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bookmarkStart w:id="0" w:name="_GoBack"/>
      <w:bookmarkEnd w:id="0"/>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930F52" w:rsidP="008638CE">
      <w:pPr>
        <w:spacing w:after="0" w:line="240" w:lineRule="auto"/>
        <w:jc w:val="both"/>
        <w:rPr>
          <w:rFonts w:ascii="Arial" w:hAnsi="Arial" w:cs="Arial"/>
          <w:b/>
          <w:sz w:val="24"/>
          <w:szCs w:val="24"/>
        </w:rPr>
      </w:pPr>
      <w:r>
        <w:rPr>
          <w:noProof/>
        </w:rPr>
        <w:drawing>
          <wp:inline distT="0" distB="0" distL="0" distR="0" wp14:anchorId="37E98CCD" wp14:editId="15CB59A2">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1045"/>
                    </a:xfrm>
                    <a:prstGeom prst="rect">
                      <a:avLst/>
                    </a:prstGeom>
                  </pic:spPr>
                </pic:pic>
              </a:graphicData>
            </a:graphic>
          </wp:inline>
        </w:drawing>
      </w:r>
    </w:p>
    <w:p w:rsidR="002C4455" w:rsidRPr="00240024" w:rsidRDefault="002C4455" w:rsidP="008638CE">
      <w:pPr>
        <w:spacing w:after="0" w:line="240" w:lineRule="auto"/>
        <w:jc w:val="both"/>
        <w:rPr>
          <w:rFonts w:ascii="Arial" w:hAnsi="Arial" w:cs="Arial"/>
          <w:b/>
          <w:sz w:val="24"/>
          <w:szCs w:val="24"/>
        </w:rPr>
      </w:pPr>
    </w:p>
    <w:p w:rsidR="00C65091" w:rsidRDefault="000A2352" w:rsidP="008638CE">
      <w:pPr>
        <w:spacing w:after="0" w:line="240" w:lineRule="auto"/>
        <w:rPr>
          <w:rFonts w:ascii="Arial" w:hAnsi="Arial" w:cs="Arial"/>
          <w:b/>
          <w:sz w:val="20"/>
          <w:szCs w:val="20"/>
        </w:rPr>
      </w:pPr>
      <w:r w:rsidRPr="00240024">
        <w:rPr>
          <w:rFonts w:ascii="Arial" w:hAnsi="Arial" w:cs="Arial"/>
          <w:b/>
          <w:sz w:val="20"/>
          <w:szCs w:val="20"/>
        </w:rPr>
        <w:t xml:space="preserve">Nr. </w:t>
      </w:r>
      <w:r w:rsidR="00E85304">
        <w:rPr>
          <w:rFonts w:ascii="Arial" w:hAnsi="Arial" w:cs="Arial"/>
          <w:b/>
          <w:sz w:val="20"/>
          <w:szCs w:val="20"/>
        </w:rPr>
        <w:t>P</w:t>
      </w:r>
    </w:p>
    <w:p w:rsidR="00DA0288" w:rsidRPr="00BF2F0E" w:rsidRDefault="00DA0288" w:rsidP="00DA0288">
      <w:pPr>
        <w:keepNext/>
        <w:spacing w:after="0" w:line="276" w:lineRule="auto"/>
        <w:ind w:left="5670"/>
        <w:outlineLvl w:val="5"/>
        <w:rPr>
          <w:rFonts w:ascii="Arial" w:hAnsi="Arial" w:cs="Arial"/>
          <w:b/>
          <w:bCs/>
          <w:sz w:val="23"/>
          <w:szCs w:val="23"/>
          <w:u w:val="single"/>
        </w:rPr>
      </w:pPr>
      <w:r>
        <w:rPr>
          <w:rFonts w:ascii="Arial" w:hAnsi="Arial" w:cs="Arial"/>
          <w:b/>
          <w:bCs/>
          <w:sz w:val="23"/>
          <w:szCs w:val="23"/>
        </w:rPr>
        <w:t xml:space="preserve"> </w:t>
      </w:r>
      <w:r w:rsidRPr="0019290B">
        <w:rPr>
          <w:rFonts w:ascii="Arial" w:hAnsi="Arial" w:cs="Arial"/>
          <w:b/>
          <w:bCs/>
          <w:sz w:val="23"/>
          <w:szCs w:val="23"/>
        </w:rPr>
        <w:t xml:space="preserve">                          </w:t>
      </w:r>
      <w:r w:rsidRPr="00BF2F0E">
        <w:rPr>
          <w:rFonts w:ascii="Arial" w:hAnsi="Arial" w:cs="Arial"/>
          <w:b/>
          <w:bCs/>
          <w:sz w:val="23"/>
          <w:szCs w:val="23"/>
          <w:u w:val="single"/>
        </w:rPr>
        <w:t>SE APROBĂ</w:t>
      </w:r>
      <w:r>
        <w:rPr>
          <w:rFonts w:ascii="Arial" w:hAnsi="Arial" w:cs="Arial"/>
          <w:b/>
          <w:bCs/>
          <w:sz w:val="23"/>
          <w:szCs w:val="23"/>
          <w:u w:val="single"/>
        </w:rPr>
        <w:t>,</w:t>
      </w:r>
      <w:r w:rsidRPr="00BF2F0E">
        <w:rPr>
          <w:rFonts w:ascii="Arial" w:hAnsi="Arial" w:cs="Arial"/>
          <w:b/>
          <w:bCs/>
          <w:sz w:val="23"/>
          <w:szCs w:val="23"/>
          <w:u w:val="single"/>
        </w:rPr>
        <w:t xml:space="preserve">                                                                                                </w:t>
      </w:r>
    </w:p>
    <w:p w:rsidR="00DA0288" w:rsidRPr="0035227D" w:rsidRDefault="00DA0288" w:rsidP="00DA0288">
      <w:pPr>
        <w:spacing w:after="0" w:line="276" w:lineRule="auto"/>
        <w:ind w:right="4"/>
        <w:rPr>
          <w:rFonts w:ascii="Arial" w:hAnsi="Arial" w:cs="Arial"/>
          <w:b/>
          <w:bCs/>
          <w:sz w:val="23"/>
          <w:szCs w:val="23"/>
          <w:lang w:val="fr-FR"/>
        </w:rPr>
      </w:pPr>
      <w:r w:rsidRPr="00CA4600">
        <w:rPr>
          <w:rFonts w:ascii="Arial" w:hAnsi="Arial" w:cs="Arial"/>
          <w:b/>
          <w:bCs/>
          <w:lang w:val="fr-FR"/>
        </w:rPr>
        <w:t xml:space="preserve">                                                                               </w:t>
      </w:r>
      <w:r>
        <w:rPr>
          <w:rFonts w:ascii="Arial" w:hAnsi="Arial" w:cs="Arial"/>
          <w:b/>
          <w:bCs/>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35227D">
        <w:rPr>
          <w:rFonts w:ascii="Arial" w:hAnsi="Arial" w:cs="Arial"/>
          <w:b/>
          <w:bCs/>
          <w:sz w:val="23"/>
          <w:szCs w:val="23"/>
          <w:lang w:val="fr-FR"/>
        </w:rPr>
        <w:t>MINISTRUL SĂNĂTĂȚII</w:t>
      </w:r>
    </w:p>
    <w:p w:rsidR="00176CDB" w:rsidRPr="00DA0288" w:rsidRDefault="00DA0288" w:rsidP="00DA0288">
      <w:pPr>
        <w:spacing w:after="0" w:line="240" w:lineRule="auto"/>
        <w:rPr>
          <w:rFonts w:ascii="Arial" w:hAnsi="Arial" w:cs="Arial"/>
          <w:b/>
          <w:sz w:val="24"/>
          <w:szCs w:val="24"/>
        </w:rPr>
      </w:pP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DA0288">
        <w:rPr>
          <w:rFonts w:ascii="Arial" w:hAnsi="Arial" w:cs="Arial"/>
          <w:b/>
          <w:sz w:val="24"/>
          <w:szCs w:val="24"/>
        </w:rPr>
        <w:t>Prof. univ. dr. Alexandru RAFILA</w:t>
      </w:r>
    </w:p>
    <w:p w:rsidR="00362D64" w:rsidRPr="00240024"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4D0930" w:rsidRDefault="004D0930" w:rsidP="004D0930">
      <w:pPr>
        <w:spacing w:after="0" w:line="240" w:lineRule="auto"/>
        <w:ind w:right="-572"/>
        <w:jc w:val="center"/>
        <w:rPr>
          <w:rFonts w:ascii="Arial" w:hAnsi="Arial" w:cs="Arial"/>
          <w:b/>
          <w:sz w:val="24"/>
          <w:szCs w:val="24"/>
        </w:rPr>
      </w:pPr>
    </w:p>
    <w:p w:rsidR="00C56502" w:rsidRDefault="00C56502" w:rsidP="004D0930">
      <w:pPr>
        <w:spacing w:after="0" w:line="240" w:lineRule="auto"/>
        <w:ind w:right="-572"/>
        <w:jc w:val="center"/>
        <w:rPr>
          <w:rFonts w:ascii="Arial" w:hAnsi="Arial" w:cs="Arial"/>
          <w:b/>
          <w:sz w:val="24"/>
          <w:szCs w:val="24"/>
        </w:rPr>
      </w:pPr>
    </w:p>
    <w:p w:rsidR="00C65091" w:rsidRPr="00240024" w:rsidRDefault="00C65091" w:rsidP="004D0930">
      <w:pPr>
        <w:spacing w:after="0" w:line="240" w:lineRule="auto"/>
        <w:ind w:right="-572"/>
        <w:jc w:val="center"/>
        <w:rPr>
          <w:rFonts w:ascii="Arial" w:hAnsi="Arial" w:cs="Arial"/>
          <w:b/>
          <w:sz w:val="24"/>
          <w:szCs w:val="24"/>
        </w:rPr>
      </w:pPr>
      <w:r w:rsidRPr="00240024">
        <w:rPr>
          <w:rFonts w:ascii="Arial" w:hAnsi="Arial" w:cs="Arial"/>
          <w:b/>
          <w:sz w:val="24"/>
          <w:szCs w:val="24"/>
        </w:rPr>
        <w:t>REFERAT DE APROBARE</w:t>
      </w:r>
    </w:p>
    <w:p w:rsidR="00176CDB" w:rsidRPr="007A2C9B" w:rsidRDefault="00176CDB" w:rsidP="00C65091">
      <w:pPr>
        <w:jc w:val="center"/>
        <w:rPr>
          <w:rFonts w:ascii="Arial" w:hAnsi="Arial" w:cs="Arial"/>
          <w:b/>
          <w:sz w:val="16"/>
          <w:szCs w:val="16"/>
        </w:rPr>
      </w:pPr>
    </w:p>
    <w:p w:rsidR="00EF39E2" w:rsidRPr="000A7B8C" w:rsidRDefault="00914B8E" w:rsidP="00EF39E2">
      <w:pPr>
        <w:jc w:val="both"/>
        <w:rPr>
          <w:rFonts w:ascii="Arial" w:eastAsia="Times New Roman" w:hAnsi="Arial" w:cs="Arial"/>
          <w:b/>
          <w:color w:val="000000"/>
          <w:sz w:val="23"/>
          <w:szCs w:val="23"/>
        </w:rPr>
      </w:pPr>
      <w:r w:rsidRPr="000A7B8C">
        <w:rPr>
          <w:rFonts w:ascii="Arial" w:hAnsi="Arial" w:cs="Arial"/>
          <w:b/>
          <w:i/>
          <w:sz w:val="23"/>
          <w:szCs w:val="23"/>
          <w:u w:val="single"/>
        </w:rPr>
        <w:t>Ref</w:t>
      </w:r>
      <w:r w:rsidRPr="000A7B8C">
        <w:rPr>
          <w:rFonts w:ascii="Arial" w:hAnsi="Arial" w:cs="Arial"/>
          <w:b/>
          <w:i/>
          <w:sz w:val="23"/>
          <w:szCs w:val="23"/>
        </w:rPr>
        <w:t xml:space="preserve">.:  </w:t>
      </w:r>
      <w:r w:rsidR="00E255B8">
        <w:rPr>
          <w:rFonts w:ascii="Arial" w:hAnsi="Arial" w:cs="Arial"/>
          <w:b/>
          <w:i/>
          <w:sz w:val="23"/>
          <w:szCs w:val="23"/>
        </w:rPr>
        <w:t>Modificarea</w:t>
      </w:r>
      <w:r w:rsidR="00CB17FF" w:rsidRPr="000A7B8C">
        <w:rPr>
          <w:rFonts w:ascii="Arial" w:hAnsi="Arial" w:cs="Arial"/>
          <w:b/>
          <w:i/>
          <w:sz w:val="23"/>
          <w:szCs w:val="23"/>
        </w:rPr>
        <w:t xml:space="preserve"> </w:t>
      </w:r>
      <w:r w:rsidR="00F06D92" w:rsidRPr="000A7B8C">
        <w:rPr>
          <w:rFonts w:ascii="Arial" w:hAnsi="Arial" w:cs="Arial"/>
          <w:b/>
          <w:i/>
          <w:sz w:val="23"/>
          <w:szCs w:val="23"/>
        </w:rPr>
        <w:t xml:space="preserve">și </w:t>
      </w:r>
      <w:r w:rsidR="00E255B8">
        <w:rPr>
          <w:rFonts w:ascii="Arial" w:hAnsi="Arial" w:cs="Arial"/>
          <w:b/>
          <w:i/>
          <w:sz w:val="23"/>
          <w:szCs w:val="23"/>
        </w:rPr>
        <w:t>completarea</w:t>
      </w:r>
      <w:r w:rsidR="00F06D92" w:rsidRPr="000A7B8C">
        <w:rPr>
          <w:rFonts w:ascii="Arial" w:hAnsi="Arial" w:cs="Arial"/>
          <w:i/>
          <w:sz w:val="23"/>
          <w:szCs w:val="23"/>
        </w:rPr>
        <w:t xml:space="preserve"> </w:t>
      </w:r>
      <w:r w:rsidRPr="000A7B8C">
        <w:rPr>
          <w:rFonts w:ascii="Arial" w:hAnsi="Arial" w:cs="Arial"/>
          <w:b/>
          <w:i/>
          <w:sz w:val="23"/>
          <w:szCs w:val="23"/>
          <w:lang w:val="ro-RO"/>
        </w:rPr>
        <w:t>Ordinul</w:t>
      </w:r>
      <w:r w:rsidR="00CB17FF" w:rsidRPr="000A7B8C">
        <w:rPr>
          <w:rFonts w:ascii="Arial" w:hAnsi="Arial" w:cs="Arial"/>
          <w:b/>
          <w:i/>
          <w:sz w:val="23"/>
          <w:szCs w:val="23"/>
          <w:lang w:val="ro-RO"/>
        </w:rPr>
        <w:t>ui</w:t>
      </w:r>
      <w:r w:rsidRPr="000A7B8C">
        <w:rPr>
          <w:rFonts w:ascii="Arial" w:hAnsi="Arial" w:cs="Arial"/>
          <w:b/>
          <w:i/>
          <w:sz w:val="23"/>
          <w:szCs w:val="23"/>
          <w:lang w:val="ro-RO"/>
        </w:rPr>
        <w:t xml:space="preserve"> ministrului sănătății nr. </w:t>
      </w:r>
      <w:r w:rsidR="00DA0288">
        <w:rPr>
          <w:rFonts w:ascii="Arial" w:hAnsi="Arial" w:cs="Arial"/>
          <w:b/>
          <w:i/>
          <w:sz w:val="23"/>
          <w:szCs w:val="23"/>
          <w:lang w:val="ro-RO"/>
        </w:rPr>
        <w:t>2494</w:t>
      </w:r>
      <w:r w:rsidRPr="000A7B8C">
        <w:rPr>
          <w:rFonts w:ascii="Arial" w:hAnsi="Arial" w:cs="Arial"/>
          <w:b/>
          <w:i/>
          <w:sz w:val="23"/>
          <w:szCs w:val="23"/>
          <w:lang w:val="ro-RO"/>
        </w:rPr>
        <w:t>/</w:t>
      </w:r>
      <w:r w:rsidR="00DA0288">
        <w:rPr>
          <w:rFonts w:ascii="Arial" w:hAnsi="Arial" w:cs="Arial"/>
          <w:b/>
          <w:i/>
          <w:sz w:val="23"/>
          <w:szCs w:val="23"/>
          <w:lang w:val="ro-RO"/>
        </w:rPr>
        <w:t>26.07.2023</w:t>
      </w:r>
      <w:r w:rsidRPr="000A7B8C">
        <w:rPr>
          <w:rFonts w:ascii="Arial" w:hAnsi="Arial" w:cs="Arial"/>
          <w:b/>
          <w:i/>
          <w:sz w:val="23"/>
          <w:szCs w:val="23"/>
          <w:lang w:val="ro-RO"/>
        </w:rPr>
        <w:t xml:space="preserve"> </w:t>
      </w:r>
      <w:r w:rsidR="00EF39E2" w:rsidRPr="000A7B8C">
        <w:rPr>
          <w:rFonts w:ascii="Arial" w:eastAsia="Times New Roman" w:hAnsi="Arial" w:cs="Arial"/>
          <w:b/>
          <w:color w:val="000000"/>
          <w:sz w:val="23"/>
          <w:szCs w:val="23"/>
        </w:rPr>
        <w:t>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r w:rsidR="007427A3" w:rsidRPr="000A7B8C">
        <w:rPr>
          <w:rFonts w:ascii="Arial" w:eastAsia="Times New Roman" w:hAnsi="Arial" w:cs="Arial"/>
          <w:b/>
          <w:color w:val="000000"/>
          <w:sz w:val="23"/>
          <w:szCs w:val="23"/>
        </w:rPr>
        <w:t>.</w:t>
      </w:r>
    </w:p>
    <w:p w:rsidR="00487FFD" w:rsidRPr="000A7B8C" w:rsidRDefault="00487FFD" w:rsidP="00176CDB">
      <w:pPr>
        <w:tabs>
          <w:tab w:val="left" w:pos="720"/>
          <w:tab w:val="left" w:pos="810"/>
          <w:tab w:val="left" w:pos="1080"/>
          <w:tab w:val="left" w:pos="1440"/>
        </w:tabs>
        <w:spacing w:after="0" w:line="312" w:lineRule="auto"/>
        <w:jc w:val="both"/>
        <w:rPr>
          <w:rFonts w:ascii="Arial" w:hAnsi="Arial" w:cs="Arial"/>
          <w:b/>
          <w:sz w:val="8"/>
          <w:szCs w:val="8"/>
        </w:rPr>
      </w:pPr>
    </w:p>
    <w:p w:rsidR="00914B8E" w:rsidRPr="000A7B8C" w:rsidRDefault="00176CDB" w:rsidP="00176CDB">
      <w:pPr>
        <w:tabs>
          <w:tab w:val="left" w:pos="720"/>
          <w:tab w:val="left" w:pos="810"/>
          <w:tab w:val="left" w:pos="1080"/>
          <w:tab w:val="left" w:pos="1440"/>
        </w:tabs>
        <w:spacing w:after="0" w:line="312" w:lineRule="auto"/>
        <w:jc w:val="both"/>
        <w:rPr>
          <w:rFonts w:ascii="Arial" w:hAnsi="Arial" w:cs="Arial"/>
          <w:b/>
          <w:sz w:val="8"/>
          <w:szCs w:val="8"/>
        </w:rPr>
      </w:pPr>
      <w:r w:rsidRPr="000A7B8C">
        <w:rPr>
          <w:rFonts w:ascii="Arial" w:hAnsi="Arial" w:cs="Arial"/>
          <w:b/>
          <w:sz w:val="8"/>
          <w:szCs w:val="8"/>
        </w:rPr>
        <w:t xml:space="preserve"> </w:t>
      </w:r>
    </w:p>
    <w:p w:rsidR="0085664E" w:rsidRPr="000A7B8C" w:rsidRDefault="0085664E" w:rsidP="00CB17FF">
      <w:pPr>
        <w:tabs>
          <w:tab w:val="left" w:pos="567"/>
        </w:tabs>
        <w:spacing w:after="0" w:line="312" w:lineRule="auto"/>
        <w:ind w:right="57"/>
        <w:jc w:val="both"/>
        <w:rPr>
          <w:rFonts w:ascii="Arial" w:hAnsi="Arial" w:cs="Arial"/>
          <w:sz w:val="23"/>
          <w:szCs w:val="23"/>
        </w:rPr>
      </w:pPr>
      <w:r w:rsidRPr="000A7B8C">
        <w:rPr>
          <w:rFonts w:ascii="Arial" w:hAnsi="Arial" w:cs="Arial"/>
          <w:b/>
          <w:sz w:val="23"/>
          <w:szCs w:val="23"/>
        </w:rPr>
        <w:tab/>
      </w:r>
      <w:r w:rsidR="00C65091" w:rsidRPr="000A7B8C">
        <w:rPr>
          <w:rFonts w:ascii="Arial" w:hAnsi="Arial" w:cs="Arial"/>
          <w:sz w:val="23"/>
          <w:szCs w:val="23"/>
        </w:rPr>
        <w:t xml:space="preserve">Potrivit </w:t>
      </w:r>
      <w:r w:rsidR="00C65091" w:rsidRPr="000A7B8C">
        <w:rPr>
          <w:rFonts w:ascii="Arial" w:hAnsi="Arial" w:cs="Arial"/>
          <w:i/>
          <w:sz w:val="23"/>
          <w:szCs w:val="23"/>
        </w:rPr>
        <w:t>art. 890 din Legea nr. 95/2006 privind reforma în domeniul sănătății, republicată, cu modificările și completările ulterioare</w:t>
      </w:r>
      <w:r w:rsidR="00C65091" w:rsidRPr="000A7B8C">
        <w:rPr>
          <w:rFonts w:ascii="Arial" w:hAnsi="Arial" w:cs="Arial"/>
          <w:sz w:val="23"/>
          <w:szCs w:val="23"/>
        </w:rPr>
        <w:t xml:space="preserve">, Ministerul Sănătății stabilește, avizează și aprobă, prin ordin al ministrului sănătății, prețurile maximale ale medicamentelor de uz uman cu autorizație de punere pe piață în România, cu excepția medicamentelor care se eliberează </w:t>
      </w:r>
      <w:r w:rsidRPr="000A7B8C">
        <w:rPr>
          <w:rFonts w:ascii="Arial" w:hAnsi="Arial" w:cs="Arial"/>
          <w:sz w:val="23"/>
          <w:szCs w:val="23"/>
        </w:rPr>
        <w:t>fără prescripție medicală (OTC).</w:t>
      </w:r>
    </w:p>
    <w:p w:rsidR="0085664E" w:rsidRPr="000A7B8C" w:rsidRDefault="0085664E" w:rsidP="00CB17FF">
      <w:pPr>
        <w:tabs>
          <w:tab w:val="left" w:pos="567"/>
        </w:tabs>
        <w:spacing w:after="0" w:line="312" w:lineRule="auto"/>
        <w:ind w:right="57"/>
        <w:jc w:val="both"/>
        <w:rPr>
          <w:rFonts w:ascii="Arial" w:hAnsi="Arial" w:cs="Arial"/>
          <w:sz w:val="23"/>
          <w:szCs w:val="23"/>
          <w:lang w:val="ro-RO"/>
        </w:rPr>
      </w:pPr>
      <w:r w:rsidRPr="000A7B8C">
        <w:rPr>
          <w:rFonts w:ascii="Arial" w:hAnsi="Arial" w:cs="Arial"/>
          <w:sz w:val="23"/>
          <w:szCs w:val="23"/>
        </w:rPr>
        <w:tab/>
      </w:r>
      <w:r w:rsidR="00C65091" w:rsidRPr="000A7B8C">
        <w:rPr>
          <w:rFonts w:ascii="Arial" w:hAnsi="Arial" w:cs="Arial"/>
          <w:sz w:val="23"/>
          <w:szCs w:val="23"/>
        </w:rPr>
        <w:t>În confo</w:t>
      </w:r>
      <w:r w:rsidR="00311344" w:rsidRPr="000A7B8C">
        <w:rPr>
          <w:rFonts w:ascii="Arial" w:hAnsi="Arial" w:cs="Arial"/>
          <w:sz w:val="23"/>
          <w:szCs w:val="23"/>
        </w:rPr>
        <w:t>r</w:t>
      </w:r>
      <w:r w:rsidR="00C65091" w:rsidRPr="000A7B8C">
        <w:rPr>
          <w:rFonts w:ascii="Arial" w:hAnsi="Arial" w:cs="Arial"/>
          <w:sz w:val="23"/>
          <w:szCs w:val="23"/>
        </w:rPr>
        <w:t xml:space="preserve">mitate cu dispozițiile </w:t>
      </w:r>
      <w:r w:rsidR="00C65091" w:rsidRPr="000A7B8C">
        <w:rPr>
          <w:rFonts w:ascii="Arial" w:hAnsi="Arial" w:cs="Arial"/>
          <w:i/>
          <w:sz w:val="23"/>
          <w:szCs w:val="23"/>
        </w:rPr>
        <w:t>Ordinului ministrului sănătăţii nr. 368/2017 pentru aprobarea Normelor privind modul de calcul si procedura de aprobare a preturilor maximale ale m</w:t>
      </w:r>
      <w:r w:rsidR="00914B8E" w:rsidRPr="000A7B8C">
        <w:rPr>
          <w:rFonts w:ascii="Arial" w:hAnsi="Arial" w:cs="Arial"/>
          <w:i/>
          <w:sz w:val="23"/>
          <w:szCs w:val="23"/>
        </w:rPr>
        <w:t>e</w:t>
      </w:r>
      <w:r w:rsidR="00C65091" w:rsidRPr="000A7B8C">
        <w:rPr>
          <w:rFonts w:ascii="Arial" w:hAnsi="Arial" w:cs="Arial"/>
          <w:i/>
          <w:sz w:val="23"/>
          <w:szCs w:val="23"/>
        </w:rPr>
        <w:t xml:space="preserve">dicamentelor de uz uman, </w:t>
      </w:r>
      <w:r w:rsidRPr="000A7B8C">
        <w:rPr>
          <w:rFonts w:ascii="Arial" w:hAnsi="Arial" w:cs="Arial"/>
          <w:iCs/>
          <w:sz w:val="23"/>
          <w:szCs w:val="23"/>
          <w:shd w:val="clear" w:color="auto" w:fill="FFFFFF"/>
        </w:rPr>
        <w:t xml:space="preserve">preţurile maximale ale medicamentelor autorizate de punere pe piaţă </w:t>
      </w:r>
      <w:r w:rsidRPr="000A7B8C">
        <w:rPr>
          <w:rFonts w:ascii="Arial" w:hAnsi="Arial" w:cs="Arial"/>
          <w:bCs/>
          <w:sz w:val="23"/>
          <w:szCs w:val="23"/>
          <w:shd w:val="clear" w:color="auto" w:fill="FFFFFF"/>
        </w:rPr>
        <w:t>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Pr="000A7B8C">
        <w:rPr>
          <w:rFonts w:ascii="Arial" w:hAnsi="Arial" w:cs="Arial"/>
          <w:b/>
          <w:bCs/>
          <w:sz w:val="23"/>
          <w:szCs w:val="23"/>
          <w:shd w:val="clear" w:color="auto" w:fill="FFFFFF"/>
        </w:rPr>
        <w:t xml:space="preserve"> </w:t>
      </w:r>
      <w:r w:rsidRPr="000A7B8C">
        <w:rPr>
          <w:rFonts w:ascii="Arial" w:hAnsi="Arial" w:cs="Arial"/>
          <w:bCs/>
          <w:sz w:val="23"/>
          <w:szCs w:val="23"/>
          <w:shd w:val="clear" w:color="auto" w:fill="FFFFFF"/>
        </w:rPr>
        <w:t>sunt înregistrate în</w:t>
      </w:r>
      <w:r w:rsidRPr="000A7B8C">
        <w:rPr>
          <w:rFonts w:ascii="Arial" w:hAnsi="Arial" w:cs="Arial"/>
          <w:b/>
          <w:bCs/>
          <w:sz w:val="23"/>
          <w:szCs w:val="23"/>
          <w:shd w:val="clear" w:color="auto" w:fill="FFFFFF"/>
        </w:rPr>
        <w:t xml:space="preserve"> </w:t>
      </w:r>
      <w:r w:rsidRPr="000A7B8C">
        <w:rPr>
          <w:rFonts w:ascii="Arial" w:hAnsi="Arial" w:cs="Arial"/>
          <w:b/>
          <w:iCs/>
          <w:sz w:val="23"/>
          <w:szCs w:val="23"/>
          <w:shd w:val="clear" w:color="auto" w:fill="FFFFFF"/>
        </w:rPr>
        <w:t>Catalogul Public</w:t>
      </w:r>
      <w:r w:rsidR="004035DD" w:rsidRPr="000A7B8C">
        <w:rPr>
          <w:rFonts w:ascii="Arial" w:hAnsi="Arial" w:cs="Arial"/>
          <w:sz w:val="23"/>
          <w:szCs w:val="23"/>
          <w:lang w:val="ro-RO"/>
        </w:rPr>
        <w:t xml:space="preserve">, aprobat prin ordin </w:t>
      </w:r>
      <w:r w:rsidR="00F514D6" w:rsidRPr="000A7B8C">
        <w:rPr>
          <w:rFonts w:ascii="Arial" w:hAnsi="Arial" w:cs="Arial"/>
          <w:sz w:val="23"/>
          <w:szCs w:val="23"/>
          <w:lang w:val="ro-RO"/>
        </w:rPr>
        <w:t>al ministrului s</w:t>
      </w:r>
      <w:r w:rsidRPr="000A7B8C">
        <w:rPr>
          <w:rFonts w:ascii="Arial" w:hAnsi="Arial" w:cs="Arial"/>
          <w:sz w:val="23"/>
          <w:szCs w:val="23"/>
          <w:lang w:val="ro-RO"/>
        </w:rPr>
        <w:t>ănătății.</w:t>
      </w:r>
    </w:p>
    <w:p w:rsidR="002C4455" w:rsidRDefault="0085664E" w:rsidP="00CB17FF">
      <w:pPr>
        <w:tabs>
          <w:tab w:val="left" w:pos="567"/>
        </w:tabs>
        <w:spacing w:after="0" w:line="312" w:lineRule="auto"/>
        <w:ind w:right="57"/>
        <w:jc w:val="both"/>
        <w:rPr>
          <w:rFonts w:ascii="Arial" w:hAnsi="Arial" w:cs="Arial"/>
          <w:bCs/>
          <w:i/>
          <w:sz w:val="23"/>
          <w:szCs w:val="23"/>
          <w:shd w:val="clear" w:color="auto" w:fill="FFFFFF"/>
        </w:rPr>
      </w:pPr>
      <w:r w:rsidRPr="000A7B8C">
        <w:rPr>
          <w:rFonts w:ascii="Arial" w:hAnsi="Arial" w:cs="Arial"/>
          <w:sz w:val="23"/>
          <w:szCs w:val="23"/>
          <w:lang w:val="ro-RO"/>
        </w:rPr>
        <w:tab/>
      </w:r>
      <w:r w:rsidR="00C65091" w:rsidRPr="000A7B8C">
        <w:rPr>
          <w:rFonts w:ascii="Arial" w:hAnsi="Arial" w:cs="Arial"/>
          <w:sz w:val="23"/>
          <w:szCs w:val="23"/>
          <w:lang w:val="ro-RO"/>
        </w:rPr>
        <w:t xml:space="preserve">În data de </w:t>
      </w:r>
      <w:r w:rsidR="00DA0288">
        <w:rPr>
          <w:rFonts w:ascii="Arial" w:hAnsi="Arial" w:cs="Arial"/>
          <w:sz w:val="23"/>
          <w:szCs w:val="23"/>
          <w:lang w:val="ro-RO"/>
        </w:rPr>
        <w:t>26</w:t>
      </w:r>
      <w:r w:rsidRPr="000A7B8C">
        <w:rPr>
          <w:rFonts w:ascii="Arial" w:hAnsi="Arial" w:cs="Arial"/>
          <w:sz w:val="23"/>
          <w:szCs w:val="23"/>
          <w:lang w:val="ro-RO"/>
        </w:rPr>
        <w:t xml:space="preserve"> </w:t>
      </w:r>
      <w:r w:rsidR="00DA0288">
        <w:rPr>
          <w:rFonts w:ascii="Arial" w:hAnsi="Arial" w:cs="Arial"/>
          <w:sz w:val="23"/>
          <w:szCs w:val="23"/>
          <w:lang w:val="ro-RO"/>
        </w:rPr>
        <w:t>iulie</w:t>
      </w:r>
      <w:r w:rsidR="00EF39E2" w:rsidRPr="000A7B8C">
        <w:rPr>
          <w:rFonts w:ascii="Arial" w:hAnsi="Arial" w:cs="Arial"/>
          <w:sz w:val="23"/>
          <w:szCs w:val="23"/>
          <w:lang w:val="ro-RO"/>
        </w:rPr>
        <w:t xml:space="preserve"> 202</w:t>
      </w:r>
      <w:r w:rsidR="00DA0288">
        <w:rPr>
          <w:rFonts w:ascii="Arial" w:hAnsi="Arial" w:cs="Arial"/>
          <w:sz w:val="23"/>
          <w:szCs w:val="23"/>
          <w:lang w:val="ro-RO"/>
        </w:rPr>
        <w:t>3</w:t>
      </w:r>
      <w:r w:rsidR="006D3BD4" w:rsidRPr="000A7B8C">
        <w:rPr>
          <w:rFonts w:ascii="Arial" w:hAnsi="Arial" w:cs="Arial"/>
          <w:sz w:val="23"/>
          <w:szCs w:val="23"/>
          <w:lang w:val="ro-RO"/>
        </w:rPr>
        <w:t xml:space="preserve"> a fost publicat</w:t>
      </w:r>
      <w:r w:rsidR="000B1C82" w:rsidRPr="000A7B8C">
        <w:rPr>
          <w:rStyle w:val="Heading6Char"/>
          <w:rFonts w:ascii="Arial" w:eastAsiaTheme="minorHAnsi" w:hAnsi="Arial" w:cs="Arial"/>
          <w:sz w:val="23"/>
          <w:szCs w:val="23"/>
          <w:u w:val="none"/>
        </w:rPr>
        <w:t xml:space="preserve"> </w:t>
      </w:r>
      <w:r w:rsidR="000B1C82" w:rsidRPr="000A7B8C">
        <w:rPr>
          <w:rStyle w:val="spar"/>
          <w:rFonts w:ascii="Arial" w:hAnsi="Arial" w:cs="Arial"/>
          <w:sz w:val="23"/>
          <w:szCs w:val="23"/>
        </w:rPr>
        <w:t>în Monitorul Oficial al României, Partea I nr.</w:t>
      </w:r>
      <w:r w:rsidR="00EF39E2" w:rsidRPr="000A7B8C">
        <w:rPr>
          <w:rStyle w:val="spar"/>
          <w:rFonts w:ascii="Arial" w:hAnsi="Arial" w:cs="Arial"/>
          <w:sz w:val="23"/>
          <w:szCs w:val="23"/>
        </w:rPr>
        <w:t xml:space="preserve"> </w:t>
      </w:r>
      <w:r w:rsidR="00DA0288">
        <w:rPr>
          <w:rStyle w:val="spar"/>
          <w:rFonts w:ascii="Arial" w:hAnsi="Arial" w:cs="Arial"/>
          <w:sz w:val="23"/>
          <w:szCs w:val="23"/>
        </w:rPr>
        <w:t>695</w:t>
      </w:r>
      <w:r w:rsidR="000B1C82" w:rsidRPr="000A7B8C">
        <w:rPr>
          <w:rStyle w:val="spar"/>
          <w:rFonts w:ascii="Arial" w:hAnsi="Arial" w:cs="Arial"/>
          <w:sz w:val="23"/>
          <w:szCs w:val="23"/>
        </w:rPr>
        <w:t xml:space="preserve"> și </w:t>
      </w:r>
      <w:r w:rsidR="005079C9" w:rsidRPr="000A7B8C">
        <w:rPr>
          <w:rStyle w:val="spar"/>
          <w:rFonts w:ascii="Arial" w:hAnsi="Arial" w:cs="Arial"/>
          <w:sz w:val="23"/>
          <w:szCs w:val="23"/>
        </w:rPr>
        <w:t xml:space="preserve">nr. </w:t>
      </w:r>
      <w:r w:rsidR="00DA0288">
        <w:rPr>
          <w:rStyle w:val="spar"/>
          <w:rFonts w:ascii="Arial" w:hAnsi="Arial" w:cs="Arial"/>
          <w:sz w:val="23"/>
          <w:szCs w:val="23"/>
        </w:rPr>
        <w:t>695</w:t>
      </w:r>
      <w:r w:rsidR="000B1C82" w:rsidRPr="000A7B8C">
        <w:rPr>
          <w:rStyle w:val="spar"/>
          <w:rFonts w:ascii="Arial" w:hAnsi="Arial" w:cs="Arial"/>
          <w:sz w:val="23"/>
          <w:szCs w:val="23"/>
        </w:rPr>
        <w:t xml:space="preserve"> bis</w:t>
      </w:r>
      <w:r w:rsidR="00F514D6" w:rsidRPr="000A7B8C">
        <w:rPr>
          <w:rFonts w:ascii="Arial" w:hAnsi="Arial" w:cs="Arial"/>
          <w:sz w:val="23"/>
          <w:szCs w:val="23"/>
          <w:lang w:val="ro-RO"/>
        </w:rPr>
        <w:t xml:space="preserve">, </w:t>
      </w:r>
      <w:r w:rsidRPr="000A7B8C">
        <w:rPr>
          <w:rFonts w:ascii="Arial" w:hAnsi="Arial" w:cs="Arial"/>
          <w:i/>
          <w:sz w:val="23"/>
          <w:szCs w:val="23"/>
          <w:lang w:val="ro-RO"/>
        </w:rPr>
        <w:t xml:space="preserve">Ordinul ministrului sănătății nr. </w:t>
      </w:r>
      <w:r w:rsidR="00DA0288">
        <w:rPr>
          <w:rFonts w:ascii="Arial" w:hAnsi="Arial" w:cs="Arial"/>
          <w:i/>
          <w:sz w:val="23"/>
          <w:szCs w:val="23"/>
          <w:lang w:val="ro-RO"/>
        </w:rPr>
        <w:t xml:space="preserve">2494/26.07.2023 </w:t>
      </w:r>
      <w:r w:rsidRPr="000A7B8C">
        <w:rPr>
          <w:rFonts w:ascii="Arial" w:hAnsi="Arial" w:cs="Arial"/>
          <w:i/>
          <w:sz w:val="23"/>
          <w:szCs w:val="23"/>
          <w:lang w:val="ro-RO"/>
        </w:rPr>
        <w:t xml:space="preserve"> </w:t>
      </w:r>
      <w:r w:rsidRPr="000A7B8C">
        <w:rPr>
          <w:rFonts w:ascii="Arial" w:hAnsi="Arial" w:cs="Arial"/>
          <w:bCs/>
          <w:i/>
          <w:sz w:val="23"/>
          <w:szCs w:val="23"/>
          <w:shd w:val="clear" w:color="auto" w:fill="FFFFFF"/>
        </w:rPr>
        <w:t xml:space="preserve">pentru aprobarea preţurilor maximale ale medicamentelor de uz uman valabile în România care pot fi utilizate/comercializate exclusiv de farmaciile comunitare/oficinele locale de distribuţie/farmaciile cu circuit închis şi drogheriile care nu </w:t>
      </w:r>
    </w:p>
    <w:p w:rsidR="0085664E" w:rsidRDefault="0085664E" w:rsidP="00CB17FF">
      <w:pPr>
        <w:tabs>
          <w:tab w:val="left" w:pos="567"/>
        </w:tabs>
        <w:spacing w:after="0" w:line="312" w:lineRule="auto"/>
        <w:ind w:right="57"/>
        <w:jc w:val="both"/>
        <w:rPr>
          <w:rFonts w:ascii="Arial" w:hAnsi="Arial" w:cs="Arial"/>
          <w:bCs/>
          <w:i/>
          <w:sz w:val="23"/>
          <w:szCs w:val="23"/>
          <w:shd w:val="clear" w:color="auto" w:fill="FFFFFF"/>
        </w:rPr>
      </w:pPr>
      <w:r w:rsidRPr="000A7B8C">
        <w:rPr>
          <w:rFonts w:ascii="Arial" w:hAnsi="Arial" w:cs="Arial"/>
          <w:bCs/>
          <w:i/>
          <w:sz w:val="23"/>
          <w:szCs w:val="23"/>
          <w:shd w:val="clear" w:color="auto" w:fill="FFFFFF"/>
        </w:rPr>
        <w:t>se află în relaţie contractuală cu casele de asigurări de sănătate şi/sau direcţiile de sănătate publică judeţene şi a municipiului Bucureşti sau/şi cu Ministerul Sănătăţi</w:t>
      </w:r>
      <w:r w:rsidR="00914B8E" w:rsidRPr="000A7B8C">
        <w:rPr>
          <w:rFonts w:ascii="Arial" w:hAnsi="Arial" w:cs="Arial"/>
          <w:bCs/>
          <w:i/>
          <w:sz w:val="23"/>
          <w:szCs w:val="23"/>
          <w:shd w:val="clear" w:color="auto" w:fill="FFFFFF"/>
        </w:rPr>
        <w:t>i, cuprinse în Catalogul public.</w:t>
      </w:r>
    </w:p>
    <w:p w:rsidR="00F06A86" w:rsidRDefault="00F06A86" w:rsidP="00CB17FF">
      <w:pPr>
        <w:tabs>
          <w:tab w:val="left" w:pos="567"/>
        </w:tabs>
        <w:spacing w:after="0" w:line="312" w:lineRule="auto"/>
        <w:ind w:right="57"/>
        <w:jc w:val="both"/>
        <w:rPr>
          <w:rFonts w:ascii="Arial" w:hAnsi="Arial" w:cs="Arial"/>
          <w:bCs/>
          <w:i/>
          <w:sz w:val="23"/>
          <w:szCs w:val="23"/>
          <w:shd w:val="clear" w:color="auto" w:fill="FFFFFF"/>
        </w:rPr>
      </w:pPr>
    </w:p>
    <w:p w:rsidR="00621A2D" w:rsidRDefault="00621A2D" w:rsidP="00621A2D">
      <w:pPr>
        <w:tabs>
          <w:tab w:val="left" w:pos="567"/>
        </w:tabs>
        <w:spacing w:after="0" w:line="312" w:lineRule="auto"/>
        <w:ind w:right="57"/>
        <w:jc w:val="both"/>
        <w:rPr>
          <w:rFonts w:ascii="Arial" w:hAnsi="Arial" w:cs="Arial"/>
          <w:bCs/>
          <w:i/>
          <w:sz w:val="23"/>
          <w:szCs w:val="23"/>
          <w:shd w:val="clear" w:color="auto" w:fill="FFFFFF"/>
        </w:rPr>
      </w:pPr>
      <w:r>
        <w:rPr>
          <w:rFonts w:ascii="Arial" w:hAnsi="Arial" w:cs="Arial"/>
          <w:sz w:val="23"/>
          <w:szCs w:val="23"/>
        </w:rPr>
        <w:tab/>
      </w:r>
    </w:p>
    <w:p w:rsidR="00621A2D" w:rsidRDefault="008D018D" w:rsidP="00CB17FF">
      <w:pPr>
        <w:autoSpaceDE w:val="0"/>
        <w:autoSpaceDN w:val="0"/>
        <w:adjustRightInd w:val="0"/>
        <w:spacing w:after="0" w:line="312" w:lineRule="auto"/>
        <w:ind w:right="57"/>
        <w:jc w:val="both"/>
        <w:rPr>
          <w:rFonts w:ascii="Arial" w:hAnsi="Arial" w:cs="Arial"/>
          <w:sz w:val="23"/>
          <w:szCs w:val="23"/>
        </w:rPr>
      </w:pPr>
      <w:r w:rsidRPr="000A7B8C">
        <w:rPr>
          <w:rFonts w:ascii="Arial" w:hAnsi="Arial" w:cs="Arial"/>
          <w:sz w:val="23"/>
          <w:szCs w:val="23"/>
        </w:rPr>
        <w:t xml:space="preserve">       </w:t>
      </w:r>
    </w:p>
    <w:p w:rsidR="00621A2D" w:rsidRDefault="00621A2D" w:rsidP="00CB17FF">
      <w:pPr>
        <w:autoSpaceDE w:val="0"/>
        <w:autoSpaceDN w:val="0"/>
        <w:adjustRightInd w:val="0"/>
        <w:spacing w:after="0" w:line="312" w:lineRule="auto"/>
        <w:ind w:right="57"/>
        <w:jc w:val="both"/>
        <w:rPr>
          <w:rFonts w:ascii="Arial" w:hAnsi="Arial" w:cs="Arial"/>
          <w:sz w:val="23"/>
          <w:szCs w:val="23"/>
        </w:rPr>
      </w:pPr>
    </w:p>
    <w:p w:rsidR="00DA0288" w:rsidRDefault="008D018D" w:rsidP="00CB17FF">
      <w:pPr>
        <w:autoSpaceDE w:val="0"/>
        <w:autoSpaceDN w:val="0"/>
        <w:adjustRightInd w:val="0"/>
        <w:spacing w:after="0" w:line="312" w:lineRule="auto"/>
        <w:ind w:right="57"/>
        <w:jc w:val="both"/>
        <w:rPr>
          <w:rFonts w:ascii="Arial" w:hAnsi="Arial" w:cs="Arial"/>
          <w:sz w:val="23"/>
          <w:szCs w:val="23"/>
        </w:rPr>
      </w:pPr>
      <w:r w:rsidRPr="000A7B8C">
        <w:rPr>
          <w:rFonts w:ascii="Arial" w:hAnsi="Arial" w:cs="Arial"/>
          <w:sz w:val="23"/>
          <w:szCs w:val="23"/>
        </w:rPr>
        <w:t xml:space="preserve">   </w:t>
      </w:r>
      <w:r w:rsidR="000A7B8C" w:rsidRPr="000A7B8C">
        <w:rPr>
          <w:rFonts w:ascii="Arial" w:hAnsi="Arial" w:cs="Arial"/>
          <w:sz w:val="23"/>
          <w:szCs w:val="23"/>
        </w:rPr>
        <w:tab/>
      </w:r>
    </w:p>
    <w:p w:rsidR="00C65091" w:rsidRPr="00621A2D" w:rsidRDefault="008D018D" w:rsidP="00DA0288">
      <w:pPr>
        <w:autoSpaceDE w:val="0"/>
        <w:autoSpaceDN w:val="0"/>
        <w:adjustRightInd w:val="0"/>
        <w:spacing w:after="0" w:line="312" w:lineRule="auto"/>
        <w:ind w:right="57" w:firstLine="720"/>
        <w:jc w:val="both"/>
        <w:rPr>
          <w:rFonts w:ascii="Arial" w:hAnsi="Arial" w:cs="Arial"/>
          <w:sz w:val="23"/>
          <w:szCs w:val="23"/>
        </w:rPr>
      </w:pPr>
      <w:r w:rsidRPr="000A7B8C">
        <w:rPr>
          <w:rFonts w:ascii="Arial" w:hAnsi="Arial" w:cs="Arial"/>
          <w:sz w:val="23"/>
          <w:szCs w:val="23"/>
        </w:rPr>
        <w:t>Potrivit prevederilor</w:t>
      </w:r>
      <w:r w:rsidR="0019232E" w:rsidRPr="000A7B8C">
        <w:rPr>
          <w:rFonts w:ascii="Arial" w:hAnsi="Arial" w:cs="Arial"/>
          <w:sz w:val="23"/>
          <w:szCs w:val="23"/>
        </w:rPr>
        <w:t xml:space="preserve"> art. 21 alin. (1) din </w:t>
      </w:r>
      <w:r w:rsidR="00F0552C" w:rsidRPr="000A7B8C">
        <w:rPr>
          <w:rFonts w:ascii="Arial" w:hAnsi="Arial" w:cs="Arial"/>
          <w:sz w:val="23"/>
          <w:szCs w:val="23"/>
        </w:rPr>
        <w:t xml:space="preserve">Normele </w:t>
      </w:r>
      <w:r w:rsidR="00F0552C" w:rsidRPr="000A7B8C">
        <w:rPr>
          <w:rFonts w:ascii="Arial" w:hAnsi="Arial" w:cs="Arial"/>
          <w:bCs/>
          <w:sz w:val="23"/>
          <w:szCs w:val="23"/>
          <w:shd w:val="clear" w:color="auto" w:fill="FFFFFF"/>
        </w:rPr>
        <w:t xml:space="preserve">privind modul de calcul şi procedura de aprobare a preţurilor maximale ale medicamentelor de uz uman aprobate prin </w:t>
      </w:r>
      <w:r w:rsidR="00621A2D">
        <w:rPr>
          <w:rFonts w:ascii="Arial" w:hAnsi="Arial" w:cs="Arial"/>
          <w:sz w:val="23"/>
          <w:szCs w:val="23"/>
        </w:rPr>
        <w:t xml:space="preserve">Ordinul ministrului </w:t>
      </w:r>
      <w:r w:rsidR="0019232E" w:rsidRPr="000A7B8C">
        <w:rPr>
          <w:rFonts w:ascii="Arial" w:hAnsi="Arial" w:cs="Arial"/>
          <w:sz w:val="23"/>
          <w:szCs w:val="23"/>
        </w:rPr>
        <w:t>sănătății nr. 368/2017, cu modificările și completările ulterioare:</w:t>
      </w:r>
      <w:r w:rsidR="00F0552C" w:rsidRPr="000A7B8C">
        <w:rPr>
          <w:rFonts w:ascii="Arial" w:hAnsi="Arial" w:cs="Arial"/>
          <w:sz w:val="23"/>
          <w:szCs w:val="23"/>
        </w:rPr>
        <w:t xml:space="preserve"> </w:t>
      </w:r>
      <w:r w:rsidRPr="000A7B8C">
        <w:rPr>
          <w:rFonts w:ascii="Arial" w:hAnsi="Arial" w:cs="Arial"/>
          <w:b/>
          <w:i/>
          <w:sz w:val="23"/>
          <w:szCs w:val="23"/>
        </w:rPr>
        <w:t>”</w:t>
      </w:r>
      <w:r w:rsidR="0085664E" w:rsidRPr="000A7B8C">
        <w:rPr>
          <w:rFonts w:ascii="Arial" w:hAnsi="Arial" w:cs="Arial"/>
          <w:b/>
          <w:sz w:val="23"/>
          <w:szCs w:val="23"/>
          <w:shd w:val="clear" w:color="auto" w:fill="FFFFFF"/>
        </w:rPr>
        <w:t>Anual sau ori de câte ori este nevoie, în temeiul prezentelor norme, Canamed şi Catalogul public sunt aduse la zi prin includerea, modificarea sau excluderea preţurilor</w:t>
      </w:r>
      <w:r w:rsidR="00F0552C" w:rsidRPr="000A7B8C">
        <w:rPr>
          <w:rFonts w:ascii="Arial" w:hAnsi="Arial" w:cs="Arial"/>
          <w:b/>
          <w:sz w:val="23"/>
          <w:szCs w:val="23"/>
          <w:shd w:val="clear" w:color="auto" w:fill="FFFFFF"/>
        </w:rPr>
        <w:t>”.</w:t>
      </w:r>
    </w:p>
    <w:p w:rsidR="005079C9" w:rsidRPr="000A7B8C" w:rsidRDefault="005079C9" w:rsidP="00CB17FF">
      <w:pPr>
        <w:autoSpaceDE w:val="0"/>
        <w:autoSpaceDN w:val="0"/>
        <w:adjustRightInd w:val="0"/>
        <w:spacing w:after="0" w:line="312" w:lineRule="auto"/>
        <w:ind w:right="57"/>
        <w:jc w:val="both"/>
        <w:rPr>
          <w:rFonts w:ascii="Arial" w:hAnsi="Arial" w:cs="Arial"/>
          <w:sz w:val="10"/>
          <w:szCs w:val="10"/>
        </w:rPr>
      </w:pPr>
    </w:p>
    <w:p w:rsidR="00C65091" w:rsidRPr="000A7B8C" w:rsidRDefault="00C65091" w:rsidP="00CB17FF">
      <w:pPr>
        <w:tabs>
          <w:tab w:val="left" w:pos="810"/>
        </w:tabs>
        <w:autoSpaceDE w:val="0"/>
        <w:autoSpaceDN w:val="0"/>
        <w:adjustRightInd w:val="0"/>
        <w:spacing w:after="0" w:line="312" w:lineRule="auto"/>
        <w:ind w:right="57"/>
        <w:jc w:val="both"/>
        <w:rPr>
          <w:rFonts w:ascii="Arial" w:hAnsi="Arial" w:cs="Arial"/>
          <w:sz w:val="23"/>
          <w:szCs w:val="23"/>
        </w:rPr>
      </w:pPr>
      <w:r w:rsidRPr="000A7B8C">
        <w:rPr>
          <w:rFonts w:ascii="Arial" w:hAnsi="Arial" w:cs="Arial"/>
          <w:sz w:val="23"/>
          <w:szCs w:val="23"/>
          <w:lang w:val="ro-RO"/>
        </w:rPr>
        <w:t xml:space="preserve"> </w:t>
      </w:r>
      <w:r w:rsidR="008638CE" w:rsidRPr="000A7B8C">
        <w:rPr>
          <w:rFonts w:ascii="Arial" w:hAnsi="Arial" w:cs="Arial"/>
          <w:sz w:val="23"/>
          <w:szCs w:val="23"/>
          <w:lang w:val="ro-RO"/>
        </w:rPr>
        <w:t xml:space="preserve">          </w:t>
      </w:r>
      <w:r w:rsidR="00B32103" w:rsidRPr="000A7B8C">
        <w:rPr>
          <w:rFonts w:ascii="Arial" w:hAnsi="Arial" w:cs="Arial"/>
          <w:sz w:val="23"/>
          <w:szCs w:val="23"/>
          <w:lang w:val="ro-RO"/>
        </w:rPr>
        <w:t xml:space="preserve"> </w:t>
      </w:r>
      <w:r w:rsidRPr="000A7B8C">
        <w:rPr>
          <w:rFonts w:ascii="Arial" w:hAnsi="Arial" w:cs="Arial"/>
          <w:sz w:val="23"/>
          <w:szCs w:val="23"/>
          <w:lang w:val="ro-RO"/>
        </w:rPr>
        <w:t xml:space="preserve">Ținând cont de cele de mai sus, proiectul de ordin prevede modificarea și completarea </w:t>
      </w:r>
      <w:r w:rsidR="00614F98" w:rsidRPr="000A7B8C">
        <w:rPr>
          <w:rFonts w:ascii="Arial" w:hAnsi="Arial" w:cs="Arial"/>
          <w:sz w:val="23"/>
          <w:szCs w:val="23"/>
          <w:lang w:val="ro-RO"/>
        </w:rPr>
        <w:t>Anexei</w:t>
      </w:r>
      <w:r w:rsidR="00F514D6" w:rsidRPr="000A7B8C">
        <w:rPr>
          <w:rFonts w:ascii="Arial" w:hAnsi="Arial" w:cs="Arial"/>
          <w:sz w:val="23"/>
          <w:szCs w:val="23"/>
          <w:lang w:val="ro-RO"/>
        </w:rPr>
        <w:t xml:space="preserve"> </w:t>
      </w:r>
      <w:r w:rsidRPr="000A7B8C">
        <w:rPr>
          <w:rFonts w:ascii="Arial" w:hAnsi="Arial" w:cs="Arial"/>
          <w:sz w:val="23"/>
          <w:szCs w:val="23"/>
          <w:lang w:val="ro-RO"/>
        </w:rPr>
        <w:t xml:space="preserve">la Ordinul ministrului sănătății nr. </w:t>
      </w:r>
      <w:r w:rsidR="00DA0288">
        <w:rPr>
          <w:rFonts w:ascii="Arial" w:hAnsi="Arial" w:cs="Arial"/>
          <w:sz w:val="23"/>
          <w:szCs w:val="23"/>
          <w:lang w:val="ro-RO"/>
        </w:rPr>
        <w:t>2494</w:t>
      </w:r>
      <w:r w:rsidR="00EF39E2" w:rsidRPr="000A7B8C">
        <w:rPr>
          <w:rFonts w:ascii="Arial" w:hAnsi="Arial" w:cs="Arial"/>
          <w:sz w:val="23"/>
          <w:szCs w:val="23"/>
          <w:lang w:val="ro-RO"/>
        </w:rPr>
        <w:t>/202</w:t>
      </w:r>
      <w:r w:rsidR="00DA0288">
        <w:rPr>
          <w:rFonts w:ascii="Arial" w:hAnsi="Arial" w:cs="Arial"/>
          <w:sz w:val="23"/>
          <w:szCs w:val="23"/>
          <w:lang w:val="ro-RO"/>
        </w:rPr>
        <w:t>3</w:t>
      </w:r>
      <w:r w:rsidRPr="000A7B8C">
        <w:rPr>
          <w:rFonts w:ascii="Arial" w:hAnsi="Arial" w:cs="Arial"/>
          <w:sz w:val="23"/>
          <w:szCs w:val="23"/>
          <w:lang w:val="ro-RO"/>
        </w:rPr>
        <w:t>, după cum urmează</w:t>
      </w:r>
      <w:r w:rsidRPr="000A7B8C">
        <w:rPr>
          <w:rFonts w:ascii="Arial" w:hAnsi="Arial" w:cs="Arial"/>
          <w:sz w:val="23"/>
          <w:szCs w:val="23"/>
        </w:rPr>
        <w:t>:</w:t>
      </w:r>
      <w:r w:rsidR="00E115C6" w:rsidRPr="000A7B8C">
        <w:rPr>
          <w:rFonts w:ascii="Arial" w:hAnsi="Arial" w:cs="Arial"/>
          <w:sz w:val="23"/>
          <w:szCs w:val="23"/>
        </w:rPr>
        <w:t xml:space="preserve"> </w:t>
      </w:r>
    </w:p>
    <w:p w:rsidR="0019232E" w:rsidRPr="000A7B8C" w:rsidRDefault="0019232E" w:rsidP="00CB17FF">
      <w:pPr>
        <w:tabs>
          <w:tab w:val="left" w:pos="810"/>
        </w:tabs>
        <w:autoSpaceDE w:val="0"/>
        <w:autoSpaceDN w:val="0"/>
        <w:adjustRightInd w:val="0"/>
        <w:spacing w:after="0" w:line="312" w:lineRule="auto"/>
        <w:ind w:right="57"/>
        <w:jc w:val="both"/>
        <w:rPr>
          <w:rFonts w:ascii="Arial" w:hAnsi="Arial" w:cs="Arial"/>
          <w:sz w:val="10"/>
          <w:szCs w:val="10"/>
        </w:rPr>
      </w:pPr>
    </w:p>
    <w:p w:rsidR="009B4BAE" w:rsidRPr="000A7B8C" w:rsidRDefault="00454E61" w:rsidP="009B4BAE">
      <w:pPr>
        <w:tabs>
          <w:tab w:val="left" w:pos="810"/>
        </w:tabs>
        <w:autoSpaceDE w:val="0"/>
        <w:autoSpaceDN w:val="0"/>
        <w:adjustRightInd w:val="0"/>
        <w:spacing w:after="0" w:line="360" w:lineRule="auto"/>
        <w:ind w:left="57" w:right="57"/>
        <w:jc w:val="both"/>
        <w:rPr>
          <w:rFonts w:ascii="Arial" w:hAnsi="Arial" w:cs="Arial"/>
          <w:u w:val="single"/>
        </w:rPr>
      </w:pPr>
      <w:r w:rsidRPr="000A7B8C">
        <w:rPr>
          <w:rFonts w:ascii="Arial" w:hAnsi="Arial" w:cs="Arial"/>
          <w:b/>
          <w:i/>
          <w:sz w:val="23"/>
          <w:szCs w:val="23"/>
        </w:rPr>
        <w:tab/>
      </w:r>
      <w:r w:rsidR="00A21399" w:rsidRPr="000A7B8C">
        <w:rPr>
          <w:rFonts w:ascii="Arial" w:hAnsi="Arial" w:cs="Arial"/>
          <w:b/>
          <w:u w:val="single"/>
        </w:rPr>
        <w:t>Anexa</w:t>
      </w:r>
      <w:r w:rsidR="009B4BAE" w:rsidRPr="000A7B8C">
        <w:rPr>
          <w:rFonts w:ascii="Arial" w:hAnsi="Arial" w:cs="Arial"/>
          <w:u w:val="single"/>
        </w:rPr>
        <w:t>:</w:t>
      </w:r>
    </w:p>
    <w:p w:rsidR="00676F9A" w:rsidRDefault="009B4BAE" w:rsidP="00D25535">
      <w:pPr>
        <w:pStyle w:val="ListParagraph"/>
        <w:numPr>
          <w:ilvl w:val="0"/>
          <w:numId w:val="1"/>
        </w:numPr>
        <w:tabs>
          <w:tab w:val="left" w:pos="426"/>
          <w:tab w:val="left" w:pos="851"/>
        </w:tabs>
        <w:autoSpaceDE w:val="0"/>
        <w:autoSpaceDN w:val="0"/>
        <w:adjustRightInd w:val="0"/>
        <w:spacing w:after="0" w:line="360" w:lineRule="auto"/>
        <w:ind w:left="1212" w:right="-57"/>
        <w:jc w:val="both"/>
        <w:rPr>
          <w:rFonts w:ascii="Arial" w:hAnsi="Arial" w:cs="Arial"/>
        </w:rPr>
      </w:pPr>
      <w:r w:rsidRPr="000A7B8C">
        <w:rPr>
          <w:rFonts w:ascii="Arial" w:hAnsi="Arial" w:cs="Arial"/>
        </w:rPr>
        <w:t>Conform Notelor de ministru înregistrate sub nr.</w:t>
      </w:r>
      <w:r w:rsidRPr="00683A06">
        <w:rPr>
          <w:rFonts w:ascii="Arial" w:hAnsi="Arial" w:cs="Arial"/>
        </w:rPr>
        <w:t>:</w:t>
      </w:r>
    </w:p>
    <w:p w:rsidR="00B329A2"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AR13592/28.07.2023</w:t>
      </w:r>
      <w:r w:rsidR="00FD51DD">
        <w:rPr>
          <w:rFonts w:ascii="Arial" w:hAnsi="Arial" w:cs="Arial"/>
        </w:rPr>
        <w:t>;</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AR13593/28.07.2023;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AR13720/31.07.2023;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AR13721/31.07.2023;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AR13722/31.07.2023;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AR13781/01.08.2023;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AR13782/01.08.2023;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AR13905/02.08.2023;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AR13931/03.08.2023;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AR14192/07.08.2023;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AR14523/10.08.2023;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AR14674/16.08.2023;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AR14678/16.08.2023;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AR14679/16.08.2023;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AR14834/17.08.2023;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AR15454/25.08.2023;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AR15656/28.08.2023;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AR15806/29.08.2023;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AR15811/29.08.2023;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AR16214/05.09.2023;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AR16215/05.09.2023;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AR16707/12.09.2023;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AR16782/13.09.2023;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AR16783/13.09.2023;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AR17050/18.09.2023;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AR19013/17.10.2023;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AR13594/28.07.2023;</w:t>
      </w:r>
    </w:p>
    <w:p w:rsidR="00551385" w:rsidRDefault="00551385"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AR15885/30.08.2023;</w:t>
      </w:r>
    </w:p>
    <w:p w:rsidR="00347F2D" w:rsidRDefault="00347F2D" w:rsidP="00347F2D">
      <w:pPr>
        <w:pStyle w:val="ListParagraph"/>
        <w:tabs>
          <w:tab w:val="left" w:pos="426"/>
          <w:tab w:val="left" w:pos="851"/>
        </w:tabs>
        <w:autoSpaceDE w:val="0"/>
        <w:autoSpaceDN w:val="0"/>
        <w:adjustRightInd w:val="0"/>
        <w:spacing w:after="0" w:line="360" w:lineRule="auto"/>
        <w:ind w:left="1932" w:right="-57"/>
        <w:jc w:val="both"/>
        <w:rPr>
          <w:rFonts w:ascii="Arial" w:hAnsi="Arial" w:cs="Arial"/>
        </w:rPr>
      </w:pPr>
    </w:p>
    <w:p w:rsidR="00551385" w:rsidRDefault="00551385" w:rsidP="00551385">
      <w:pPr>
        <w:tabs>
          <w:tab w:val="left" w:pos="426"/>
          <w:tab w:val="left" w:pos="851"/>
        </w:tabs>
        <w:autoSpaceDE w:val="0"/>
        <w:autoSpaceDN w:val="0"/>
        <w:adjustRightInd w:val="0"/>
        <w:spacing w:after="0" w:line="360" w:lineRule="auto"/>
        <w:ind w:right="-57"/>
        <w:jc w:val="both"/>
        <w:rPr>
          <w:rFonts w:ascii="Arial" w:hAnsi="Arial" w:cs="Arial"/>
        </w:rPr>
      </w:pPr>
    </w:p>
    <w:p w:rsidR="00551385" w:rsidRDefault="00551385" w:rsidP="00551385">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AR15886/30.08.2023;</w:t>
      </w:r>
    </w:p>
    <w:p w:rsidR="00551385" w:rsidRDefault="00551385" w:rsidP="00551385">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w:t>
      </w:r>
      <w:r w:rsidR="00FD0C8A">
        <w:rPr>
          <w:rFonts w:ascii="Arial" w:hAnsi="Arial" w:cs="Arial"/>
        </w:rPr>
        <w:t>14525/10.08.2023;</w:t>
      </w:r>
    </w:p>
    <w:p w:rsidR="00FD0C8A" w:rsidRDefault="00FD0C8A" w:rsidP="00551385">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AR15658/28.08.2023;</w:t>
      </w:r>
    </w:p>
    <w:p w:rsidR="00FD0C8A" w:rsidRDefault="00FD0C8A" w:rsidP="00551385">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AR15659/28.08.2023;</w:t>
      </w:r>
    </w:p>
    <w:p w:rsidR="00FD0C8A" w:rsidRDefault="00FD0C8A" w:rsidP="00551385">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AR15660/28.08.2023;</w:t>
      </w:r>
    </w:p>
    <w:p w:rsidR="00FD0C8A" w:rsidRDefault="00FD0C8A" w:rsidP="00551385">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AR15661/28.08.2023;</w:t>
      </w:r>
    </w:p>
    <w:p w:rsidR="00423205" w:rsidRPr="00FD0C8A" w:rsidRDefault="00FD0C8A"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AR16152/05.09.2023;</w:t>
      </w:r>
    </w:p>
    <w:p w:rsidR="00621A2D" w:rsidRPr="00621A2D" w:rsidRDefault="00621A2D" w:rsidP="00621A2D">
      <w:pPr>
        <w:pStyle w:val="ListParagraph"/>
        <w:tabs>
          <w:tab w:val="left" w:pos="426"/>
          <w:tab w:val="left" w:pos="851"/>
        </w:tabs>
        <w:autoSpaceDE w:val="0"/>
        <w:autoSpaceDN w:val="0"/>
        <w:adjustRightInd w:val="0"/>
        <w:spacing w:after="0" w:line="360" w:lineRule="auto"/>
        <w:ind w:left="1932" w:right="-57"/>
        <w:jc w:val="both"/>
        <w:rPr>
          <w:rFonts w:ascii="Arial" w:hAnsi="Arial" w:cs="Arial"/>
          <w:sz w:val="10"/>
          <w:szCs w:val="10"/>
        </w:rPr>
      </w:pPr>
    </w:p>
    <w:p w:rsidR="00423205" w:rsidRPr="00423205" w:rsidRDefault="004B7EFB" w:rsidP="00423205">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rPr>
      </w:pPr>
      <w:r w:rsidRPr="000A7B8C">
        <w:rPr>
          <w:rFonts w:ascii="Arial" w:hAnsi="Arial" w:cs="Arial"/>
        </w:rPr>
        <w:t>Se completează Anexa</w:t>
      </w:r>
    </w:p>
    <w:p w:rsidR="000635A3" w:rsidRPr="000A7B8C" w:rsidRDefault="000635A3" w:rsidP="000635A3">
      <w:pPr>
        <w:pStyle w:val="ListParagraph"/>
        <w:spacing w:after="0" w:line="360" w:lineRule="auto"/>
        <w:ind w:left="57" w:right="57"/>
        <w:jc w:val="both"/>
        <w:rPr>
          <w:rFonts w:ascii="Arial" w:hAnsi="Arial" w:cs="Arial"/>
          <w:b/>
          <w:bCs/>
          <w:i/>
        </w:rPr>
      </w:pPr>
      <w:r w:rsidRPr="000A7B8C">
        <w:rPr>
          <w:rFonts w:ascii="Arial" w:hAnsi="Arial" w:cs="Arial"/>
        </w:rPr>
        <w:tab/>
        <w:t xml:space="preserve">Prin urmare, </w:t>
      </w:r>
      <w:r w:rsidR="00E255B8">
        <w:rPr>
          <w:rFonts w:ascii="Arial" w:hAnsi="Arial" w:cs="Arial"/>
        </w:rPr>
        <w:t>Anexa se completează</w:t>
      </w:r>
      <w:r w:rsidRPr="000A7B8C">
        <w:rPr>
          <w:rFonts w:ascii="Arial" w:hAnsi="Arial" w:cs="Arial"/>
        </w:rPr>
        <w:t xml:space="preserve"> cu prețurile pentru un număr de</w:t>
      </w:r>
      <w:r w:rsidR="00D2134F">
        <w:rPr>
          <w:rFonts w:ascii="Arial" w:hAnsi="Arial" w:cs="Arial"/>
        </w:rPr>
        <w:t xml:space="preserve"> </w:t>
      </w:r>
      <w:r w:rsidR="003B2DE8">
        <w:rPr>
          <w:rFonts w:ascii="Arial" w:hAnsi="Arial" w:cs="Arial"/>
        </w:rPr>
        <w:t>41</w:t>
      </w:r>
      <w:r w:rsidR="005B59FC">
        <w:rPr>
          <w:rFonts w:ascii="Arial" w:hAnsi="Arial" w:cs="Arial"/>
        </w:rPr>
        <w:t xml:space="preserve"> </w:t>
      </w:r>
      <w:r w:rsidRPr="000A7B8C">
        <w:rPr>
          <w:rFonts w:ascii="Arial" w:hAnsi="Arial" w:cs="Arial"/>
        </w:rPr>
        <w:t>medicamente noi, aprobate prin notele la care facem referire.</w:t>
      </w:r>
      <w:r w:rsidRPr="000A7B8C">
        <w:rPr>
          <w:rFonts w:ascii="Arial" w:hAnsi="Arial" w:cs="Arial"/>
          <w:lang w:val="ro-RO"/>
        </w:rPr>
        <w:t xml:space="preserve"> Astfel,</w:t>
      </w:r>
      <w:r w:rsidRPr="000A7B8C">
        <w:rPr>
          <w:rFonts w:ascii="Arial" w:hAnsi="Arial" w:cs="Arial"/>
          <w:b/>
          <w:i/>
          <w:lang w:val="ro-RO"/>
        </w:rPr>
        <w:t xml:space="preserve"> </w:t>
      </w:r>
      <w:r w:rsidRPr="000A7B8C">
        <w:rPr>
          <w:rFonts w:ascii="Arial" w:hAnsi="Arial" w:cs="Arial"/>
          <w:bCs/>
        </w:rPr>
        <w:t xml:space="preserve">după poziția nr. </w:t>
      </w:r>
      <w:r w:rsidR="003B2DE8">
        <w:rPr>
          <w:rFonts w:ascii="Arial" w:eastAsia="Times New Roman" w:hAnsi="Arial" w:cs="Arial"/>
          <w:bCs/>
          <w:color w:val="000000"/>
        </w:rPr>
        <w:t>6156</w:t>
      </w:r>
      <w:r w:rsidRPr="000A7B8C">
        <w:rPr>
          <w:rFonts w:ascii="Arial" w:hAnsi="Arial" w:cs="Arial"/>
          <w:bCs/>
        </w:rPr>
        <w:t>,</w:t>
      </w:r>
      <w:r w:rsidR="005B59FC">
        <w:rPr>
          <w:rFonts w:ascii="Arial" w:hAnsi="Arial" w:cs="Arial"/>
          <w:b/>
          <w:bCs/>
          <w:i/>
        </w:rPr>
        <w:t xml:space="preserve"> se </w:t>
      </w:r>
      <w:r w:rsidR="008521E2">
        <w:rPr>
          <w:rFonts w:ascii="Arial" w:hAnsi="Arial" w:cs="Arial"/>
          <w:b/>
          <w:bCs/>
          <w:i/>
        </w:rPr>
        <w:t>introduc</w:t>
      </w:r>
      <w:r w:rsidR="005B59FC">
        <w:rPr>
          <w:rFonts w:ascii="Arial" w:hAnsi="Arial" w:cs="Arial"/>
          <w:b/>
          <w:bCs/>
          <w:i/>
        </w:rPr>
        <w:t xml:space="preserve"> </w:t>
      </w:r>
      <w:r w:rsidR="003B2DE8">
        <w:rPr>
          <w:rFonts w:ascii="Arial" w:hAnsi="Arial" w:cs="Arial"/>
          <w:b/>
          <w:bCs/>
          <w:i/>
        </w:rPr>
        <w:t>41</w:t>
      </w:r>
      <w:r w:rsidR="005B59FC">
        <w:rPr>
          <w:rFonts w:ascii="Arial" w:hAnsi="Arial" w:cs="Arial"/>
          <w:b/>
          <w:bCs/>
          <w:i/>
        </w:rPr>
        <w:t xml:space="preserve"> </w:t>
      </w:r>
      <w:r w:rsidRPr="000A7B8C">
        <w:rPr>
          <w:rFonts w:ascii="Arial" w:hAnsi="Arial" w:cs="Arial"/>
          <w:b/>
          <w:bCs/>
          <w:i/>
        </w:rPr>
        <w:t>poziții noi, pozițiile nr</w:t>
      </w:r>
      <w:r w:rsidR="00A54339" w:rsidRPr="00E03738">
        <w:rPr>
          <w:rFonts w:ascii="Arial" w:hAnsi="Arial" w:cs="Arial"/>
          <w:b/>
          <w:bCs/>
          <w:i/>
        </w:rPr>
        <w:t>.</w:t>
      </w:r>
      <w:r w:rsidR="008521E2" w:rsidRPr="00E03738">
        <w:rPr>
          <w:rFonts w:ascii="Arial" w:hAnsi="Arial" w:cs="Arial"/>
          <w:b/>
          <w:bCs/>
          <w:i/>
        </w:rPr>
        <w:t xml:space="preserve"> </w:t>
      </w:r>
      <w:r w:rsidR="003B2DE8">
        <w:rPr>
          <w:rFonts w:ascii="Arial" w:eastAsia="Times New Roman" w:hAnsi="Arial" w:cs="Arial"/>
          <w:bCs/>
          <w:color w:val="000000"/>
        </w:rPr>
        <w:t>6157</w:t>
      </w:r>
      <w:r w:rsidR="00E03738" w:rsidRPr="00E03738">
        <w:rPr>
          <w:rFonts w:ascii="Arial" w:eastAsia="Times New Roman" w:hAnsi="Arial" w:cs="Arial"/>
          <w:bCs/>
          <w:color w:val="000000"/>
        </w:rPr>
        <w:t xml:space="preserve"> - </w:t>
      </w:r>
      <w:r w:rsidR="003B2DE8">
        <w:rPr>
          <w:rFonts w:ascii="Arial" w:eastAsia="Times New Roman" w:hAnsi="Arial" w:cs="Arial"/>
          <w:bCs/>
          <w:color w:val="000000"/>
        </w:rPr>
        <w:t>6197</w:t>
      </w:r>
      <w:r w:rsidRPr="000A7B8C">
        <w:rPr>
          <w:rFonts w:ascii="Arial" w:hAnsi="Arial" w:cs="Arial"/>
          <w:b/>
          <w:bCs/>
          <w:i/>
        </w:rPr>
        <w:t>.</w:t>
      </w:r>
    </w:p>
    <w:p w:rsidR="00213F3D" w:rsidRPr="000A7B8C" w:rsidRDefault="00213F3D" w:rsidP="000635A3">
      <w:pPr>
        <w:pStyle w:val="ListParagraph"/>
        <w:spacing w:after="0" w:line="360" w:lineRule="auto"/>
        <w:ind w:left="57" w:right="57"/>
        <w:jc w:val="both"/>
        <w:rPr>
          <w:rFonts w:ascii="Arial" w:hAnsi="Arial" w:cs="Arial"/>
          <w:lang w:val="ro-RO"/>
        </w:rPr>
      </w:pPr>
      <w:r w:rsidRPr="000A7B8C">
        <w:rPr>
          <w:rFonts w:ascii="Arial" w:hAnsi="Arial" w:cs="Arial"/>
          <w:lang w:val="ro-RO"/>
        </w:rPr>
        <w:tab/>
        <w:t>Prețurile aprobate prin notele de ministru menționate mai sus sunt actualizate la T</w:t>
      </w:r>
      <w:r w:rsidR="00E03738">
        <w:rPr>
          <w:rFonts w:ascii="Arial" w:hAnsi="Arial" w:cs="Arial"/>
          <w:lang w:val="ro-RO"/>
        </w:rPr>
        <w:t>2</w:t>
      </w:r>
      <w:r w:rsidRPr="000A7B8C">
        <w:rPr>
          <w:rFonts w:ascii="Arial" w:hAnsi="Arial" w:cs="Arial"/>
          <w:lang w:val="ro-RO"/>
        </w:rPr>
        <w:t xml:space="preserve"> 202</w:t>
      </w:r>
      <w:r w:rsidR="00E03738">
        <w:rPr>
          <w:rFonts w:ascii="Arial" w:hAnsi="Arial" w:cs="Arial"/>
          <w:lang w:val="ro-RO"/>
        </w:rPr>
        <w:t>2</w:t>
      </w:r>
      <w:r w:rsidRPr="000A7B8C">
        <w:rPr>
          <w:rFonts w:ascii="Arial" w:hAnsi="Arial" w:cs="Arial"/>
          <w:lang w:val="ro-RO"/>
        </w:rPr>
        <w:t xml:space="preserve"> și sunt aliniate la prețurile aprobate prin OMS nr.</w:t>
      </w:r>
      <w:r w:rsidR="00E03738">
        <w:rPr>
          <w:rFonts w:ascii="Arial" w:hAnsi="Arial" w:cs="Arial"/>
          <w:lang w:val="ro-RO"/>
        </w:rPr>
        <w:t>2494</w:t>
      </w:r>
      <w:r w:rsidRPr="000A7B8C">
        <w:rPr>
          <w:rFonts w:ascii="Arial" w:hAnsi="Arial" w:cs="Arial"/>
          <w:lang w:val="ro-RO"/>
        </w:rPr>
        <w:t>/202</w:t>
      </w:r>
      <w:r w:rsidR="00E03738">
        <w:rPr>
          <w:rFonts w:ascii="Arial" w:hAnsi="Arial" w:cs="Arial"/>
          <w:lang w:val="ro-RO"/>
        </w:rPr>
        <w:t>3</w:t>
      </w:r>
      <w:r w:rsidRPr="000A7B8C">
        <w:rPr>
          <w:rFonts w:ascii="Arial" w:hAnsi="Arial" w:cs="Arial"/>
          <w:lang w:val="ro-RO"/>
        </w:rPr>
        <w:t>.</w:t>
      </w:r>
    </w:p>
    <w:p w:rsidR="00213F3D" w:rsidRDefault="00213F3D" w:rsidP="00396BA2">
      <w:pPr>
        <w:pStyle w:val="ListParagraph"/>
        <w:numPr>
          <w:ilvl w:val="0"/>
          <w:numId w:val="2"/>
        </w:numPr>
        <w:tabs>
          <w:tab w:val="left" w:pos="851"/>
          <w:tab w:val="left" w:pos="1134"/>
        </w:tabs>
        <w:spacing w:line="360" w:lineRule="auto"/>
        <w:rPr>
          <w:rFonts w:ascii="Arial" w:hAnsi="Arial" w:cs="Arial"/>
          <w:lang w:val="ro-RO"/>
        </w:rPr>
      </w:pPr>
      <w:r w:rsidRPr="000A7B8C">
        <w:rPr>
          <w:rFonts w:ascii="Arial" w:hAnsi="Arial" w:cs="Arial"/>
          <w:lang w:val="ro-RO"/>
        </w:rPr>
        <w:t>Umare Notelor de ministru înregistrate sub nr.</w:t>
      </w:r>
      <w:r w:rsidR="00F52D3C">
        <w:rPr>
          <w:rFonts w:ascii="Arial" w:hAnsi="Arial" w:cs="Arial"/>
          <w:lang w:val="ro-RO"/>
        </w:rPr>
        <w:t xml:space="preserve"> se modifică Anexa</w:t>
      </w:r>
      <w:r w:rsidRPr="000A7B8C">
        <w:rPr>
          <w:rFonts w:ascii="Arial" w:hAnsi="Arial" w:cs="Arial"/>
          <w:lang w:val="ro-RO"/>
        </w:rPr>
        <w:t>:</w:t>
      </w:r>
    </w:p>
    <w:p w:rsidR="003B2DE8" w:rsidRDefault="003B2DE8"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AR13594/28.07.2023;</w:t>
      </w:r>
    </w:p>
    <w:p w:rsidR="00631936" w:rsidRPr="003B2DE8" w:rsidRDefault="003B2DE8"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AR15885/30.08.2023</w:t>
      </w:r>
      <w:r w:rsidR="00631936">
        <w:rPr>
          <w:rFonts w:ascii="Arial" w:hAnsi="Arial" w:cs="Arial"/>
        </w:rPr>
        <w:t>;</w:t>
      </w:r>
    </w:p>
    <w:p w:rsidR="003B2DE8" w:rsidRPr="003B2DE8" w:rsidRDefault="003B2DE8"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AR15886/30.08.2023;</w:t>
      </w:r>
    </w:p>
    <w:p w:rsidR="003B2DE8" w:rsidRPr="003B2DE8" w:rsidRDefault="003B2DE8"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AR14525/10.08.2023;</w:t>
      </w:r>
    </w:p>
    <w:p w:rsidR="003B2DE8" w:rsidRPr="003B2DE8" w:rsidRDefault="003B2DE8"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AR14527/10.08.2023;</w:t>
      </w:r>
    </w:p>
    <w:p w:rsidR="003B2DE8" w:rsidRPr="003B2DE8" w:rsidRDefault="003B2DE8"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AR15657/28.08.2023;</w:t>
      </w:r>
    </w:p>
    <w:p w:rsidR="003B2DE8" w:rsidRPr="00AA3CED" w:rsidRDefault="003B2DE8"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AR15658/28.08.2023</w:t>
      </w:r>
      <w:r w:rsidR="00624A7C">
        <w:rPr>
          <w:rFonts w:ascii="Arial" w:hAnsi="Arial" w:cs="Arial"/>
        </w:rPr>
        <w:t>;</w:t>
      </w:r>
    </w:p>
    <w:p w:rsidR="00AA3CED" w:rsidRPr="00AA3CED" w:rsidRDefault="00AA3CED"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AR15659/28.08.2023;</w:t>
      </w:r>
    </w:p>
    <w:p w:rsidR="00AA3CED" w:rsidRPr="00AA3CED" w:rsidRDefault="00AA3CED"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AR15660/28.08.2023;</w:t>
      </w:r>
    </w:p>
    <w:p w:rsidR="00AA3CED" w:rsidRPr="00AA3CED" w:rsidRDefault="00AA3CED"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AR15661/28.08.2023;</w:t>
      </w:r>
    </w:p>
    <w:p w:rsidR="00AA3CED" w:rsidRPr="00AA3CED" w:rsidRDefault="00AA3CED"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AR16152/05.09.2023;</w:t>
      </w:r>
    </w:p>
    <w:p w:rsidR="00AA3CED" w:rsidRPr="00AA3CED" w:rsidRDefault="00AA3CED"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AR16495/08.09.2023;</w:t>
      </w:r>
    </w:p>
    <w:p w:rsidR="00AA3CED" w:rsidRPr="00AA3CED" w:rsidRDefault="00AA3CED"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AR16514/08.09.2023;</w:t>
      </w:r>
    </w:p>
    <w:p w:rsidR="00AA3CED" w:rsidRPr="00AA3CED" w:rsidRDefault="00AA3CED"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AR16833/14.09.2023;</w:t>
      </w:r>
    </w:p>
    <w:p w:rsidR="00AA3CED" w:rsidRPr="00AA3CED" w:rsidRDefault="00AA3CED"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AR17138/19.09.2023;</w:t>
      </w:r>
    </w:p>
    <w:p w:rsidR="00912240" w:rsidRPr="00066389" w:rsidRDefault="001B44F5" w:rsidP="00E03738">
      <w:pPr>
        <w:pStyle w:val="ListParagraph"/>
        <w:tabs>
          <w:tab w:val="left" w:pos="270"/>
          <w:tab w:val="left" w:pos="630"/>
          <w:tab w:val="left" w:pos="993"/>
        </w:tabs>
        <w:autoSpaceDE w:val="0"/>
        <w:autoSpaceDN w:val="0"/>
        <w:adjustRightInd w:val="0"/>
        <w:spacing w:after="0" w:line="312" w:lineRule="auto"/>
        <w:ind w:right="57"/>
        <w:jc w:val="both"/>
        <w:rPr>
          <w:rFonts w:ascii="Arial" w:hAnsi="Arial" w:cs="Arial"/>
          <w:bCs/>
        </w:rPr>
      </w:pPr>
      <w:r>
        <w:rPr>
          <w:rFonts w:ascii="Arial" w:hAnsi="Arial" w:cs="Arial"/>
          <w:b/>
          <w:bCs/>
        </w:rPr>
        <w:t xml:space="preserve">     </w:t>
      </w:r>
      <w:r w:rsidR="00396BA2" w:rsidRPr="000A7B8C">
        <w:rPr>
          <w:rFonts w:ascii="Arial" w:hAnsi="Arial" w:cs="Arial"/>
          <w:b/>
          <w:bCs/>
          <w:sz w:val="23"/>
          <w:szCs w:val="23"/>
        </w:rPr>
        <w:t>Pozițiile nr.</w:t>
      </w:r>
      <w:r w:rsidR="00F05BB7">
        <w:rPr>
          <w:rFonts w:ascii="Arial" w:hAnsi="Arial" w:cs="Arial"/>
          <w:b/>
          <w:bCs/>
          <w:sz w:val="23"/>
          <w:szCs w:val="23"/>
        </w:rPr>
        <w:t xml:space="preserve"> </w:t>
      </w:r>
      <w:r w:rsidR="00F05BB7" w:rsidRPr="00347F2D">
        <w:rPr>
          <w:rFonts w:ascii="Arial" w:hAnsi="Arial" w:cs="Arial"/>
        </w:rPr>
        <w:t>2134, 2189, 2780, 2945, 3033, 3034, 3542, 4022, 4391, 5045, 5046, 5106, 5107, 5108, 5193, 5194, 5306 și 5732</w:t>
      </w:r>
      <w:r w:rsidR="00F05BB7">
        <w:t xml:space="preserve"> </w:t>
      </w:r>
      <w:r w:rsidR="00396BA2" w:rsidRPr="00066389">
        <w:rPr>
          <w:rFonts w:ascii="Arial" w:hAnsi="Arial" w:cs="Arial"/>
          <w:bCs/>
        </w:rPr>
        <w:t>se modifică</w:t>
      </w:r>
      <w:r w:rsidR="00396BA2" w:rsidRPr="00066389">
        <w:rPr>
          <w:rFonts w:ascii="Arial" w:hAnsi="Arial" w:cs="Arial"/>
          <w:b/>
          <w:bCs/>
        </w:rPr>
        <w:t xml:space="preserve"> </w:t>
      </w:r>
      <w:r w:rsidR="00396BA2" w:rsidRPr="00066389">
        <w:rPr>
          <w:rFonts w:ascii="Arial" w:hAnsi="Arial" w:cs="Arial"/>
          <w:bCs/>
        </w:rPr>
        <w:t>(</w:t>
      </w:r>
      <w:r w:rsidR="00F05BB7">
        <w:rPr>
          <w:rFonts w:ascii="Arial" w:hAnsi="Arial" w:cs="Arial"/>
          <w:bCs/>
        </w:rPr>
        <w:t xml:space="preserve"> 18 </w:t>
      </w:r>
      <w:r w:rsidR="00396BA2" w:rsidRPr="00066389">
        <w:rPr>
          <w:rFonts w:ascii="Arial" w:hAnsi="Arial" w:cs="Arial"/>
          <w:bCs/>
        </w:rPr>
        <w:t>poziții).</w:t>
      </w:r>
    </w:p>
    <w:p w:rsidR="00E03738" w:rsidRPr="00E03738" w:rsidRDefault="00E03738" w:rsidP="00E03738">
      <w:pPr>
        <w:pStyle w:val="ListParagraph"/>
        <w:tabs>
          <w:tab w:val="left" w:pos="270"/>
          <w:tab w:val="left" w:pos="630"/>
          <w:tab w:val="left" w:pos="993"/>
        </w:tabs>
        <w:autoSpaceDE w:val="0"/>
        <w:autoSpaceDN w:val="0"/>
        <w:adjustRightInd w:val="0"/>
        <w:spacing w:after="0" w:line="312" w:lineRule="auto"/>
        <w:ind w:right="57"/>
        <w:jc w:val="both"/>
        <w:rPr>
          <w:rFonts w:ascii="Arial" w:hAnsi="Arial" w:cs="Arial"/>
          <w:bCs/>
          <w:sz w:val="23"/>
          <w:szCs w:val="23"/>
        </w:rPr>
      </w:pPr>
    </w:p>
    <w:p w:rsidR="00F77883" w:rsidRPr="00941CCD" w:rsidRDefault="00F77883"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u w:val="single"/>
        </w:rPr>
      </w:pPr>
      <w:r w:rsidRPr="00941CCD">
        <w:rPr>
          <w:rFonts w:ascii="Arial" w:hAnsi="Arial" w:cs="Arial"/>
          <w:b/>
          <w:i/>
          <w:color w:val="000000" w:themeColor="text1"/>
          <w:u w:val="single"/>
        </w:rPr>
        <w:t xml:space="preserve">Din numărul total de </w:t>
      </w:r>
      <w:r w:rsidR="00F05BB7">
        <w:rPr>
          <w:rFonts w:ascii="Arial" w:hAnsi="Arial" w:cs="Arial"/>
          <w:b/>
          <w:i/>
          <w:color w:val="000000" w:themeColor="text1"/>
          <w:u w:val="single"/>
        </w:rPr>
        <w:t>18</w:t>
      </w:r>
      <w:r w:rsidRPr="00941CCD">
        <w:rPr>
          <w:rFonts w:ascii="Arial" w:hAnsi="Arial" w:cs="Arial"/>
          <w:b/>
          <w:i/>
          <w:color w:val="000000" w:themeColor="text1"/>
          <w:u w:val="single"/>
        </w:rPr>
        <w:t xml:space="preserve"> poziții:</w:t>
      </w:r>
    </w:p>
    <w:p w:rsidR="00F77883" w:rsidRDefault="00F77883"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r w:rsidRPr="00F77883">
        <w:rPr>
          <w:rFonts w:ascii="Arial" w:hAnsi="Arial" w:cs="Arial"/>
          <w:b/>
          <w:i/>
          <w:color w:val="FF0000"/>
        </w:rPr>
        <w:t xml:space="preserve">          </w:t>
      </w:r>
      <w:r w:rsidRPr="00941CCD">
        <w:rPr>
          <w:rFonts w:ascii="Arial" w:hAnsi="Arial" w:cs="Arial"/>
          <w:b/>
          <w:i/>
          <w:color w:val="000000" w:themeColor="text1"/>
        </w:rPr>
        <w:t>-</w:t>
      </w:r>
      <w:r w:rsidRPr="00F77883">
        <w:rPr>
          <w:rFonts w:ascii="Arial" w:hAnsi="Arial" w:cs="Arial"/>
          <w:b/>
          <w:i/>
          <w:color w:val="FF0000"/>
        </w:rPr>
        <w:tab/>
      </w:r>
      <w:r w:rsidRPr="005601AD">
        <w:rPr>
          <w:rFonts w:ascii="Arial" w:hAnsi="Arial" w:cs="Arial"/>
          <w:b/>
          <w:i/>
          <w:color w:val="000000" w:themeColor="text1"/>
        </w:rPr>
        <w:t xml:space="preserve">pentru </w:t>
      </w:r>
      <w:r w:rsidR="002A0FDB">
        <w:rPr>
          <w:rFonts w:ascii="Arial" w:hAnsi="Arial" w:cs="Arial"/>
          <w:b/>
          <w:i/>
          <w:color w:val="000000" w:themeColor="text1"/>
        </w:rPr>
        <w:t>o</w:t>
      </w:r>
      <w:r w:rsidR="005601AD" w:rsidRPr="005601AD">
        <w:rPr>
          <w:rFonts w:ascii="Arial" w:hAnsi="Arial" w:cs="Arial"/>
          <w:b/>
          <w:i/>
          <w:color w:val="000000" w:themeColor="text1"/>
        </w:rPr>
        <w:t xml:space="preserve"> </w:t>
      </w:r>
      <w:r w:rsidR="002A0FDB">
        <w:rPr>
          <w:rFonts w:ascii="Arial" w:hAnsi="Arial" w:cs="Arial"/>
          <w:b/>
          <w:i/>
          <w:color w:val="000000" w:themeColor="text1"/>
        </w:rPr>
        <w:t>poziție</w:t>
      </w:r>
      <w:r w:rsidRPr="005601AD">
        <w:rPr>
          <w:rFonts w:ascii="Arial" w:hAnsi="Arial" w:cs="Arial"/>
          <w:b/>
          <w:i/>
          <w:color w:val="000000" w:themeColor="text1"/>
        </w:rPr>
        <w:t>, respectiv pentru medicamentele aflate sau care s-au aflat sub incidența contractelor cost-volum/cost-volum</w:t>
      </w:r>
      <w:r w:rsidR="002A0FDB">
        <w:rPr>
          <w:rFonts w:ascii="Arial" w:hAnsi="Arial" w:cs="Arial"/>
          <w:b/>
          <w:i/>
          <w:color w:val="000000" w:themeColor="text1"/>
        </w:rPr>
        <w:t xml:space="preserve"> rezultat  cuprinse la poziția</w:t>
      </w:r>
      <w:r w:rsidRPr="005601AD">
        <w:rPr>
          <w:rFonts w:ascii="Arial" w:hAnsi="Arial" w:cs="Arial"/>
          <w:b/>
          <w:i/>
          <w:color w:val="000000" w:themeColor="text1"/>
        </w:rPr>
        <w:t xml:space="preserve"> nr.</w:t>
      </w:r>
      <w:r w:rsidR="00244459">
        <w:rPr>
          <w:rFonts w:ascii="Arial" w:hAnsi="Arial" w:cs="Arial"/>
          <w:b/>
          <w:i/>
          <w:color w:val="000000" w:themeColor="text1"/>
        </w:rPr>
        <w:t xml:space="preserve"> </w:t>
      </w:r>
      <w:r w:rsidR="002A0FDB">
        <w:rPr>
          <w:rFonts w:ascii="Arial" w:hAnsi="Arial" w:cs="Arial"/>
          <w:b/>
          <w:i/>
          <w:color w:val="000000" w:themeColor="text1"/>
        </w:rPr>
        <w:t>2945</w:t>
      </w:r>
      <w:r w:rsidR="00D31C3C">
        <w:rPr>
          <w:rFonts w:ascii="Arial" w:hAnsi="Arial" w:cs="Arial"/>
          <w:b/>
          <w:i/>
          <w:color w:val="000000" w:themeColor="text1"/>
        </w:rPr>
        <w:t xml:space="preserve"> </w:t>
      </w:r>
      <w:r w:rsidRPr="005601AD">
        <w:rPr>
          <w:rFonts w:ascii="Arial" w:hAnsi="Arial" w:cs="Arial"/>
          <w:b/>
          <w:i/>
          <w:color w:val="000000" w:themeColor="text1"/>
        </w:rPr>
        <w:t>a fost actualizată valabilitatea prețurilor maximale, potrivit celor comunicate de CNAS;</w:t>
      </w:r>
    </w:p>
    <w:p w:rsidR="002A0FDB" w:rsidRDefault="002A0FDB"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p>
    <w:p w:rsidR="002A0FDB" w:rsidRDefault="002A0FDB"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p>
    <w:p w:rsidR="002A0FDB" w:rsidRPr="004A31C6" w:rsidRDefault="002A0FDB"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p>
    <w:p w:rsidR="00F77883" w:rsidRPr="005601AD" w:rsidRDefault="00F77883"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r w:rsidRPr="00941CCD">
        <w:rPr>
          <w:rFonts w:ascii="Arial" w:hAnsi="Arial" w:cs="Arial"/>
          <w:b/>
          <w:i/>
          <w:color w:val="000000" w:themeColor="text1"/>
        </w:rPr>
        <w:t xml:space="preserve">            -</w:t>
      </w:r>
      <w:r w:rsidRPr="00F77883">
        <w:rPr>
          <w:rFonts w:ascii="Arial" w:hAnsi="Arial" w:cs="Arial"/>
          <w:b/>
          <w:i/>
          <w:color w:val="FF0000"/>
        </w:rPr>
        <w:tab/>
      </w:r>
      <w:r w:rsidR="00E4764E">
        <w:rPr>
          <w:rFonts w:ascii="Arial" w:hAnsi="Arial" w:cs="Arial"/>
          <w:b/>
          <w:i/>
          <w:color w:val="FF0000"/>
        </w:rPr>
        <w:t xml:space="preserve"> </w:t>
      </w:r>
      <w:r w:rsidR="00E4764E" w:rsidRPr="00E4764E">
        <w:rPr>
          <w:rFonts w:ascii="Arial" w:hAnsi="Arial" w:cs="Arial"/>
          <w:b/>
          <w:i/>
          <w:color w:val="000000" w:themeColor="text1"/>
        </w:rPr>
        <w:t>pentru</w:t>
      </w:r>
      <w:r w:rsidR="00E4764E">
        <w:rPr>
          <w:rFonts w:ascii="Arial" w:hAnsi="Arial" w:cs="Arial"/>
          <w:b/>
          <w:i/>
          <w:color w:val="FF0000"/>
        </w:rPr>
        <w:t xml:space="preserve"> </w:t>
      </w:r>
      <w:r w:rsidR="004A31C6">
        <w:rPr>
          <w:rFonts w:ascii="Arial" w:hAnsi="Arial" w:cs="Arial"/>
          <w:b/>
          <w:i/>
          <w:color w:val="000000" w:themeColor="text1"/>
        </w:rPr>
        <w:t xml:space="preserve">un număr de </w:t>
      </w:r>
      <w:r w:rsidR="00C01456">
        <w:rPr>
          <w:rFonts w:ascii="Arial" w:hAnsi="Arial" w:cs="Arial"/>
          <w:b/>
          <w:i/>
          <w:color w:val="000000" w:themeColor="text1"/>
        </w:rPr>
        <w:t>9</w:t>
      </w:r>
      <w:r w:rsidR="00B85B08">
        <w:rPr>
          <w:rFonts w:ascii="Arial" w:hAnsi="Arial" w:cs="Arial"/>
          <w:b/>
          <w:i/>
          <w:color w:val="000000" w:themeColor="text1"/>
        </w:rPr>
        <w:t xml:space="preserve"> </w:t>
      </w:r>
      <w:r w:rsidRPr="005601AD">
        <w:rPr>
          <w:rFonts w:ascii="Arial" w:hAnsi="Arial" w:cs="Arial"/>
          <w:b/>
          <w:i/>
          <w:color w:val="000000" w:themeColor="text1"/>
        </w:rPr>
        <w:t>poziții, respectiv pozițiile nr.</w:t>
      </w:r>
      <w:r w:rsidR="00DF2FA9">
        <w:rPr>
          <w:rFonts w:ascii="Arial" w:hAnsi="Arial" w:cs="Arial"/>
          <w:b/>
          <w:i/>
          <w:color w:val="000000" w:themeColor="text1"/>
        </w:rPr>
        <w:t xml:space="preserve"> </w:t>
      </w:r>
      <w:r w:rsidR="00B451AC">
        <w:rPr>
          <w:rFonts w:ascii="Arial" w:hAnsi="Arial" w:cs="Arial"/>
          <w:b/>
          <w:i/>
          <w:color w:val="000000" w:themeColor="text1"/>
        </w:rPr>
        <w:t>2134, 3542, 4022, 5045, 5046,</w:t>
      </w:r>
      <w:r w:rsidR="00EB7310">
        <w:rPr>
          <w:rFonts w:ascii="Arial" w:hAnsi="Arial" w:cs="Arial"/>
          <w:b/>
          <w:i/>
          <w:color w:val="000000" w:themeColor="text1"/>
        </w:rPr>
        <w:t xml:space="preserve"> 5193</w:t>
      </w:r>
      <w:r w:rsidR="00B451AC">
        <w:rPr>
          <w:rFonts w:ascii="Arial" w:hAnsi="Arial" w:cs="Arial"/>
          <w:b/>
          <w:i/>
          <w:color w:val="000000" w:themeColor="text1"/>
        </w:rPr>
        <w:t xml:space="preserve"> 5194, 5306  și 5732 </w:t>
      </w:r>
      <w:r w:rsidRPr="005601AD">
        <w:rPr>
          <w:rFonts w:ascii="Arial" w:hAnsi="Arial" w:cs="Arial"/>
          <w:b/>
          <w:i/>
          <w:color w:val="000000" w:themeColor="text1"/>
        </w:rPr>
        <w:t>au fost modificate ca urmare a schimbării deținătorului APP</w:t>
      </w:r>
      <w:r w:rsidR="00B85B08">
        <w:rPr>
          <w:rFonts w:ascii="Arial" w:hAnsi="Arial" w:cs="Arial"/>
          <w:b/>
          <w:i/>
          <w:color w:val="000000" w:themeColor="text1"/>
        </w:rPr>
        <w:t>,</w:t>
      </w:r>
      <w:r w:rsidR="00B451AC">
        <w:rPr>
          <w:rFonts w:ascii="Arial" w:hAnsi="Arial" w:cs="Arial"/>
          <w:b/>
          <w:i/>
          <w:color w:val="000000" w:themeColor="text1"/>
        </w:rPr>
        <w:t xml:space="preserve"> denumirii comerciale și formei de ambalare </w:t>
      </w:r>
      <w:r w:rsidR="00B85B08">
        <w:rPr>
          <w:rFonts w:ascii="Arial" w:hAnsi="Arial" w:cs="Arial"/>
          <w:b/>
          <w:i/>
          <w:color w:val="000000" w:themeColor="text1"/>
        </w:rPr>
        <w:t xml:space="preserve"> </w:t>
      </w:r>
      <w:r w:rsidRPr="005601AD">
        <w:rPr>
          <w:rFonts w:ascii="Arial" w:hAnsi="Arial" w:cs="Arial"/>
          <w:b/>
          <w:i/>
          <w:color w:val="000000" w:themeColor="text1"/>
        </w:rPr>
        <w:t>potrivit cu cele cuprinse în Notele de preț;</w:t>
      </w:r>
    </w:p>
    <w:p w:rsidR="00F77883" w:rsidRDefault="00F77883"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r w:rsidRPr="00F77883">
        <w:rPr>
          <w:rFonts w:ascii="Arial" w:hAnsi="Arial" w:cs="Arial"/>
          <w:b/>
          <w:i/>
          <w:color w:val="FF0000"/>
        </w:rPr>
        <w:t xml:space="preserve">            </w:t>
      </w:r>
      <w:r w:rsidRPr="006E01ED">
        <w:rPr>
          <w:rFonts w:ascii="Arial" w:hAnsi="Arial" w:cs="Arial"/>
          <w:b/>
          <w:i/>
          <w:color w:val="000000" w:themeColor="text1"/>
        </w:rPr>
        <w:t>-</w:t>
      </w:r>
      <w:r w:rsidRPr="00F77883">
        <w:rPr>
          <w:rFonts w:ascii="Arial" w:hAnsi="Arial" w:cs="Arial"/>
          <w:b/>
          <w:i/>
          <w:color w:val="FF0000"/>
        </w:rPr>
        <w:t xml:space="preserve">  </w:t>
      </w:r>
      <w:r w:rsidR="00E4764E">
        <w:rPr>
          <w:rFonts w:ascii="Arial" w:hAnsi="Arial" w:cs="Arial"/>
          <w:b/>
          <w:i/>
          <w:color w:val="000000" w:themeColor="text1"/>
        </w:rPr>
        <w:t xml:space="preserve">pentru </w:t>
      </w:r>
      <w:r w:rsidRPr="00FC15E8">
        <w:rPr>
          <w:rFonts w:ascii="Arial" w:hAnsi="Arial" w:cs="Arial"/>
          <w:b/>
          <w:i/>
          <w:color w:val="000000" w:themeColor="text1"/>
        </w:rPr>
        <w:t xml:space="preserve">un număr de </w:t>
      </w:r>
      <w:r w:rsidR="00276D76">
        <w:rPr>
          <w:rFonts w:ascii="Arial" w:hAnsi="Arial" w:cs="Arial"/>
          <w:b/>
          <w:i/>
          <w:color w:val="000000" w:themeColor="text1"/>
        </w:rPr>
        <w:t>4</w:t>
      </w:r>
      <w:r w:rsidRPr="00FC15E8">
        <w:rPr>
          <w:rFonts w:ascii="Arial" w:hAnsi="Arial" w:cs="Arial"/>
          <w:b/>
          <w:i/>
          <w:color w:val="000000" w:themeColor="text1"/>
        </w:rPr>
        <w:t xml:space="preserve"> poziții, respectiv pentru medicamentele cuprinse la pozițiile nr. </w:t>
      </w:r>
      <w:r w:rsidR="00E4764E">
        <w:rPr>
          <w:rFonts w:ascii="Arial" w:hAnsi="Arial" w:cs="Arial"/>
          <w:b/>
          <w:i/>
          <w:color w:val="000000" w:themeColor="text1"/>
        </w:rPr>
        <w:t>2780, 5106, 5107 și 5108</w:t>
      </w:r>
      <w:r w:rsidR="00B85B08">
        <w:rPr>
          <w:rFonts w:ascii="Arial" w:hAnsi="Arial" w:cs="Arial"/>
          <w:b/>
          <w:i/>
          <w:color w:val="000000" w:themeColor="text1"/>
        </w:rPr>
        <w:t xml:space="preserve"> </w:t>
      </w:r>
      <w:r w:rsidRPr="00FC15E8">
        <w:rPr>
          <w:rFonts w:ascii="Arial" w:hAnsi="Arial" w:cs="Arial"/>
          <w:b/>
          <w:i/>
          <w:color w:val="000000" w:themeColor="text1"/>
        </w:rPr>
        <w:t>au fost diminuate prețurile maximale potrivit solicitării deținătorului APP și Notelor de preț avizate</w:t>
      </w:r>
      <w:r w:rsidR="00C55F12">
        <w:rPr>
          <w:rFonts w:ascii="Arial" w:hAnsi="Arial" w:cs="Arial"/>
          <w:b/>
          <w:i/>
          <w:color w:val="000000" w:themeColor="text1"/>
        </w:rPr>
        <w:t>.</w:t>
      </w:r>
    </w:p>
    <w:p w:rsidR="00C01456" w:rsidRDefault="00C01456" w:rsidP="00C01456">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r>
        <w:rPr>
          <w:rFonts w:ascii="Arial" w:hAnsi="Arial" w:cs="Arial"/>
          <w:b/>
          <w:i/>
          <w:color w:val="000000" w:themeColor="text1"/>
        </w:rPr>
        <w:t xml:space="preserve">           </w:t>
      </w:r>
      <w:r w:rsidRPr="006E01ED">
        <w:rPr>
          <w:rFonts w:ascii="Arial" w:hAnsi="Arial" w:cs="Arial"/>
          <w:b/>
          <w:i/>
          <w:color w:val="000000" w:themeColor="text1"/>
        </w:rPr>
        <w:t>-</w:t>
      </w:r>
      <w:r w:rsidRPr="00F77883">
        <w:rPr>
          <w:rFonts w:ascii="Arial" w:hAnsi="Arial" w:cs="Arial"/>
          <w:b/>
          <w:i/>
          <w:color w:val="FF0000"/>
        </w:rPr>
        <w:t xml:space="preserve">  </w:t>
      </w:r>
      <w:r>
        <w:rPr>
          <w:rFonts w:ascii="Arial" w:hAnsi="Arial" w:cs="Arial"/>
          <w:b/>
          <w:i/>
          <w:color w:val="000000" w:themeColor="text1"/>
        </w:rPr>
        <w:t xml:space="preserve">pentru </w:t>
      </w:r>
      <w:r w:rsidRPr="00FC15E8">
        <w:rPr>
          <w:rFonts w:ascii="Arial" w:hAnsi="Arial" w:cs="Arial"/>
          <w:b/>
          <w:i/>
          <w:color w:val="000000" w:themeColor="text1"/>
        </w:rPr>
        <w:t xml:space="preserve">un număr de </w:t>
      </w:r>
      <w:r>
        <w:rPr>
          <w:rFonts w:ascii="Arial" w:hAnsi="Arial" w:cs="Arial"/>
          <w:b/>
          <w:i/>
          <w:color w:val="000000" w:themeColor="text1"/>
        </w:rPr>
        <w:t>4</w:t>
      </w:r>
      <w:r w:rsidRPr="00FC15E8">
        <w:rPr>
          <w:rFonts w:ascii="Arial" w:hAnsi="Arial" w:cs="Arial"/>
          <w:b/>
          <w:i/>
          <w:color w:val="000000" w:themeColor="text1"/>
        </w:rPr>
        <w:t xml:space="preserve"> poziții, respectiv pentru medicamentele cuprinse la pozițiile nr. </w:t>
      </w:r>
      <w:r>
        <w:rPr>
          <w:rFonts w:ascii="Arial" w:hAnsi="Arial" w:cs="Arial"/>
          <w:b/>
          <w:i/>
          <w:color w:val="000000" w:themeColor="text1"/>
        </w:rPr>
        <w:t xml:space="preserve">2780, 5106, 5107 și 5108 </w:t>
      </w:r>
      <w:r w:rsidRPr="00FC15E8">
        <w:rPr>
          <w:rFonts w:ascii="Arial" w:hAnsi="Arial" w:cs="Arial"/>
          <w:b/>
          <w:i/>
          <w:color w:val="000000" w:themeColor="text1"/>
        </w:rPr>
        <w:t xml:space="preserve">au fost </w:t>
      </w:r>
      <w:r>
        <w:rPr>
          <w:rFonts w:ascii="Arial" w:hAnsi="Arial" w:cs="Arial"/>
          <w:b/>
          <w:i/>
          <w:color w:val="000000" w:themeColor="text1"/>
        </w:rPr>
        <w:t>majorate</w:t>
      </w:r>
      <w:r w:rsidRPr="00FC15E8">
        <w:rPr>
          <w:rFonts w:ascii="Arial" w:hAnsi="Arial" w:cs="Arial"/>
          <w:b/>
          <w:i/>
          <w:color w:val="000000" w:themeColor="text1"/>
        </w:rPr>
        <w:t xml:space="preserve"> prețurile maximale potrivit solicitării deținătorului APP și Notelor de preț avizate</w:t>
      </w:r>
      <w:r>
        <w:rPr>
          <w:rFonts w:ascii="Arial" w:hAnsi="Arial" w:cs="Arial"/>
          <w:b/>
          <w:i/>
          <w:color w:val="000000" w:themeColor="text1"/>
        </w:rPr>
        <w:t>.</w:t>
      </w:r>
    </w:p>
    <w:p w:rsidR="00C01456" w:rsidRPr="00FC15E8" w:rsidRDefault="00C01456"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p>
    <w:p w:rsidR="00A07DCE" w:rsidRPr="00A07DCE" w:rsidRDefault="00A07DCE" w:rsidP="00A07DCE">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sz w:val="16"/>
          <w:szCs w:val="16"/>
        </w:rPr>
      </w:pPr>
    </w:p>
    <w:p w:rsidR="00F126C1" w:rsidRDefault="00612362" w:rsidP="007F36B4">
      <w:pPr>
        <w:tabs>
          <w:tab w:val="left" w:pos="810"/>
        </w:tabs>
        <w:spacing w:line="240" w:lineRule="auto"/>
        <w:ind w:right="5"/>
        <w:jc w:val="both"/>
        <w:rPr>
          <w:rFonts w:ascii="Arial" w:hAnsi="Arial" w:cs="Arial"/>
          <w:sz w:val="23"/>
          <w:szCs w:val="23"/>
        </w:rPr>
      </w:pPr>
      <w:r>
        <w:rPr>
          <w:rFonts w:ascii="Arial" w:hAnsi="Arial" w:cs="Arial"/>
          <w:sz w:val="23"/>
          <w:szCs w:val="23"/>
        </w:rPr>
        <w:tab/>
      </w:r>
      <w:r w:rsidR="00C65091" w:rsidRPr="000A7B8C">
        <w:rPr>
          <w:rFonts w:ascii="Arial" w:hAnsi="Arial" w:cs="Arial"/>
          <w:sz w:val="23"/>
          <w:szCs w:val="23"/>
        </w:rPr>
        <w:t xml:space="preserve">Pentru aceste considerente, a fost elaborat proiectul de </w:t>
      </w:r>
      <w:r w:rsidR="00C65091" w:rsidRPr="000A7B8C">
        <w:rPr>
          <w:rFonts w:ascii="Arial" w:hAnsi="Arial" w:cs="Arial"/>
          <w:b/>
          <w:sz w:val="23"/>
          <w:szCs w:val="23"/>
        </w:rPr>
        <w:t>Ordin</w:t>
      </w:r>
      <w:r w:rsidR="00C65091" w:rsidRPr="000A7B8C">
        <w:rPr>
          <w:rFonts w:ascii="Arial" w:hAnsi="Arial" w:cs="Arial"/>
          <w:sz w:val="23"/>
          <w:szCs w:val="23"/>
        </w:rPr>
        <w:t xml:space="preserve"> </w:t>
      </w:r>
      <w:r w:rsidR="00C65091" w:rsidRPr="000A7B8C">
        <w:rPr>
          <w:rFonts w:ascii="Arial" w:hAnsi="Arial" w:cs="Arial"/>
          <w:b/>
          <w:sz w:val="23"/>
          <w:szCs w:val="23"/>
        </w:rPr>
        <w:t xml:space="preserve">privind </w:t>
      </w:r>
      <w:r w:rsidR="00E255B8">
        <w:rPr>
          <w:rFonts w:ascii="Arial" w:hAnsi="Arial" w:cs="Arial"/>
          <w:b/>
          <w:sz w:val="23"/>
          <w:szCs w:val="23"/>
        </w:rPr>
        <w:t>modificarea</w:t>
      </w:r>
      <w:r w:rsidR="009901DF" w:rsidRPr="000A7B8C">
        <w:rPr>
          <w:rFonts w:ascii="Arial" w:hAnsi="Arial" w:cs="Arial"/>
          <w:b/>
          <w:sz w:val="23"/>
          <w:szCs w:val="23"/>
        </w:rPr>
        <w:t xml:space="preserve"> și </w:t>
      </w:r>
      <w:r w:rsidR="00E255B8">
        <w:rPr>
          <w:rFonts w:ascii="Arial" w:hAnsi="Arial" w:cs="Arial"/>
          <w:b/>
          <w:sz w:val="23"/>
          <w:szCs w:val="23"/>
        </w:rPr>
        <w:t>completarea</w:t>
      </w:r>
      <w:r w:rsidR="00C65091" w:rsidRPr="000A7B8C">
        <w:rPr>
          <w:rFonts w:ascii="Arial" w:hAnsi="Arial" w:cs="Arial"/>
          <w:b/>
          <w:sz w:val="23"/>
          <w:szCs w:val="23"/>
          <w:lang w:val="ro-RO"/>
        </w:rPr>
        <w:t xml:space="preserve"> </w:t>
      </w:r>
      <w:r w:rsidR="004E3C89">
        <w:rPr>
          <w:rFonts w:ascii="Arial" w:hAnsi="Arial" w:cs="Arial"/>
          <w:b/>
          <w:sz w:val="23"/>
          <w:szCs w:val="23"/>
        </w:rPr>
        <w:t xml:space="preserve">anexei </w:t>
      </w:r>
      <w:r w:rsidR="00CB17FF" w:rsidRPr="000A7B8C">
        <w:rPr>
          <w:rFonts w:ascii="Arial" w:hAnsi="Arial" w:cs="Arial"/>
          <w:b/>
          <w:i/>
          <w:sz w:val="23"/>
          <w:szCs w:val="23"/>
          <w:lang w:val="ro-RO"/>
        </w:rPr>
        <w:t>Ordinului minis</w:t>
      </w:r>
      <w:r w:rsidR="009901DF" w:rsidRPr="000A7B8C">
        <w:rPr>
          <w:rFonts w:ascii="Arial" w:hAnsi="Arial" w:cs="Arial"/>
          <w:b/>
          <w:i/>
          <w:sz w:val="23"/>
          <w:szCs w:val="23"/>
          <w:lang w:val="ro-RO"/>
        </w:rPr>
        <w:t xml:space="preserve">trului sănătății nr. </w:t>
      </w:r>
      <w:r w:rsidR="00AA0F38">
        <w:rPr>
          <w:rFonts w:ascii="Arial" w:hAnsi="Arial" w:cs="Arial"/>
          <w:b/>
          <w:i/>
          <w:sz w:val="23"/>
          <w:szCs w:val="23"/>
          <w:lang w:val="ro-RO"/>
        </w:rPr>
        <w:t>2494</w:t>
      </w:r>
      <w:r w:rsidR="009901DF" w:rsidRPr="000A7B8C">
        <w:rPr>
          <w:rFonts w:ascii="Arial" w:hAnsi="Arial" w:cs="Arial"/>
          <w:b/>
          <w:i/>
          <w:sz w:val="23"/>
          <w:szCs w:val="23"/>
          <w:lang w:val="ro-RO"/>
        </w:rPr>
        <w:t>/</w:t>
      </w:r>
      <w:r w:rsidR="00CB17FF" w:rsidRPr="000A7B8C">
        <w:rPr>
          <w:rFonts w:ascii="Arial" w:hAnsi="Arial" w:cs="Arial"/>
          <w:b/>
          <w:i/>
          <w:sz w:val="23"/>
          <w:szCs w:val="23"/>
          <w:lang w:val="ro-RO"/>
        </w:rPr>
        <w:t>202</w:t>
      </w:r>
      <w:r w:rsidR="00AA0F38">
        <w:rPr>
          <w:rFonts w:ascii="Arial" w:hAnsi="Arial" w:cs="Arial"/>
          <w:b/>
          <w:i/>
          <w:sz w:val="23"/>
          <w:szCs w:val="23"/>
          <w:lang w:val="ro-RO"/>
        </w:rPr>
        <w:t>3</w:t>
      </w:r>
      <w:r w:rsidR="00CB17FF" w:rsidRPr="000A7B8C">
        <w:rPr>
          <w:rFonts w:ascii="Arial" w:hAnsi="Arial" w:cs="Arial"/>
          <w:b/>
          <w:i/>
          <w:sz w:val="23"/>
          <w:szCs w:val="23"/>
          <w:lang w:val="ro-RO"/>
        </w:rPr>
        <w:t xml:space="preserve"> </w:t>
      </w:r>
      <w:r w:rsidR="00CB17FF" w:rsidRPr="000A7B8C">
        <w:rPr>
          <w:rFonts w:ascii="Arial" w:hAnsi="Arial" w:cs="Arial"/>
          <w:b/>
          <w:bCs/>
          <w:i/>
          <w:sz w:val="23"/>
          <w:szCs w:val="23"/>
          <w:shd w:val="clear" w:color="auto" w:fill="FFFFFF"/>
        </w:rPr>
        <w:t>pentru aprobarea preţurilor maximale ale medicamentelor de uz uman valabile în România</w:t>
      </w:r>
      <w:r w:rsidR="00CB17FF" w:rsidRPr="000A7B8C">
        <w:rPr>
          <w:rFonts w:ascii="Arial" w:hAnsi="Arial" w:cs="Arial"/>
          <w:bCs/>
          <w:i/>
          <w:sz w:val="23"/>
          <w:szCs w:val="23"/>
          <w:shd w:val="clear" w:color="auto" w:fill="FFFFFF"/>
        </w:rPr>
        <w:t xml:space="preserve"> </w:t>
      </w:r>
      <w:r w:rsidR="00CB17FF" w:rsidRPr="000A7B8C">
        <w:rPr>
          <w:rFonts w:ascii="Arial" w:hAnsi="Arial" w:cs="Arial"/>
          <w:b/>
          <w:bCs/>
          <w:i/>
          <w:sz w:val="23"/>
          <w:szCs w:val="23"/>
          <w:shd w:val="clear" w:color="auto" w:fill="FFFFFF"/>
        </w:rPr>
        <w:t>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00CB17FF" w:rsidRPr="000A7B8C">
        <w:rPr>
          <w:rFonts w:ascii="Arial" w:hAnsi="Arial" w:cs="Arial"/>
          <w:bCs/>
          <w:i/>
          <w:sz w:val="23"/>
          <w:szCs w:val="23"/>
          <w:shd w:val="clear" w:color="auto" w:fill="FFFFFF"/>
        </w:rPr>
        <w:t xml:space="preserve"> </w:t>
      </w:r>
      <w:r w:rsidR="00CB17FF" w:rsidRPr="000A7B8C">
        <w:rPr>
          <w:rFonts w:ascii="Arial" w:hAnsi="Arial" w:cs="Arial"/>
          <w:b/>
          <w:bCs/>
          <w:i/>
          <w:sz w:val="23"/>
          <w:szCs w:val="23"/>
          <w:shd w:val="clear" w:color="auto" w:fill="FFFFFF"/>
        </w:rPr>
        <w:t>cuprinse în Catalogul public</w:t>
      </w:r>
      <w:r w:rsidR="005079C9" w:rsidRPr="000A7B8C">
        <w:rPr>
          <w:rStyle w:val="rvts1"/>
          <w:rFonts w:ascii="Arial" w:hAnsi="Arial" w:cs="Arial"/>
          <w:b/>
          <w:bCs/>
          <w:sz w:val="23"/>
          <w:szCs w:val="23"/>
          <w:bdr w:val="none" w:sz="0" w:space="0" w:color="auto" w:frame="1"/>
        </w:rPr>
        <w:t xml:space="preserve">, </w:t>
      </w:r>
      <w:r w:rsidR="00C65091" w:rsidRPr="000A7B8C">
        <w:rPr>
          <w:rFonts w:ascii="Arial" w:hAnsi="Arial" w:cs="Arial"/>
          <w:sz w:val="23"/>
          <w:szCs w:val="23"/>
        </w:rPr>
        <w:t>pe care – dacă sunteţi de acord –</w:t>
      </w:r>
      <w:r w:rsidR="009508D8" w:rsidRPr="000A7B8C">
        <w:rPr>
          <w:rFonts w:ascii="Arial" w:hAnsi="Arial" w:cs="Arial"/>
          <w:sz w:val="23"/>
          <w:szCs w:val="23"/>
        </w:rPr>
        <w:t xml:space="preserve"> </w:t>
      </w:r>
      <w:r w:rsidR="00BD1DF7" w:rsidRPr="000A7B8C">
        <w:rPr>
          <w:rFonts w:ascii="Arial" w:hAnsi="Arial" w:cs="Arial"/>
          <w:sz w:val="23"/>
          <w:szCs w:val="23"/>
        </w:rPr>
        <w:t>vă rugăm să-l aprobaţi în vederea</w:t>
      </w:r>
      <w:r w:rsidR="00F47599" w:rsidRPr="000A7B8C">
        <w:rPr>
          <w:rFonts w:ascii="Arial" w:hAnsi="Arial" w:cs="Arial"/>
          <w:sz w:val="23"/>
          <w:szCs w:val="23"/>
        </w:rPr>
        <w:t xml:space="preserve"> </w:t>
      </w:r>
      <w:r w:rsidR="00D20666">
        <w:rPr>
          <w:rFonts w:ascii="Arial" w:hAnsi="Arial" w:cs="Arial"/>
        </w:rPr>
        <w:t>postării pe site-ul Ministerului Sănătății la rubric</w:t>
      </w:r>
      <w:r w:rsidR="0017351F">
        <w:rPr>
          <w:rFonts w:ascii="Arial" w:hAnsi="Arial" w:cs="Arial"/>
        </w:rPr>
        <w:t>a</w:t>
      </w:r>
      <w:r w:rsidR="00D20666">
        <w:rPr>
          <w:rFonts w:ascii="Arial" w:hAnsi="Arial" w:cs="Arial"/>
        </w:rPr>
        <w:t xml:space="preserve"> Transparență decizională</w:t>
      </w:r>
      <w:r w:rsidR="007F36B4">
        <w:rPr>
          <w:rFonts w:ascii="Arial" w:hAnsi="Arial" w:cs="Arial"/>
          <w:sz w:val="23"/>
          <w:szCs w:val="23"/>
        </w:rPr>
        <w:t>.</w:t>
      </w:r>
    </w:p>
    <w:p w:rsidR="00347F2D" w:rsidRDefault="00347F2D" w:rsidP="007F36B4">
      <w:pPr>
        <w:tabs>
          <w:tab w:val="left" w:pos="810"/>
        </w:tabs>
        <w:spacing w:line="240" w:lineRule="auto"/>
        <w:ind w:right="5"/>
        <w:jc w:val="both"/>
        <w:rPr>
          <w:rFonts w:ascii="Arial" w:hAnsi="Arial" w:cs="Arial"/>
          <w:sz w:val="23"/>
          <w:szCs w:val="23"/>
        </w:rPr>
      </w:pPr>
    </w:p>
    <w:p w:rsidR="00347F2D" w:rsidRDefault="00347F2D" w:rsidP="007F36B4">
      <w:pPr>
        <w:tabs>
          <w:tab w:val="left" w:pos="810"/>
        </w:tabs>
        <w:spacing w:line="240" w:lineRule="auto"/>
        <w:ind w:right="5"/>
        <w:jc w:val="both"/>
        <w:rPr>
          <w:rFonts w:ascii="Arial" w:hAnsi="Arial" w:cs="Arial"/>
          <w:sz w:val="23"/>
          <w:szCs w:val="23"/>
        </w:rPr>
      </w:pPr>
    </w:p>
    <w:p w:rsidR="00347F2D" w:rsidRPr="007F36B4" w:rsidRDefault="00347F2D" w:rsidP="007F36B4">
      <w:pPr>
        <w:tabs>
          <w:tab w:val="left" w:pos="810"/>
        </w:tabs>
        <w:spacing w:line="240" w:lineRule="auto"/>
        <w:ind w:right="5"/>
        <w:jc w:val="both"/>
        <w:rPr>
          <w:rFonts w:ascii="Arial" w:hAnsi="Arial" w:cs="Arial"/>
          <w:b/>
          <w:bCs/>
          <w:i/>
          <w:sz w:val="23"/>
          <w:szCs w:val="23"/>
          <w:shd w:val="clear" w:color="auto" w:fill="FFFFFF"/>
        </w:rPr>
      </w:pPr>
    </w:p>
    <w:p w:rsidR="00771AC8" w:rsidRPr="000C3F70"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rPr>
      </w:pPr>
      <w:r>
        <w:rPr>
          <w:rFonts w:ascii="Arial" w:hAnsi="Arial" w:cs="Arial"/>
          <w:b/>
        </w:rPr>
        <w:t>Monica Negovan</w:t>
      </w:r>
    </w:p>
    <w:p w:rsidR="00771AC8"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rPr>
      </w:pPr>
      <w:r w:rsidRPr="000C3F70">
        <w:rPr>
          <w:rFonts w:ascii="Arial" w:hAnsi="Arial" w:cs="Arial"/>
          <w:b/>
        </w:rPr>
        <w:t>DIRECTOR</w:t>
      </w:r>
    </w:p>
    <w:p w:rsidR="00347F2D" w:rsidRDefault="00347F2D" w:rsidP="00771AC8">
      <w:pPr>
        <w:tabs>
          <w:tab w:val="left" w:pos="0"/>
          <w:tab w:val="left" w:pos="720"/>
        </w:tabs>
        <w:autoSpaceDE w:val="0"/>
        <w:autoSpaceDN w:val="0"/>
        <w:adjustRightInd w:val="0"/>
        <w:spacing w:after="0" w:line="276" w:lineRule="auto"/>
        <w:ind w:left="57" w:right="57"/>
        <w:jc w:val="center"/>
        <w:rPr>
          <w:rFonts w:ascii="Arial" w:hAnsi="Arial" w:cs="Arial"/>
          <w:b/>
        </w:rPr>
      </w:pPr>
    </w:p>
    <w:p w:rsidR="00347F2D" w:rsidRPr="000C3F70" w:rsidRDefault="00347F2D" w:rsidP="00771AC8">
      <w:pPr>
        <w:tabs>
          <w:tab w:val="left" w:pos="0"/>
          <w:tab w:val="left" w:pos="720"/>
        </w:tabs>
        <w:autoSpaceDE w:val="0"/>
        <w:autoSpaceDN w:val="0"/>
        <w:adjustRightInd w:val="0"/>
        <w:spacing w:after="0" w:line="276" w:lineRule="auto"/>
        <w:ind w:left="57" w:right="57"/>
        <w:jc w:val="center"/>
        <w:rPr>
          <w:rFonts w:ascii="Arial" w:hAnsi="Arial" w:cs="Arial"/>
          <w:b/>
        </w:rPr>
      </w:pP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b/>
          <w:sz w:val="10"/>
          <w:szCs w:val="10"/>
          <w:lang w:val="ro-RO"/>
        </w:rPr>
      </w:pPr>
    </w:p>
    <w:p w:rsidR="00771AC8" w:rsidRPr="000C3F70" w:rsidRDefault="00771AC8" w:rsidP="00771AC8">
      <w:pPr>
        <w:pStyle w:val="ListParagraph"/>
        <w:tabs>
          <w:tab w:val="left" w:pos="450"/>
        </w:tabs>
        <w:autoSpaceDE w:val="0"/>
        <w:autoSpaceDN w:val="0"/>
        <w:adjustRightInd w:val="0"/>
        <w:spacing w:after="0" w:line="312" w:lineRule="auto"/>
        <w:ind w:left="0" w:right="57"/>
        <w:jc w:val="right"/>
        <w:rPr>
          <w:rFonts w:ascii="Arial" w:hAnsi="Arial" w:cs="Arial"/>
          <w:b/>
          <w:lang w:val="ro-RO"/>
        </w:rPr>
      </w:pPr>
      <w:r w:rsidRPr="000C3F70">
        <w:rPr>
          <w:rFonts w:ascii="Arial" w:hAnsi="Arial" w:cs="Arial"/>
          <w:b/>
          <w:lang w:val="ro-RO"/>
        </w:rPr>
        <w:t>SERVICIUL PREȚURI ȘI POLITICA MEDICAMENTULUI</w:t>
      </w:r>
    </w:p>
    <w:p w:rsidR="00771AC8" w:rsidRPr="000C3F70" w:rsidRDefault="00771AC8" w:rsidP="00771AC8">
      <w:pPr>
        <w:pStyle w:val="ListParagraph"/>
        <w:tabs>
          <w:tab w:val="left" w:pos="450"/>
        </w:tabs>
        <w:autoSpaceDE w:val="0"/>
        <w:autoSpaceDN w:val="0"/>
        <w:adjustRightInd w:val="0"/>
        <w:spacing w:after="0" w:line="312" w:lineRule="auto"/>
        <w:ind w:left="0" w:right="57"/>
        <w:jc w:val="right"/>
        <w:rPr>
          <w:rFonts w:ascii="Arial" w:hAnsi="Arial" w:cs="Arial"/>
          <w:b/>
          <w:lang w:val="ro-RO"/>
        </w:rPr>
      </w:pPr>
      <w:r>
        <w:rPr>
          <w:rFonts w:ascii="Arial" w:hAnsi="Arial" w:cs="Arial"/>
          <w:b/>
          <w:lang w:val="ro-RO"/>
        </w:rPr>
        <w:t>Bogdan Predescu</w:t>
      </w:r>
    </w:p>
    <w:p w:rsidR="00771AC8" w:rsidRPr="000C3F70" w:rsidRDefault="00771AC8" w:rsidP="00771AC8">
      <w:pPr>
        <w:pStyle w:val="ListParagraph"/>
        <w:tabs>
          <w:tab w:val="left" w:pos="450"/>
        </w:tabs>
        <w:autoSpaceDE w:val="0"/>
        <w:autoSpaceDN w:val="0"/>
        <w:adjustRightInd w:val="0"/>
        <w:spacing w:after="0" w:line="312" w:lineRule="auto"/>
        <w:ind w:left="0" w:right="57"/>
        <w:jc w:val="right"/>
        <w:rPr>
          <w:rFonts w:ascii="Arial" w:hAnsi="Arial" w:cs="Arial"/>
          <w:b/>
          <w:lang w:val="ro-RO"/>
        </w:rPr>
      </w:pPr>
      <w:r w:rsidRPr="000C3F70">
        <w:rPr>
          <w:rFonts w:ascii="Arial" w:hAnsi="Arial" w:cs="Arial"/>
          <w:b/>
          <w:lang w:val="ro-RO"/>
        </w:rPr>
        <w:t>ȘEF SERVICIU</w:t>
      </w:r>
    </w:p>
    <w:p w:rsidR="00771AC8" w:rsidRDefault="00771AC8"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771AC8" w:rsidRDefault="00771AC8"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347F2D" w:rsidRDefault="00347F2D"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347F2D" w:rsidRDefault="00347F2D"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347F2D" w:rsidRDefault="00347F2D"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347F2D" w:rsidRDefault="00347F2D"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347F2D" w:rsidRDefault="00347F2D"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347F2D" w:rsidRDefault="00347F2D"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771AC8" w:rsidRDefault="00771AC8" w:rsidP="00A07DCE">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r w:rsidRPr="00A07DCE">
        <w:rPr>
          <w:rFonts w:ascii="Arial" w:hAnsi="Arial" w:cs="Arial"/>
          <w:sz w:val="16"/>
          <w:szCs w:val="16"/>
          <w:lang w:val="ro-RO"/>
        </w:rPr>
        <w:t xml:space="preserve">Întocmit, Cristina Ioniță       </w:t>
      </w:r>
    </w:p>
    <w:sectPr w:rsidR="00771AC8" w:rsidRPr="00A07DCE" w:rsidSect="00C03F73">
      <w:footerReference w:type="default" r:id="rId9"/>
      <w:type w:val="continuous"/>
      <w:pgSz w:w="12240" w:h="15840"/>
      <w:pgMar w:top="0" w:right="851" w:bottom="720" w:left="1304"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51" w:rsidRDefault="001C1F51">
      <w:pPr>
        <w:spacing w:after="0" w:line="240" w:lineRule="auto"/>
      </w:pPr>
      <w:r>
        <w:separator/>
      </w:r>
    </w:p>
  </w:endnote>
  <w:endnote w:type="continuationSeparator" w:id="0">
    <w:p w:rsidR="001C1F51" w:rsidRDefault="001C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7C" w:rsidRPr="00BD23FF" w:rsidRDefault="0040767C">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483F5D">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483F5D">
      <w:rPr>
        <w:noProof/>
        <w:color w:val="808080" w:themeColor="background1" w:themeShade="80"/>
      </w:rPr>
      <w:t>4</w:t>
    </w:r>
    <w:r w:rsidRPr="00BD23FF">
      <w:rPr>
        <w:color w:val="808080" w:themeColor="background1" w:themeShade="80"/>
      </w:rPr>
      <w:fldChar w:fldCharType="end"/>
    </w:r>
  </w:p>
  <w:p w:rsidR="0040767C" w:rsidRDefault="00407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51" w:rsidRDefault="001C1F51">
      <w:pPr>
        <w:spacing w:after="0" w:line="240" w:lineRule="auto"/>
      </w:pPr>
      <w:r>
        <w:separator/>
      </w:r>
    </w:p>
  </w:footnote>
  <w:footnote w:type="continuationSeparator" w:id="0">
    <w:p w:rsidR="001C1F51" w:rsidRDefault="001C1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C75"/>
    <w:multiLevelType w:val="hybridMultilevel"/>
    <w:tmpl w:val="A120D11E"/>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F6423B0"/>
    <w:multiLevelType w:val="hybridMultilevel"/>
    <w:tmpl w:val="B28C1DC8"/>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 w15:restartNumberingAfterBreak="0">
    <w:nsid w:val="126D15D5"/>
    <w:multiLevelType w:val="hybridMultilevel"/>
    <w:tmpl w:val="F3C67CC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192B3FD8"/>
    <w:multiLevelType w:val="hybridMultilevel"/>
    <w:tmpl w:val="8C9CA250"/>
    <w:lvl w:ilvl="0" w:tplc="11AC73A2">
      <w:numFmt w:val="bullet"/>
      <w:lvlText w:val="-"/>
      <w:lvlJc w:val="left"/>
      <w:pPr>
        <w:ind w:left="225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41E89"/>
    <w:multiLevelType w:val="hybridMultilevel"/>
    <w:tmpl w:val="B968617A"/>
    <w:lvl w:ilvl="0" w:tplc="0409000B">
      <w:start w:val="1"/>
      <w:numFmt w:val="bullet"/>
      <w:lvlText w:val=""/>
      <w:lvlJc w:val="left"/>
      <w:pPr>
        <w:ind w:left="2400" w:hanging="360"/>
      </w:pPr>
      <w:rPr>
        <w:rFonts w:ascii="Wingdings" w:hAnsi="Wingdings" w:hint="default"/>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5" w15:restartNumberingAfterBreak="0">
    <w:nsid w:val="49F209F5"/>
    <w:multiLevelType w:val="hybridMultilevel"/>
    <w:tmpl w:val="684CBA7E"/>
    <w:lvl w:ilvl="0" w:tplc="813A232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5A525633"/>
    <w:multiLevelType w:val="hybridMultilevel"/>
    <w:tmpl w:val="46CA0796"/>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15:restartNumberingAfterBreak="0">
    <w:nsid w:val="5D9E534C"/>
    <w:multiLevelType w:val="hybridMultilevel"/>
    <w:tmpl w:val="93D622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67D472F0"/>
    <w:multiLevelType w:val="hybridMultilevel"/>
    <w:tmpl w:val="518274B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9" w15:restartNumberingAfterBreak="0">
    <w:nsid w:val="6AA46689"/>
    <w:multiLevelType w:val="hybridMultilevel"/>
    <w:tmpl w:val="50E4CCE0"/>
    <w:lvl w:ilvl="0" w:tplc="7C2E8E52">
      <w:start w:val="1"/>
      <w:numFmt w:val="lowerLetter"/>
      <w:lvlText w:val="%1)"/>
      <w:lvlJc w:val="left"/>
      <w:pPr>
        <w:ind w:left="207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7C452CD2"/>
    <w:multiLevelType w:val="hybridMultilevel"/>
    <w:tmpl w:val="64DA5E4E"/>
    <w:lvl w:ilvl="0" w:tplc="0409000B">
      <w:start w:val="1"/>
      <w:numFmt w:val="bullet"/>
      <w:lvlText w:val=""/>
      <w:lvlJc w:val="left"/>
      <w:pPr>
        <w:ind w:left="1992" w:hanging="360"/>
      </w:pPr>
      <w:rPr>
        <w:rFonts w:ascii="Wingdings" w:hAnsi="Wingdings"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3"/>
  </w:num>
  <w:num w:numId="6">
    <w:abstractNumId w:val="10"/>
  </w:num>
  <w:num w:numId="7">
    <w:abstractNumId w:val="7"/>
  </w:num>
  <w:num w:numId="8">
    <w:abstractNumId w:val="2"/>
  </w:num>
  <w:num w:numId="9">
    <w:abstractNumId w:val="0"/>
  </w:num>
  <w:num w:numId="10">
    <w:abstractNumId w:val="1"/>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47D6"/>
    <w:rsid w:val="000160A0"/>
    <w:rsid w:val="000216E9"/>
    <w:rsid w:val="00023313"/>
    <w:rsid w:val="00025C31"/>
    <w:rsid w:val="00030915"/>
    <w:rsid w:val="000312BE"/>
    <w:rsid w:val="00031FB3"/>
    <w:rsid w:val="0003397C"/>
    <w:rsid w:val="000363A7"/>
    <w:rsid w:val="000374A1"/>
    <w:rsid w:val="00045BE6"/>
    <w:rsid w:val="000461CC"/>
    <w:rsid w:val="00053ADD"/>
    <w:rsid w:val="000621CD"/>
    <w:rsid w:val="000628AD"/>
    <w:rsid w:val="000635A3"/>
    <w:rsid w:val="00066389"/>
    <w:rsid w:val="0007248E"/>
    <w:rsid w:val="000725EF"/>
    <w:rsid w:val="000848B0"/>
    <w:rsid w:val="000857B1"/>
    <w:rsid w:val="000874D1"/>
    <w:rsid w:val="000876D9"/>
    <w:rsid w:val="00091106"/>
    <w:rsid w:val="00094C0F"/>
    <w:rsid w:val="00096326"/>
    <w:rsid w:val="00097AB5"/>
    <w:rsid w:val="00097E2B"/>
    <w:rsid w:val="000A1F17"/>
    <w:rsid w:val="000A2352"/>
    <w:rsid w:val="000A751F"/>
    <w:rsid w:val="000A7B8C"/>
    <w:rsid w:val="000B1C82"/>
    <w:rsid w:val="000B2A9D"/>
    <w:rsid w:val="000B3EBF"/>
    <w:rsid w:val="000C647A"/>
    <w:rsid w:val="000D166C"/>
    <w:rsid w:val="000D4AAD"/>
    <w:rsid w:val="000E0A64"/>
    <w:rsid w:val="000E10B5"/>
    <w:rsid w:val="000E2B4E"/>
    <w:rsid w:val="000E7ADE"/>
    <w:rsid w:val="000F1F1C"/>
    <w:rsid w:val="000F2A0E"/>
    <w:rsid w:val="0010106A"/>
    <w:rsid w:val="00107056"/>
    <w:rsid w:val="0010725E"/>
    <w:rsid w:val="001142F0"/>
    <w:rsid w:val="00120EB5"/>
    <w:rsid w:val="00125556"/>
    <w:rsid w:val="00134A9C"/>
    <w:rsid w:val="00134D0B"/>
    <w:rsid w:val="001424F5"/>
    <w:rsid w:val="001438C1"/>
    <w:rsid w:val="00162A04"/>
    <w:rsid w:val="00162C89"/>
    <w:rsid w:val="00166ABB"/>
    <w:rsid w:val="0017348C"/>
    <w:rsid w:val="0017351F"/>
    <w:rsid w:val="00173554"/>
    <w:rsid w:val="001745FD"/>
    <w:rsid w:val="00174769"/>
    <w:rsid w:val="00174BE4"/>
    <w:rsid w:val="00176CDB"/>
    <w:rsid w:val="00177360"/>
    <w:rsid w:val="00183448"/>
    <w:rsid w:val="001863F8"/>
    <w:rsid w:val="0019232E"/>
    <w:rsid w:val="00196258"/>
    <w:rsid w:val="00196296"/>
    <w:rsid w:val="001A2624"/>
    <w:rsid w:val="001A39B5"/>
    <w:rsid w:val="001B2CA2"/>
    <w:rsid w:val="001B3A02"/>
    <w:rsid w:val="001B3FF2"/>
    <w:rsid w:val="001B44F5"/>
    <w:rsid w:val="001B7ED1"/>
    <w:rsid w:val="001C01EC"/>
    <w:rsid w:val="001C1F51"/>
    <w:rsid w:val="001C7E0A"/>
    <w:rsid w:val="001D1433"/>
    <w:rsid w:val="001D2994"/>
    <w:rsid w:val="001D47C0"/>
    <w:rsid w:val="001E0A91"/>
    <w:rsid w:val="001E1263"/>
    <w:rsid w:val="001E25DA"/>
    <w:rsid w:val="001E3F6A"/>
    <w:rsid w:val="001E4610"/>
    <w:rsid w:val="001E4D38"/>
    <w:rsid w:val="001E7D87"/>
    <w:rsid w:val="001F635B"/>
    <w:rsid w:val="001F78F4"/>
    <w:rsid w:val="00202EA4"/>
    <w:rsid w:val="00206161"/>
    <w:rsid w:val="002118D1"/>
    <w:rsid w:val="00213373"/>
    <w:rsid w:val="00213B77"/>
    <w:rsid w:val="00213BAE"/>
    <w:rsid w:val="00213F3D"/>
    <w:rsid w:val="00217C61"/>
    <w:rsid w:val="00221C08"/>
    <w:rsid w:val="00222FBC"/>
    <w:rsid w:val="0022310C"/>
    <w:rsid w:val="00225186"/>
    <w:rsid w:val="00227D0C"/>
    <w:rsid w:val="00231F1A"/>
    <w:rsid w:val="002331AB"/>
    <w:rsid w:val="00234048"/>
    <w:rsid w:val="00234508"/>
    <w:rsid w:val="00236BD1"/>
    <w:rsid w:val="00236EA2"/>
    <w:rsid w:val="00240024"/>
    <w:rsid w:val="00241FCC"/>
    <w:rsid w:val="00244459"/>
    <w:rsid w:val="00244736"/>
    <w:rsid w:val="00247908"/>
    <w:rsid w:val="002510C8"/>
    <w:rsid w:val="00251BFD"/>
    <w:rsid w:val="00252D68"/>
    <w:rsid w:val="00255283"/>
    <w:rsid w:val="00256F5C"/>
    <w:rsid w:val="00260A1D"/>
    <w:rsid w:val="00275E99"/>
    <w:rsid w:val="00276D76"/>
    <w:rsid w:val="0028142F"/>
    <w:rsid w:val="00285BD5"/>
    <w:rsid w:val="00293EDC"/>
    <w:rsid w:val="002949B1"/>
    <w:rsid w:val="002949ED"/>
    <w:rsid w:val="00297AB4"/>
    <w:rsid w:val="002A0FDB"/>
    <w:rsid w:val="002A11BC"/>
    <w:rsid w:val="002B07AE"/>
    <w:rsid w:val="002B6115"/>
    <w:rsid w:val="002B7495"/>
    <w:rsid w:val="002C4455"/>
    <w:rsid w:val="002C6D44"/>
    <w:rsid w:val="002D3131"/>
    <w:rsid w:val="002D6E59"/>
    <w:rsid w:val="002E0816"/>
    <w:rsid w:val="002E40A7"/>
    <w:rsid w:val="002E4196"/>
    <w:rsid w:val="002E437D"/>
    <w:rsid w:val="002E4B0C"/>
    <w:rsid w:val="002E58F6"/>
    <w:rsid w:val="002F254D"/>
    <w:rsid w:val="002F6B0D"/>
    <w:rsid w:val="00304CCC"/>
    <w:rsid w:val="00304F61"/>
    <w:rsid w:val="00311344"/>
    <w:rsid w:val="0031350B"/>
    <w:rsid w:val="00314C92"/>
    <w:rsid w:val="00315C5D"/>
    <w:rsid w:val="003206BC"/>
    <w:rsid w:val="00320F3E"/>
    <w:rsid w:val="00321289"/>
    <w:rsid w:val="003259AA"/>
    <w:rsid w:val="00325A42"/>
    <w:rsid w:val="00330AB0"/>
    <w:rsid w:val="0033125F"/>
    <w:rsid w:val="00332E15"/>
    <w:rsid w:val="003359A4"/>
    <w:rsid w:val="00337DC7"/>
    <w:rsid w:val="00347214"/>
    <w:rsid w:val="00347F2D"/>
    <w:rsid w:val="00354B41"/>
    <w:rsid w:val="00356745"/>
    <w:rsid w:val="003570C2"/>
    <w:rsid w:val="00360E4B"/>
    <w:rsid w:val="00362843"/>
    <w:rsid w:val="00362D64"/>
    <w:rsid w:val="0036651B"/>
    <w:rsid w:val="00370484"/>
    <w:rsid w:val="00374F9D"/>
    <w:rsid w:val="00375442"/>
    <w:rsid w:val="00375854"/>
    <w:rsid w:val="00377BC0"/>
    <w:rsid w:val="00382AFE"/>
    <w:rsid w:val="0038317C"/>
    <w:rsid w:val="003842D8"/>
    <w:rsid w:val="003854D4"/>
    <w:rsid w:val="00390D2B"/>
    <w:rsid w:val="0039444B"/>
    <w:rsid w:val="003954CE"/>
    <w:rsid w:val="003959D8"/>
    <w:rsid w:val="00396465"/>
    <w:rsid w:val="00396BA2"/>
    <w:rsid w:val="003A030C"/>
    <w:rsid w:val="003A2007"/>
    <w:rsid w:val="003B2DE8"/>
    <w:rsid w:val="003B36A4"/>
    <w:rsid w:val="003B4C8A"/>
    <w:rsid w:val="003B7236"/>
    <w:rsid w:val="003C0136"/>
    <w:rsid w:val="003C1EA4"/>
    <w:rsid w:val="003C2E33"/>
    <w:rsid w:val="003C33BE"/>
    <w:rsid w:val="003C3CB9"/>
    <w:rsid w:val="003C6E8B"/>
    <w:rsid w:val="003D521D"/>
    <w:rsid w:val="003D60CD"/>
    <w:rsid w:val="003E0740"/>
    <w:rsid w:val="003F6E91"/>
    <w:rsid w:val="003F7162"/>
    <w:rsid w:val="003F7483"/>
    <w:rsid w:val="004035DD"/>
    <w:rsid w:val="0040767C"/>
    <w:rsid w:val="00421C0E"/>
    <w:rsid w:val="00423205"/>
    <w:rsid w:val="00425FF9"/>
    <w:rsid w:val="00427E73"/>
    <w:rsid w:val="00431E7C"/>
    <w:rsid w:val="00432398"/>
    <w:rsid w:val="004324A4"/>
    <w:rsid w:val="004343D4"/>
    <w:rsid w:val="0043539E"/>
    <w:rsid w:val="00436F8A"/>
    <w:rsid w:val="00445290"/>
    <w:rsid w:val="00445EE9"/>
    <w:rsid w:val="00447BD4"/>
    <w:rsid w:val="00450427"/>
    <w:rsid w:val="00452E8E"/>
    <w:rsid w:val="00454E61"/>
    <w:rsid w:val="00464E51"/>
    <w:rsid w:val="004723A6"/>
    <w:rsid w:val="004742A8"/>
    <w:rsid w:val="00477931"/>
    <w:rsid w:val="004815CC"/>
    <w:rsid w:val="00483700"/>
    <w:rsid w:val="00483F5D"/>
    <w:rsid w:val="00484200"/>
    <w:rsid w:val="00487FFD"/>
    <w:rsid w:val="004904A4"/>
    <w:rsid w:val="004923BF"/>
    <w:rsid w:val="00493218"/>
    <w:rsid w:val="004935AD"/>
    <w:rsid w:val="00496015"/>
    <w:rsid w:val="004A03C2"/>
    <w:rsid w:val="004A31C6"/>
    <w:rsid w:val="004A3F4F"/>
    <w:rsid w:val="004B1DB0"/>
    <w:rsid w:val="004B58AF"/>
    <w:rsid w:val="004B7EFB"/>
    <w:rsid w:val="004C019F"/>
    <w:rsid w:val="004D0930"/>
    <w:rsid w:val="004E3C89"/>
    <w:rsid w:val="004E43A5"/>
    <w:rsid w:val="004E5543"/>
    <w:rsid w:val="004F1F7E"/>
    <w:rsid w:val="004F212B"/>
    <w:rsid w:val="004F259F"/>
    <w:rsid w:val="004F292D"/>
    <w:rsid w:val="004F2C6D"/>
    <w:rsid w:val="004F5001"/>
    <w:rsid w:val="00502387"/>
    <w:rsid w:val="0050730B"/>
    <w:rsid w:val="005079C9"/>
    <w:rsid w:val="00516EA0"/>
    <w:rsid w:val="0051787B"/>
    <w:rsid w:val="00520156"/>
    <w:rsid w:val="0052407C"/>
    <w:rsid w:val="005273DB"/>
    <w:rsid w:val="005308BE"/>
    <w:rsid w:val="005411C6"/>
    <w:rsid w:val="00551385"/>
    <w:rsid w:val="0055192A"/>
    <w:rsid w:val="005551A5"/>
    <w:rsid w:val="005601AD"/>
    <w:rsid w:val="00561806"/>
    <w:rsid w:val="00563F62"/>
    <w:rsid w:val="00576235"/>
    <w:rsid w:val="005804E4"/>
    <w:rsid w:val="00580A3A"/>
    <w:rsid w:val="00582442"/>
    <w:rsid w:val="005836D1"/>
    <w:rsid w:val="00585577"/>
    <w:rsid w:val="0058591C"/>
    <w:rsid w:val="00585AC8"/>
    <w:rsid w:val="00585FC5"/>
    <w:rsid w:val="00594A81"/>
    <w:rsid w:val="00595CAC"/>
    <w:rsid w:val="00597940"/>
    <w:rsid w:val="005A3832"/>
    <w:rsid w:val="005A3A11"/>
    <w:rsid w:val="005A498B"/>
    <w:rsid w:val="005A729B"/>
    <w:rsid w:val="005B46E6"/>
    <w:rsid w:val="005B59FC"/>
    <w:rsid w:val="005B60E4"/>
    <w:rsid w:val="005B719B"/>
    <w:rsid w:val="005B7FCD"/>
    <w:rsid w:val="005C0D65"/>
    <w:rsid w:val="005C67D0"/>
    <w:rsid w:val="005C7D3D"/>
    <w:rsid w:val="005D3220"/>
    <w:rsid w:val="005E2040"/>
    <w:rsid w:val="005E51D2"/>
    <w:rsid w:val="005F18C2"/>
    <w:rsid w:val="005F4F71"/>
    <w:rsid w:val="00602799"/>
    <w:rsid w:val="0060281E"/>
    <w:rsid w:val="006052A8"/>
    <w:rsid w:val="00605EF0"/>
    <w:rsid w:val="00612362"/>
    <w:rsid w:val="00614799"/>
    <w:rsid w:val="00614F98"/>
    <w:rsid w:val="00617381"/>
    <w:rsid w:val="00621A2D"/>
    <w:rsid w:val="00622D7B"/>
    <w:rsid w:val="00624A7C"/>
    <w:rsid w:val="0062695C"/>
    <w:rsid w:val="00627693"/>
    <w:rsid w:val="006317C1"/>
    <w:rsid w:val="00631936"/>
    <w:rsid w:val="00633237"/>
    <w:rsid w:val="006346DA"/>
    <w:rsid w:val="00636922"/>
    <w:rsid w:val="00636C32"/>
    <w:rsid w:val="00640C05"/>
    <w:rsid w:val="00640F4B"/>
    <w:rsid w:val="00647C3A"/>
    <w:rsid w:val="00651925"/>
    <w:rsid w:val="00653D4D"/>
    <w:rsid w:val="00661591"/>
    <w:rsid w:val="00664AEC"/>
    <w:rsid w:val="00664CBE"/>
    <w:rsid w:val="00664DF9"/>
    <w:rsid w:val="00673356"/>
    <w:rsid w:val="00676F9A"/>
    <w:rsid w:val="00683A06"/>
    <w:rsid w:val="006924DA"/>
    <w:rsid w:val="00692A99"/>
    <w:rsid w:val="006944E5"/>
    <w:rsid w:val="006A376B"/>
    <w:rsid w:val="006B24D4"/>
    <w:rsid w:val="006B40C7"/>
    <w:rsid w:val="006C1744"/>
    <w:rsid w:val="006C215E"/>
    <w:rsid w:val="006C2B71"/>
    <w:rsid w:val="006C3E1C"/>
    <w:rsid w:val="006C4244"/>
    <w:rsid w:val="006C4A64"/>
    <w:rsid w:val="006C799E"/>
    <w:rsid w:val="006D3234"/>
    <w:rsid w:val="006D3BD4"/>
    <w:rsid w:val="006D5983"/>
    <w:rsid w:val="006D73B5"/>
    <w:rsid w:val="006E01ED"/>
    <w:rsid w:val="006E297F"/>
    <w:rsid w:val="006E5EE5"/>
    <w:rsid w:val="006E6912"/>
    <w:rsid w:val="006F06BD"/>
    <w:rsid w:val="006F1BF0"/>
    <w:rsid w:val="006F6D73"/>
    <w:rsid w:val="0070232A"/>
    <w:rsid w:val="0070290D"/>
    <w:rsid w:val="0071023A"/>
    <w:rsid w:val="00712E10"/>
    <w:rsid w:val="00720B2F"/>
    <w:rsid w:val="00723413"/>
    <w:rsid w:val="007245B4"/>
    <w:rsid w:val="007250F8"/>
    <w:rsid w:val="00726F05"/>
    <w:rsid w:val="00727A86"/>
    <w:rsid w:val="00732D9B"/>
    <w:rsid w:val="00740810"/>
    <w:rsid w:val="007427A3"/>
    <w:rsid w:val="00746435"/>
    <w:rsid w:val="0074750C"/>
    <w:rsid w:val="0075103B"/>
    <w:rsid w:val="007573DE"/>
    <w:rsid w:val="00757DC2"/>
    <w:rsid w:val="007604CC"/>
    <w:rsid w:val="007623CB"/>
    <w:rsid w:val="007633E4"/>
    <w:rsid w:val="00763918"/>
    <w:rsid w:val="00765C4F"/>
    <w:rsid w:val="007703E5"/>
    <w:rsid w:val="00770CA0"/>
    <w:rsid w:val="00771AC8"/>
    <w:rsid w:val="00777A06"/>
    <w:rsid w:val="00781C3C"/>
    <w:rsid w:val="007924E3"/>
    <w:rsid w:val="007929C9"/>
    <w:rsid w:val="007956DC"/>
    <w:rsid w:val="007A06A1"/>
    <w:rsid w:val="007A209F"/>
    <w:rsid w:val="007A27EE"/>
    <w:rsid w:val="007A2C9B"/>
    <w:rsid w:val="007A3B51"/>
    <w:rsid w:val="007A715C"/>
    <w:rsid w:val="007B0539"/>
    <w:rsid w:val="007B0DDA"/>
    <w:rsid w:val="007B1A21"/>
    <w:rsid w:val="007B3949"/>
    <w:rsid w:val="007B61B5"/>
    <w:rsid w:val="007C79AE"/>
    <w:rsid w:val="007E13C7"/>
    <w:rsid w:val="007E2FC6"/>
    <w:rsid w:val="007E57D2"/>
    <w:rsid w:val="007F0916"/>
    <w:rsid w:val="007F36B4"/>
    <w:rsid w:val="007F667D"/>
    <w:rsid w:val="00802391"/>
    <w:rsid w:val="00803CB1"/>
    <w:rsid w:val="008120C5"/>
    <w:rsid w:val="00815288"/>
    <w:rsid w:val="00820E24"/>
    <w:rsid w:val="00821914"/>
    <w:rsid w:val="00837299"/>
    <w:rsid w:val="00837907"/>
    <w:rsid w:val="008427B3"/>
    <w:rsid w:val="00842A37"/>
    <w:rsid w:val="008478EB"/>
    <w:rsid w:val="008521E2"/>
    <w:rsid w:val="008557AE"/>
    <w:rsid w:val="00855953"/>
    <w:rsid w:val="0085664E"/>
    <w:rsid w:val="00860EF7"/>
    <w:rsid w:val="008618F0"/>
    <w:rsid w:val="00861DCA"/>
    <w:rsid w:val="008632A8"/>
    <w:rsid w:val="008638CE"/>
    <w:rsid w:val="00867B61"/>
    <w:rsid w:val="00871D25"/>
    <w:rsid w:val="0088267A"/>
    <w:rsid w:val="0088627D"/>
    <w:rsid w:val="0089340C"/>
    <w:rsid w:val="00893DAF"/>
    <w:rsid w:val="00894D72"/>
    <w:rsid w:val="008964AA"/>
    <w:rsid w:val="00896DEA"/>
    <w:rsid w:val="00897417"/>
    <w:rsid w:val="008A0F1C"/>
    <w:rsid w:val="008A43A9"/>
    <w:rsid w:val="008A4A62"/>
    <w:rsid w:val="008A6169"/>
    <w:rsid w:val="008A673A"/>
    <w:rsid w:val="008D018D"/>
    <w:rsid w:val="008D07C3"/>
    <w:rsid w:val="008D3E2D"/>
    <w:rsid w:val="008E227E"/>
    <w:rsid w:val="008E27B9"/>
    <w:rsid w:val="008E5FEC"/>
    <w:rsid w:val="008E60FE"/>
    <w:rsid w:val="008F3CBD"/>
    <w:rsid w:val="008F3F60"/>
    <w:rsid w:val="009002AE"/>
    <w:rsid w:val="0090403A"/>
    <w:rsid w:val="00906EDA"/>
    <w:rsid w:val="009113D0"/>
    <w:rsid w:val="00912240"/>
    <w:rsid w:val="009147FF"/>
    <w:rsid w:val="00914B8E"/>
    <w:rsid w:val="00915EDE"/>
    <w:rsid w:val="0092065B"/>
    <w:rsid w:val="0092122F"/>
    <w:rsid w:val="00923E60"/>
    <w:rsid w:val="00925EA4"/>
    <w:rsid w:val="009261E8"/>
    <w:rsid w:val="00930F52"/>
    <w:rsid w:val="00931E68"/>
    <w:rsid w:val="0093290D"/>
    <w:rsid w:val="00935E53"/>
    <w:rsid w:val="00941CCD"/>
    <w:rsid w:val="00945FB0"/>
    <w:rsid w:val="009508D8"/>
    <w:rsid w:val="00955472"/>
    <w:rsid w:val="009554B8"/>
    <w:rsid w:val="00955FCE"/>
    <w:rsid w:val="009566D2"/>
    <w:rsid w:val="00956C3B"/>
    <w:rsid w:val="00957A53"/>
    <w:rsid w:val="00961504"/>
    <w:rsid w:val="00961818"/>
    <w:rsid w:val="00962E71"/>
    <w:rsid w:val="0096698A"/>
    <w:rsid w:val="0097072C"/>
    <w:rsid w:val="00970A2D"/>
    <w:rsid w:val="00980530"/>
    <w:rsid w:val="00982EA1"/>
    <w:rsid w:val="00984560"/>
    <w:rsid w:val="00984884"/>
    <w:rsid w:val="009901DF"/>
    <w:rsid w:val="00992290"/>
    <w:rsid w:val="00992453"/>
    <w:rsid w:val="00992AC0"/>
    <w:rsid w:val="0099396B"/>
    <w:rsid w:val="00995C48"/>
    <w:rsid w:val="009A071B"/>
    <w:rsid w:val="009A2B53"/>
    <w:rsid w:val="009A740C"/>
    <w:rsid w:val="009B166B"/>
    <w:rsid w:val="009B4407"/>
    <w:rsid w:val="009B4BAE"/>
    <w:rsid w:val="009C4AB9"/>
    <w:rsid w:val="009C66A6"/>
    <w:rsid w:val="009D04ED"/>
    <w:rsid w:val="009D0C41"/>
    <w:rsid w:val="009D395C"/>
    <w:rsid w:val="009D4E57"/>
    <w:rsid w:val="009D5DF2"/>
    <w:rsid w:val="009D7070"/>
    <w:rsid w:val="009D77BC"/>
    <w:rsid w:val="009D7B56"/>
    <w:rsid w:val="009E6C3B"/>
    <w:rsid w:val="009F01F3"/>
    <w:rsid w:val="009F1C11"/>
    <w:rsid w:val="009F5291"/>
    <w:rsid w:val="009F6245"/>
    <w:rsid w:val="009F625A"/>
    <w:rsid w:val="009F73A5"/>
    <w:rsid w:val="00A024C7"/>
    <w:rsid w:val="00A03688"/>
    <w:rsid w:val="00A03EF5"/>
    <w:rsid w:val="00A07DCE"/>
    <w:rsid w:val="00A13281"/>
    <w:rsid w:val="00A13DA5"/>
    <w:rsid w:val="00A14081"/>
    <w:rsid w:val="00A15B2C"/>
    <w:rsid w:val="00A21399"/>
    <w:rsid w:val="00A32813"/>
    <w:rsid w:val="00A32D5F"/>
    <w:rsid w:val="00A41AF3"/>
    <w:rsid w:val="00A44A0B"/>
    <w:rsid w:val="00A50FF0"/>
    <w:rsid w:val="00A54339"/>
    <w:rsid w:val="00A645F6"/>
    <w:rsid w:val="00A65DAC"/>
    <w:rsid w:val="00A75277"/>
    <w:rsid w:val="00A76885"/>
    <w:rsid w:val="00A81B23"/>
    <w:rsid w:val="00A83630"/>
    <w:rsid w:val="00A87488"/>
    <w:rsid w:val="00A92E6A"/>
    <w:rsid w:val="00AA0F38"/>
    <w:rsid w:val="00AA34F5"/>
    <w:rsid w:val="00AA3CED"/>
    <w:rsid w:val="00AB0550"/>
    <w:rsid w:val="00AB350F"/>
    <w:rsid w:val="00AC022C"/>
    <w:rsid w:val="00AC0818"/>
    <w:rsid w:val="00AC0B60"/>
    <w:rsid w:val="00AC1262"/>
    <w:rsid w:val="00AC4FCF"/>
    <w:rsid w:val="00AC632B"/>
    <w:rsid w:val="00AC65E1"/>
    <w:rsid w:val="00AE2CA4"/>
    <w:rsid w:val="00AF0CD1"/>
    <w:rsid w:val="00B00142"/>
    <w:rsid w:val="00B03654"/>
    <w:rsid w:val="00B13757"/>
    <w:rsid w:val="00B15A38"/>
    <w:rsid w:val="00B16218"/>
    <w:rsid w:val="00B17EF1"/>
    <w:rsid w:val="00B203CC"/>
    <w:rsid w:val="00B22DD8"/>
    <w:rsid w:val="00B238E9"/>
    <w:rsid w:val="00B32103"/>
    <w:rsid w:val="00B327A4"/>
    <w:rsid w:val="00B329A2"/>
    <w:rsid w:val="00B33107"/>
    <w:rsid w:val="00B33B37"/>
    <w:rsid w:val="00B37FCB"/>
    <w:rsid w:val="00B412C3"/>
    <w:rsid w:val="00B43C26"/>
    <w:rsid w:val="00B451AC"/>
    <w:rsid w:val="00B52E79"/>
    <w:rsid w:val="00B54472"/>
    <w:rsid w:val="00B60A35"/>
    <w:rsid w:val="00B62100"/>
    <w:rsid w:val="00B621FD"/>
    <w:rsid w:val="00B7201F"/>
    <w:rsid w:val="00B736D0"/>
    <w:rsid w:val="00B76573"/>
    <w:rsid w:val="00B80D41"/>
    <w:rsid w:val="00B83CD4"/>
    <w:rsid w:val="00B83FEB"/>
    <w:rsid w:val="00B85B08"/>
    <w:rsid w:val="00B87BB6"/>
    <w:rsid w:val="00B9022B"/>
    <w:rsid w:val="00B95CB0"/>
    <w:rsid w:val="00BA2247"/>
    <w:rsid w:val="00BA2669"/>
    <w:rsid w:val="00BA2B7A"/>
    <w:rsid w:val="00BB40A7"/>
    <w:rsid w:val="00BB6432"/>
    <w:rsid w:val="00BC3118"/>
    <w:rsid w:val="00BC3F72"/>
    <w:rsid w:val="00BC6858"/>
    <w:rsid w:val="00BD0AA3"/>
    <w:rsid w:val="00BD17CC"/>
    <w:rsid w:val="00BD1DF7"/>
    <w:rsid w:val="00BD23B3"/>
    <w:rsid w:val="00BD23FF"/>
    <w:rsid w:val="00BE0F23"/>
    <w:rsid w:val="00BE1DA5"/>
    <w:rsid w:val="00BF1695"/>
    <w:rsid w:val="00BF6F78"/>
    <w:rsid w:val="00BF6F8F"/>
    <w:rsid w:val="00C01456"/>
    <w:rsid w:val="00C0263B"/>
    <w:rsid w:val="00C03F73"/>
    <w:rsid w:val="00C052C4"/>
    <w:rsid w:val="00C07CB4"/>
    <w:rsid w:val="00C104E9"/>
    <w:rsid w:val="00C1210E"/>
    <w:rsid w:val="00C143D7"/>
    <w:rsid w:val="00C155D0"/>
    <w:rsid w:val="00C16900"/>
    <w:rsid w:val="00C16D1C"/>
    <w:rsid w:val="00C25624"/>
    <w:rsid w:val="00C26045"/>
    <w:rsid w:val="00C32AEB"/>
    <w:rsid w:val="00C34860"/>
    <w:rsid w:val="00C36D91"/>
    <w:rsid w:val="00C37781"/>
    <w:rsid w:val="00C43299"/>
    <w:rsid w:val="00C44C92"/>
    <w:rsid w:val="00C46987"/>
    <w:rsid w:val="00C50952"/>
    <w:rsid w:val="00C52BD4"/>
    <w:rsid w:val="00C531BE"/>
    <w:rsid w:val="00C55F12"/>
    <w:rsid w:val="00C56502"/>
    <w:rsid w:val="00C56E68"/>
    <w:rsid w:val="00C57465"/>
    <w:rsid w:val="00C63E6C"/>
    <w:rsid w:val="00C640D5"/>
    <w:rsid w:val="00C65091"/>
    <w:rsid w:val="00C65B2A"/>
    <w:rsid w:val="00C677C5"/>
    <w:rsid w:val="00C70880"/>
    <w:rsid w:val="00C7223C"/>
    <w:rsid w:val="00C72439"/>
    <w:rsid w:val="00C724FF"/>
    <w:rsid w:val="00C75B8A"/>
    <w:rsid w:val="00C777A5"/>
    <w:rsid w:val="00C81944"/>
    <w:rsid w:val="00C82324"/>
    <w:rsid w:val="00C84B48"/>
    <w:rsid w:val="00C87B91"/>
    <w:rsid w:val="00C91C95"/>
    <w:rsid w:val="00C9238F"/>
    <w:rsid w:val="00C923A5"/>
    <w:rsid w:val="00C93EF5"/>
    <w:rsid w:val="00C96C2F"/>
    <w:rsid w:val="00C96E23"/>
    <w:rsid w:val="00CA2BDC"/>
    <w:rsid w:val="00CA5FCE"/>
    <w:rsid w:val="00CB17FF"/>
    <w:rsid w:val="00CB1BFC"/>
    <w:rsid w:val="00CB688E"/>
    <w:rsid w:val="00CC043A"/>
    <w:rsid w:val="00CC30B4"/>
    <w:rsid w:val="00CC50A3"/>
    <w:rsid w:val="00CC6A5F"/>
    <w:rsid w:val="00CD13C5"/>
    <w:rsid w:val="00CD1553"/>
    <w:rsid w:val="00CD50F4"/>
    <w:rsid w:val="00CE0AEA"/>
    <w:rsid w:val="00CE3992"/>
    <w:rsid w:val="00CF018C"/>
    <w:rsid w:val="00CF4E8B"/>
    <w:rsid w:val="00CF7007"/>
    <w:rsid w:val="00D022B1"/>
    <w:rsid w:val="00D055D2"/>
    <w:rsid w:val="00D12B41"/>
    <w:rsid w:val="00D13082"/>
    <w:rsid w:val="00D174E0"/>
    <w:rsid w:val="00D20666"/>
    <w:rsid w:val="00D2134F"/>
    <w:rsid w:val="00D239FB"/>
    <w:rsid w:val="00D24B38"/>
    <w:rsid w:val="00D25535"/>
    <w:rsid w:val="00D25BAF"/>
    <w:rsid w:val="00D278C4"/>
    <w:rsid w:val="00D31C3C"/>
    <w:rsid w:val="00D34101"/>
    <w:rsid w:val="00D35223"/>
    <w:rsid w:val="00D37805"/>
    <w:rsid w:val="00D40489"/>
    <w:rsid w:val="00D44415"/>
    <w:rsid w:val="00D4649E"/>
    <w:rsid w:val="00D50653"/>
    <w:rsid w:val="00D529B5"/>
    <w:rsid w:val="00D5344A"/>
    <w:rsid w:val="00D565EF"/>
    <w:rsid w:val="00D56DEC"/>
    <w:rsid w:val="00D57C4D"/>
    <w:rsid w:val="00D64DEC"/>
    <w:rsid w:val="00D66837"/>
    <w:rsid w:val="00D670B8"/>
    <w:rsid w:val="00D70874"/>
    <w:rsid w:val="00D72209"/>
    <w:rsid w:val="00D75880"/>
    <w:rsid w:val="00D8212D"/>
    <w:rsid w:val="00D82C07"/>
    <w:rsid w:val="00D93D8A"/>
    <w:rsid w:val="00D95AD6"/>
    <w:rsid w:val="00D9767C"/>
    <w:rsid w:val="00DA0288"/>
    <w:rsid w:val="00DA17F9"/>
    <w:rsid w:val="00DA50F3"/>
    <w:rsid w:val="00DA5DDA"/>
    <w:rsid w:val="00DA7CA8"/>
    <w:rsid w:val="00DB7286"/>
    <w:rsid w:val="00DB76F4"/>
    <w:rsid w:val="00DC0831"/>
    <w:rsid w:val="00DC11CB"/>
    <w:rsid w:val="00DC2452"/>
    <w:rsid w:val="00DC3D37"/>
    <w:rsid w:val="00DC4D16"/>
    <w:rsid w:val="00DD0820"/>
    <w:rsid w:val="00DD6A77"/>
    <w:rsid w:val="00DE01E0"/>
    <w:rsid w:val="00DE34F3"/>
    <w:rsid w:val="00DF2FA9"/>
    <w:rsid w:val="00DF301A"/>
    <w:rsid w:val="00DF4E07"/>
    <w:rsid w:val="00DF5998"/>
    <w:rsid w:val="00E03738"/>
    <w:rsid w:val="00E067F5"/>
    <w:rsid w:val="00E115C6"/>
    <w:rsid w:val="00E1785F"/>
    <w:rsid w:val="00E255B8"/>
    <w:rsid w:val="00E27D9B"/>
    <w:rsid w:val="00E31BE6"/>
    <w:rsid w:val="00E4764E"/>
    <w:rsid w:val="00E5315D"/>
    <w:rsid w:val="00E654FF"/>
    <w:rsid w:val="00E729CA"/>
    <w:rsid w:val="00E73148"/>
    <w:rsid w:val="00E772BC"/>
    <w:rsid w:val="00E80D59"/>
    <w:rsid w:val="00E80D71"/>
    <w:rsid w:val="00E817E3"/>
    <w:rsid w:val="00E85304"/>
    <w:rsid w:val="00E85FFC"/>
    <w:rsid w:val="00E8785C"/>
    <w:rsid w:val="00E92B06"/>
    <w:rsid w:val="00E940F2"/>
    <w:rsid w:val="00E96E61"/>
    <w:rsid w:val="00EA036E"/>
    <w:rsid w:val="00EA3488"/>
    <w:rsid w:val="00EA3C33"/>
    <w:rsid w:val="00EA5737"/>
    <w:rsid w:val="00EA7965"/>
    <w:rsid w:val="00EB3BA0"/>
    <w:rsid w:val="00EB3DE3"/>
    <w:rsid w:val="00EB6664"/>
    <w:rsid w:val="00EB7310"/>
    <w:rsid w:val="00EC0FD6"/>
    <w:rsid w:val="00EC1A05"/>
    <w:rsid w:val="00EE1678"/>
    <w:rsid w:val="00EE1D1D"/>
    <w:rsid w:val="00EE6302"/>
    <w:rsid w:val="00EF39E2"/>
    <w:rsid w:val="00EF683B"/>
    <w:rsid w:val="00F0552C"/>
    <w:rsid w:val="00F05BB7"/>
    <w:rsid w:val="00F05BD8"/>
    <w:rsid w:val="00F06A86"/>
    <w:rsid w:val="00F06D92"/>
    <w:rsid w:val="00F112FD"/>
    <w:rsid w:val="00F1202F"/>
    <w:rsid w:val="00F126C1"/>
    <w:rsid w:val="00F17817"/>
    <w:rsid w:val="00F24F9D"/>
    <w:rsid w:val="00F25A93"/>
    <w:rsid w:val="00F26287"/>
    <w:rsid w:val="00F27740"/>
    <w:rsid w:val="00F31324"/>
    <w:rsid w:val="00F32020"/>
    <w:rsid w:val="00F324BF"/>
    <w:rsid w:val="00F35F43"/>
    <w:rsid w:val="00F42016"/>
    <w:rsid w:val="00F43604"/>
    <w:rsid w:val="00F43929"/>
    <w:rsid w:val="00F467F8"/>
    <w:rsid w:val="00F47599"/>
    <w:rsid w:val="00F47866"/>
    <w:rsid w:val="00F514D6"/>
    <w:rsid w:val="00F5171C"/>
    <w:rsid w:val="00F52D3C"/>
    <w:rsid w:val="00F54A55"/>
    <w:rsid w:val="00F56235"/>
    <w:rsid w:val="00F565C2"/>
    <w:rsid w:val="00F56A42"/>
    <w:rsid w:val="00F57307"/>
    <w:rsid w:val="00F610AE"/>
    <w:rsid w:val="00F62960"/>
    <w:rsid w:val="00F653CA"/>
    <w:rsid w:val="00F6569E"/>
    <w:rsid w:val="00F6756A"/>
    <w:rsid w:val="00F74766"/>
    <w:rsid w:val="00F77883"/>
    <w:rsid w:val="00F77EBB"/>
    <w:rsid w:val="00F82C7C"/>
    <w:rsid w:val="00F91DF0"/>
    <w:rsid w:val="00F955D7"/>
    <w:rsid w:val="00F961F4"/>
    <w:rsid w:val="00F97970"/>
    <w:rsid w:val="00FA1ACD"/>
    <w:rsid w:val="00FA3030"/>
    <w:rsid w:val="00FB5802"/>
    <w:rsid w:val="00FB5D1A"/>
    <w:rsid w:val="00FB7614"/>
    <w:rsid w:val="00FC15E8"/>
    <w:rsid w:val="00FC38A7"/>
    <w:rsid w:val="00FC64E7"/>
    <w:rsid w:val="00FD0C8A"/>
    <w:rsid w:val="00FD1163"/>
    <w:rsid w:val="00FD41D8"/>
    <w:rsid w:val="00FD51DD"/>
    <w:rsid w:val="00FD68EA"/>
    <w:rsid w:val="00FD70DF"/>
    <w:rsid w:val="00FD7E20"/>
    <w:rsid w:val="00FE0AC7"/>
    <w:rsid w:val="00FE3B6B"/>
    <w:rsid w:val="00FE3BF7"/>
    <w:rsid w:val="00FF50E8"/>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customStyle="1" w:styleId="rvps1">
    <w:name w:val="rvps1"/>
    <w:basedOn w:val="Normal"/>
    <w:rsid w:val="005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5079C9"/>
  </w:style>
  <w:style w:type="character" w:customStyle="1" w:styleId="rvts4">
    <w:name w:val="rvts4"/>
    <w:basedOn w:val="DefaultParagraphFont"/>
    <w:rsid w:val="0085664E"/>
  </w:style>
  <w:style w:type="character" w:customStyle="1" w:styleId="rvts15">
    <w:name w:val="rvts15"/>
    <w:basedOn w:val="DefaultParagraphFont"/>
    <w:rsid w:val="00914B8E"/>
  </w:style>
  <w:style w:type="character" w:customStyle="1" w:styleId="rvts16">
    <w:name w:val="rvts16"/>
    <w:basedOn w:val="DefaultParagraphFont"/>
    <w:rsid w:val="00914B8E"/>
  </w:style>
  <w:style w:type="paragraph" w:customStyle="1" w:styleId="xl65">
    <w:name w:val="xl65"/>
    <w:basedOn w:val="Normal"/>
    <w:rsid w:val="00751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777">
      <w:bodyDiv w:val="1"/>
      <w:marLeft w:val="0"/>
      <w:marRight w:val="0"/>
      <w:marTop w:val="0"/>
      <w:marBottom w:val="0"/>
      <w:divBdr>
        <w:top w:val="none" w:sz="0" w:space="0" w:color="auto"/>
        <w:left w:val="none" w:sz="0" w:space="0" w:color="auto"/>
        <w:bottom w:val="none" w:sz="0" w:space="0" w:color="auto"/>
        <w:right w:val="none" w:sz="0" w:space="0" w:color="auto"/>
      </w:divBdr>
    </w:div>
    <w:div w:id="74015310">
      <w:bodyDiv w:val="1"/>
      <w:marLeft w:val="0"/>
      <w:marRight w:val="0"/>
      <w:marTop w:val="0"/>
      <w:marBottom w:val="0"/>
      <w:divBdr>
        <w:top w:val="none" w:sz="0" w:space="0" w:color="auto"/>
        <w:left w:val="none" w:sz="0" w:space="0" w:color="auto"/>
        <w:bottom w:val="none" w:sz="0" w:space="0" w:color="auto"/>
        <w:right w:val="none" w:sz="0" w:space="0" w:color="auto"/>
      </w:divBdr>
    </w:div>
    <w:div w:id="90706749">
      <w:bodyDiv w:val="1"/>
      <w:marLeft w:val="0"/>
      <w:marRight w:val="0"/>
      <w:marTop w:val="0"/>
      <w:marBottom w:val="0"/>
      <w:divBdr>
        <w:top w:val="none" w:sz="0" w:space="0" w:color="auto"/>
        <w:left w:val="none" w:sz="0" w:space="0" w:color="auto"/>
        <w:bottom w:val="none" w:sz="0" w:space="0" w:color="auto"/>
        <w:right w:val="none" w:sz="0" w:space="0" w:color="auto"/>
      </w:divBdr>
    </w:div>
    <w:div w:id="132411906">
      <w:bodyDiv w:val="1"/>
      <w:marLeft w:val="0"/>
      <w:marRight w:val="0"/>
      <w:marTop w:val="0"/>
      <w:marBottom w:val="0"/>
      <w:divBdr>
        <w:top w:val="none" w:sz="0" w:space="0" w:color="auto"/>
        <w:left w:val="none" w:sz="0" w:space="0" w:color="auto"/>
        <w:bottom w:val="none" w:sz="0" w:space="0" w:color="auto"/>
        <w:right w:val="none" w:sz="0" w:space="0" w:color="auto"/>
      </w:divBdr>
    </w:div>
    <w:div w:id="162477711">
      <w:bodyDiv w:val="1"/>
      <w:marLeft w:val="0"/>
      <w:marRight w:val="0"/>
      <w:marTop w:val="0"/>
      <w:marBottom w:val="0"/>
      <w:divBdr>
        <w:top w:val="none" w:sz="0" w:space="0" w:color="auto"/>
        <w:left w:val="none" w:sz="0" w:space="0" w:color="auto"/>
        <w:bottom w:val="none" w:sz="0" w:space="0" w:color="auto"/>
        <w:right w:val="none" w:sz="0" w:space="0" w:color="auto"/>
      </w:divBdr>
    </w:div>
    <w:div w:id="194974285">
      <w:bodyDiv w:val="1"/>
      <w:marLeft w:val="0"/>
      <w:marRight w:val="0"/>
      <w:marTop w:val="0"/>
      <w:marBottom w:val="0"/>
      <w:divBdr>
        <w:top w:val="none" w:sz="0" w:space="0" w:color="auto"/>
        <w:left w:val="none" w:sz="0" w:space="0" w:color="auto"/>
        <w:bottom w:val="none" w:sz="0" w:space="0" w:color="auto"/>
        <w:right w:val="none" w:sz="0" w:space="0" w:color="auto"/>
      </w:divBdr>
    </w:div>
    <w:div w:id="251935567">
      <w:bodyDiv w:val="1"/>
      <w:marLeft w:val="0"/>
      <w:marRight w:val="0"/>
      <w:marTop w:val="0"/>
      <w:marBottom w:val="0"/>
      <w:divBdr>
        <w:top w:val="none" w:sz="0" w:space="0" w:color="auto"/>
        <w:left w:val="none" w:sz="0" w:space="0" w:color="auto"/>
        <w:bottom w:val="none" w:sz="0" w:space="0" w:color="auto"/>
        <w:right w:val="none" w:sz="0" w:space="0" w:color="auto"/>
      </w:divBdr>
    </w:div>
    <w:div w:id="284166015">
      <w:bodyDiv w:val="1"/>
      <w:marLeft w:val="0"/>
      <w:marRight w:val="0"/>
      <w:marTop w:val="0"/>
      <w:marBottom w:val="0"/>
      <w:divBdr>
        <w:top w:val="none" w:sz="0" w:space="0" w:color="auto"/>
        <w:left w:val="none" w:sz="0" w:space="0" w:color="auto"/>
        <w:bottom w:val="none" w:sz="0" w:space="0" w:color="auto"/>
        <w:right w:val="none" w:sz="0" w:space="0" w:color="auto"/>
      </w:divBdr>
    </w:div>
    <w:div w:id="288242435">
      <w:bodyDiv w:val="1"/>
      <w:marLeft w:val="0"/>
      <w:marRight w:val="0"/>
      <w:marTop w:val="0"/>
      <w:marBottom w:val="0"/>
      <w:divBdr>
        <w:top w:val="none" w:sz="0" w:space="0" w:color="auto"/>
        <w:left w:val="none" w:sz="0" w:space="0" w:color="auto"/>
        <w:bottom w:val="none" w:sz="0" w:space="0" w:color="auto"/>
        <w:right w:val="none" w:sz="0" w:space="0" w:color="auto"/>
      </w:divBdr>
    </w:div>
    <w:div w:id="300237517">
      <w:bodyDiv w:val="1"/>
      <w:marLeft w:val="0"/>
      <w:marRight w:val="0"/>
      <w:marTop w:val="0"/>
      <w:marBottom w:val="0"/>
      <w:divBdr>
        <w:top w:val="none" w:sz="0" w:space="0" w:color="auto"/>
        <w:left w:val="none" w:sz="0" w:space="0" w:color="auto"/>
        <w:bottom w:val="none" w:sz="0" w:space="0" w:color="auto"/>
        <w:right w:val="none" w:sz="0" w:space="0" w:color="auto"/>
      </w:divBdr>
    </w:div>
    <w:div w:id="570582113">
      <w:bodyDiv w:val="1"/>
      <w:marLeft w:val="0"/>
      <w:marRight w:val="0"/>
      <w:marTop w:val="0"/>
      <w:marBottom w:val="0"/>
      <w:divBdr>
        <w:top w:val="none" w:sz="0" w:space="0" w:color="auto"/>
        <w:left w:val="none" w:sz="0" w:space="0" w:color="auto"/>
        <w:bottom w:val="none" w:sz="0" w:space="0" w:color="auto"/>
        <w:right w:val="none" w:sz="0" w:space="0" w:color="auto"/>
      </w:divBdr>
    </w:div>
    <w:div w:id="586622756">
      <w:bodyDiv w:val="1"/>
      <w:marLeft w:val="0"/>
      <w:marRight w:val="0"/>
      <w:marTop w:val="0"/>
      <w:marBottom w:val="0"/>
      <w:divBdr>
        <w:top w:val="none" w:sz="0" w:space="0" w:color="auto"/>
        <w:left w:val="none" w:sz="0" w:space="0" w:color="auto"/>
        <w:bottom w:val="none" w:sz="0" w:space="0" w:color="auto"/>
        <w:right w:val="none" w:sz="0" w:space="0" w:color="auto"/>
      </w:divBdr>
    </w:div>
    <w:div w:id="622930253">
      <w:bodyDiv w:val="1"/>
      <w:marLeft w:val="0"/>
      <w:marRight w:val="0"/>
      <w:marTop w:val="0"/>
      <w:marBottom w:val="0"/>
      <w:divBdr>
        <w:top w:val="none" w:sz="0" w:space="0" w:color="auto"/>
        <w:left w:val="none" w:sz="0" w:space="0" w:color="auto"/>
        <w:bottom w:val="none" w:sz="0" w:space="0" w:color="auto"/>
        <w:right w:val="none" w:sz="0" w:space="0" w:color="auto"/>
      </w:divBdr>
      <w:divsChild>
        <w:div w:id="751387760">
          <w:marLeft w:val="0"/>
          <w:marRight w:val="0"/>
          <w:marTop w:val="0"/>
          <w:marBottom w:val="0"/>
          <w:divBdr>
            <w:top w:val="single" w:sz="6" w:space="0" w:color="000000"/>
            <w:left w:val="single" w:sz="6" w:space="0" w:color="000000"/>
            <w:bottom w:val="single" w:sz="6" w:space="0" w:color="000000"/>
            <w:right w:val="single" w:sz="6" w:space="0" w:color="000000"/>
          </w:divBdr>
          <w:divsChild>
            <w:div w:id="215549023">
              <w:marLeft w:val="0"/>
              <w:marRight w:val="0"/>
              <w:marTop w:val="0"/>
              <w:marBottom w:val="0"/>
              <w:divBdr>
                <w:top w:val="none" w:sz="0" w:space="0" w:color="auto"/>
                <w:left w:val="none" w:sz="0" w:space="0" w:color="auto"/>
                <w:bottom w:val="none" w:sz="0" w:space="0" w:color="auto"/>
                <w:right w:val="none" w:sz="0" w:space="0" w:color="auto"/>
              </w:divBdr>
              <w:divsChild>
                <w:div w:id="1072431748">
                  <w:marLeft w:val="0"/>
                  <w:marRight w:val="0"/>
                  <w:marTop w:val="0"/>
                  <w:marBottom w:val="0"/>
                  <w:divBdr>
                    <w:top w:val="none" w:sz="0" w:space="0" w:color="auto"/>
                    <w:left w:val="none" w:sz="0" w:space="0" w:color="auto"/>
                    <w:bottom w:val="none" w:sz="0" w:space="0" w:color="auto"/>
                    <w:right w:val="none" w:sz="0" w:space="0" w:color="auto"/>
                  </w:divBdr>
                  <w:divsChild>
                    <w:div w:id="2090540706">
                      <w:marLeft w:val="0"/>
                      <w:marRight w:val="0"/>
                      <w:marTop w:val="0"/>
                      <w:marBottom w:val="0"/>
                      <w:divBdr>
                        <w:top w:val="none" w:sz="0" w:space="0" w:color="auto"/>
                        <w:left w:val="none" w:sz="0" w:space="0" w:color="auto"/>
                        <w:bottom w:val="none" w:sz="0" w:space="0" w:color="auto"/>
                        <w:right w:val="none" w:sz="0" w:space="0" w:color="auto"/>
                      </w:divBdr>
                      <w:divsChild>
                        <w:div w:id="154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34882">
      <w:bodyDiv w:val="1"/>
      <w:marLeft w:val="0"/>
      <w:marRight w:val="0"/>
      <w:marTop w:val="0"/>
      <w:marBottom w:val="0"/>
      <w:divBdr>
        <w:top w:val="none" w:sz="0" w:space="0" w:color="auto"/>
        <w:left w:val="none" w:sz="0" w:space="0" w:color="auto"/>
        <w:bottom w:val="none" w:sz="0" w:space="0" w:color="auto"/>
        <w:right w:val="none" w:sz="0" w:space="0" w:color="auto"/>
      </w:divBdr>
    </w:div>
    <w:div w:id="701634343">
      <w:bodyDiv w:val="1"/>
      <w:marLeft w:val="0"/>
      <w:marRight w:val="0"/>
      <w:marTop w:val="0"/>
      <w:marBottom w:val="0"/>
      <w:divBdr>
        <w:top w:val="none" w:sz="0" w:space="0" w:color="auto"/>
        <w:left w:val="none" w:sz="0" w:space="0" w:color="auto"/>
        <w:bottom w:val="none" w:sz="0" w:space="0" w:color="auto"/>
        <w:right w:val="none" w:sz="0" w:space="0" w:color="auto"/>
      </w:divBdr>
    </w:div>
    <w:div w:id="760948570">
      <w:bodyDiv w:val="1"/>
      <w:marLeft w:val="0"/>
      <w:marRight w:val="0"/>
      <w:marTop w:val="0"/>
      <w:marBottom w:val="0"/>
      <w:divBdr>
        <w:top w:val="none" w:sz="0" w:space="0" w:color="auto"/>
        <w:left w:val="none" w:sz="0" w:space="0" w:color="auto"/>
        <w:bottom w:val="none" w:sz="0" w:space="0" w:color="auto"/>
        <w:right w:val="none" w:sz="0" w:space="0" w:color="auto"/>
      </w:divBdr>
    </w:div>
    <w:div w:id="836579308">
      <w:bodyDiv w:val="1"/>
      <w:marLeft w:val="0"/>
      <w:marRight w:val="0"/>
      <w:marTop w:val="0"/>
      <w:marBottom w:val="0"/>
      <w:divBdr>
        <w:top w:val="none" w:sz="0" w:space="0" w:color="auto"/>
        <w:left w:val="none" w:sz="0" w:space="0" w:color="auto"/>
        <w:bottom w:val="none" w:sz="0" w:space="0" w:color="auto"/>
        <w:right w:val="none" w:sz="0" w:space="0" w:color="auto"/>
      </w:divBdr>
    </w:div>
    <w:div w:id="874587250">
      <w:bodyDiv w:val="1"/>
      <w:marLeft w:val="0"/>
      <w:marRight w:val="0"/>
      <w:marTop w:val="0"/>
      <w:marBottom w:val="0"/>
      <w:divBdr>
        <w:top w:val="none" w:sz="0" w:space="0" w:color="auto"/>
        <w:left w:val="none" w:sz="0" w:space="0" w:color="auto"/>
        <w:bottom w:val="none" w:sz="0" w:space="0" w:color="auto"/>
        <w:right w:val="none" w:sz="0" w:space="0" w:color="auto"/>
      </w:divBdr>
    </w:div>
    <w:div w:id="993920413">
      <w:bodyDiv w:val="1"/>
      <w:marLeft w:val="0"/>
      <w:marRight w:val="0"/>
      <w:marTop w:val="0"/>
      <w:marBottom w:val="0"/>
      <w:divBdr>
        <w:top w:val="none" w:sz="0" w:space="0" w:color="auto"/>
        <w:left w:val="none" w:sz="0" w:space="0" w:color="auto"/>
        <w:bottom w:val="none" w:sz="0" w:space="0" w:color="auto"/>
        <w:right w:val="none" w:sz="0" w:space="0" w:color="auto"/>
      </w:divBdr>
    </w:div>
    <w:div w:id="1036740370">
      <w:bodyDiv w:val="1"/>
      <w:marLeft w:val="0"/>
      <w:marRight w:val="0"/>
      <w:marTop w:val="0"/>
      <w:marBottom w:val="0"/>
      <w:divBdr>
        <w:top w:val="none" w:sz="0" w:space="0" w:color="auto"/>
        <w:left w:val="none" w:sz="0" w:space="0" w:color="auto"/>
        <w:bottom w:val="none" w:sz="0" w:space="0" w:color="auto"/>
        <w:right w:val="none" w:sz="0" w:space="0" w:color="auto"/>
      </w:divBdr>
    </w:div>
    <w:div w:id="107820770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66437373">
      <w:bodyDiv w:val="1"/>
      <w:marLeft w:val="0"/>
      <w:marRight w:val="0"/>
      <w:marTop w:val="0"/>
      <w:marBottom w:val="0"/>
      <w:divBdr>
        <w:top w:val="none" w:sz="0" w:space="0" w:color="auto"/>
        <w:left w:val="none" w:sz="0" w:space="0" w:color="auto"/>
        <w:bottom w:val="none" w:sz="0" w:space="0" w:color="auto"/>
        <w:right w:val="none" w:sz="0" w:space="0" w:color="auto"/>
      </w:divBdr>
    </w:div>
    <w:div w:id="1234971761">
      <w:bodyDiv w:val="1"/>
      <w:marLeft w:val="0"/>
      <w:marRight w:val="0"/>
      <w:marTop w:val="0"/>
      <w:marBottom w:val="0"/>
      <w:divBdr>
        <w:top w:val="none" w:sz="0" w:space="0" w:color="auto"/>
        <w:left w:val="none" w:sz="0" w:space="0" w:color="auto"/>
        <w:bottom w:val="none" w:sz="0" w:space="0" w:color="auto"/>
        <w:right w:val="none" w:sz="0" w:space="0" w:color="auto"/>
      </w:divBdr>
    </w:div>
    <w:div w:id="1304697212">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386486051">
      <w:bodyDiv w:val="1"/>
      <w:marLeft w:val="0"/>
      <w:marRight w:val="0"/>
      <w:marTop w:val="0"/>
      <w:marBottom w:val="0"/>
      <w:divBdr>
        <w:top w:val="none" w:sz="0" w:space="0" w:color="auto"/>
        <w:left w:val="none" w:sz="0" w:space="0" w:color="auto"/>
        <w:bottom w:val="none" w:sz="0" w:space="0" w:color="auto"/>
        <w:right w:val="none" w:sz="0" w:space="0" w:color="auto"/>
      </w:divBdr>
    </w:div>
    <w:div w:id="1506088157">
      <w:bodyDiv w:val="1"/>
      <w:marLeft w:val="0"/>
      <w:marRight w:val="0"/>
      <w:marTop w:val="0"/>
      <w:marBottom w:val="0"/>
      <w:divBdr>
        <w:top w:val="none" w:sz="0" w:space="0" w:color="auto"/>
        <w:left w:val="none" w:sz="0" w:space="0" w:color="auto"/>
        <w:bottom w:val="none" w:sz="0" w:space="0" w:color="auto"/>
        <w:right w:val="none" w:sz="0" w:space="0" w:color="auto"/>
      </w:divBdr>
    </w:div>
    <w:div w:id="158985042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641956302">
      <w:bodyDiv w:val="1"/>
      <w:marLeft w:val="0"/>
      <w:marRight w:val="0"/>
      <w:marTop w:val="0"/>
      <w:marBottom w:val="0"/>
      <w:divBdr>
        <w:top w:val="none" w:sz="0" w:space="0" w:color="auto"/>
        <w:left w:val="none" w:sz="0" w:space="0" w:color="auto"/>
        <w:bottom w:val="none" w:sz="0" w:space="0" w:color="auto"/>
        <w:right w:val="none" w:sz="0" w:space="0" w:color="auto"/>
      </w:divBdr>
    </w:div>
    <w:div w:id="1851529158">
      <w:bodyDiv w:val="1"/>
      <w:marLeft w:val="0"/>
      <w:marRight w:val="0"/>
      <w:marTop w:val="0"/>
      <w:marBottom w:val="0"/>
      <w:divBdr>
        <w:top w:val="none" w:sz="0" w:space="0" w:color="auto"/>
        <w:left w:val="none" w:sz="0" w:space="0" w:color="auto"/>
        <w:bottom w:val="none" w:sz="0" w:space="0" w:color="auto"/>
        <w:right w:val="none" w:sz="0" w:space="0" w:color="auto"/>
      </w:divBdr>
    </w:div>
    <w:div w:id="1947345285">
      <w:bodyDiv w:val="1"/>
      <w:marLeft w:val="0"/>
      <w:marRight w:val="0"/>
      <w:marTop w:val="0"/>
      <w:marBottom w:val="0"/>
      <w:divBdr>
        <w:top w:val="none" w:sz="0" w:space="0" w:color="auto"/>
        <w:left w:val="none" w:sz="0" w:space="0" w:color="auto"/>
        <w:bottom w:val="none" w:sz="0" w:space="0" w:color="auto"/>
        <w:right w:val="none" w:sz="0" w:space="0" w:color="auto"/>
      </w:divBdr>
    </w:div>
    <w:div w:id="2054964255">
      <w:bodyDiv w:val="1"/>
      <w:marLeft w:val="0"/>
      <w:marRight w:val="0"/>
      <w:marTop w:val="0"/>
      <w:marBottom w:val="0"/>
      <w:divBdr>
        <w:top w:val="none" w:sz="0" w:space="0" w:color="auto"/>
        <w:left w:val="none" w:sz="0" w:space="0" w:color="auto"/>
        <w:bottom w:val="none" w:sz="0" w:space="0" w:color="auto"/>
        <w:right w:val="none" w:sz="0" w:space="0" w:color="auto"/>
      </w:divBdr>
    </w:div>
    <w:div w:id="20587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E45E-0491-4FFA-A865-CA0E66B3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2023-09-13T10:33:00Z</cp:lastPrinted>
  <dcterms:created xsi:type="dcterms:W3CDTF">2023-11-22T11:36:00Z</dcterms:created>
  <dcterms:modified xsi:type="dcterms:W3CDTF">2023-11-22T11:36:00Z</dcterms:modified>
</cp:coreProperties>
</file>