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21" w:rsidRPr="00FC1DFC" w:rsidRDefault="008F3F21" w:rsidP="00653B19">
      <w:pPr>
        <w:spacing w:after="0" w:line="360" w:lineRule="auto"/>
        <w:jc w:val="center"/>
        <w:rPr>
          <w:rFonts w:ascii="Times New Roman" w:hAnsi="Times New Roman" w:cs="Times New Roman"/>
          <w:b/>
          <w:bCs/>
          <w:color w:val="FF0000"/>
        </w:rPr>
      </w:pPr>
    </w:p>
    <w:p w:rsidR="00653B19" w:rsidRPr="00FC1DFC" w:rsidRDefault="00653B19" w:rsidP="00653B19">
      <w:pPr>
        <w:spacing w:after="0" w:line="360" w:lineRule="auto"/>
        <w:jc w:val="center"/>
        <w:rPr>
          <w:rFonts w:ascii="Times New Roman" w:hAnsi="Times New Roman" w:cs="Times New Roman"/>
          <w:b/>
          <w:bCs/>
        </w:rPr>
      </w:pPr>
      <w:r w:rsidRPr="00FC1DFC">
        <w:rPr>
          <w:rFonts w:ascii="Times New Roman" w:hAnsi="Times New Roman" w:cs="Times New Roman"/>
          <w:b/>
          <w:bCs/>
        </w:rPr>
        <w:t>ANUNȚ</w:t>
      </w:r>
    </w:p>
    <w:p w:rsidR="00653B19" w:rsidRPr="00FC1DFC" w:rsidRDefault="00653B19" w:rsidP="00653B19">
      <w:pPr>
        <w:spacing w:after="0" w:line="360" w:lineRule="auto"/>
        <w:jc w:val="center"/>
        <w:rPr>
          <w:rFonts w:ascii="Times New Roman" w:hAnsi="Times New Roman" w:cs="Times New Roman"/>
          <w:b/>
          <w:bCs/>
          <w:color w:val="FF0000"/>
        </w:rPr>
      </w:pPr>
    </w:p>
    <w:p w:rsidR="008F3F21" w:rsidRPr="00FC1DFC" w:rsidRDefault="00AE756B" w:rsidP="008F3F21">
      <w:pPr>
        <w:spacing w:after="0" w:line="240" w:lineRule="auto"/>
        <w:ind w:firstLine="708"/>
        <w:contextualSpacing/>
        <w:jc w:val="both"/>
        <w:rPr>
          <w:rFonts w:ascii="Times New Roman" w:hAnsi="Times New Roman" w:cs="Times New Roman"/>
          <w:b/>
        </w:rPr>
      </w:pPr>
      <w:r w:rsidRPr="00FC1DFC">
        <w:rPr>
          <w:rFonts w:ascii="Times New Roman" w:hAnsi="Times New Roman" w:cs="Times New Roman"/>
        </w:rPr>
        <w:t>Spitalul Clinic de Chirurgie Oro-Maxilo-Facială ”Prof. Dr. Dan Theodorescu”, cu sediul în localitatea București, Calea Plevnei, nr. 17-21, sectorul 1, organizează concurs pentru ocuparea pe perioad</w:t>
      </w:r>
      <w:r w:rsidRPr="00FC1DFC">
        <w:rPr>
          <w:rFonts w:ascii="Times New Roman" w:hAnsi="Times New Roman" w:cs="Times New Roman"/>
          <w:lang w:val="ro-RO"/>
        </w:rPr>
        <w:t xml:space="preserve">ă nedeterminată a </w:t>
      </w:r>
      <w:r w:rsidRPr="00FC1DFC">
        <w:rPr>
          <w:rFonts w:ascii="Times New Roman" w:hAnsi="Times New Roman" w:cs="Times New Roman"/>
        </w:rPr>
        <w:t>unor funcții contractual vacante aprobate prin memorandum cu tema aprobarea sesiunii de organizare concursuri sau examene pentru ocuparea unor posturi vacante sau temporar vacante din sectorul sănătate și asistență socială din cadrul instituțiilor publice conform OUG 115/2023 aprobat în ședința de Guvern din 11.01.2024 la poziția 57, cu respectarea prevederilor Ord.M.S.nr.166/2023, după cum urmează:</w:t>
      </w:r>
      <w:r w:rsidR="00D16404" w:rsidRPr="00FC1DFC">
        <w:rPr>
          <w:rFonts w:ascii="Times New Roman" w:hAnsi="Times New Roman" w:cs="Times New Roman"/>
          <w:b/>
        </w:rPr>
        <w:t xml:space="preserve"> </w:t>
      </w:r>
    </w:p>
    <w:p w:rsidR="00653B19" w:rsidRPr="00FC1DFC" w:rsidRDefault="00653B19" w:rsidP="008F3F21">
      <w:pPr>
        <w:spacing w:after="0" w:line="240" w:lineRule="auto"/>
        <w:ind w:firstLine="708"/>
        <w:contextualSpacing/>
        <w:jc w:val="both"/>
        <w:rPr>
          <w:rFonts w:ascii="Times New Roman" w:hAnsi="Times New Roman" w:cs="Times New Roman"/>
        </w:rPr>
      </w:pPr>
      <w:r w:rsidRPr="00FC1DFC">
        <w:rPr>
          <w:rFonts w:ascii="Times New Roman" w:hAnsi="Times New Roman" w:cs="Times New Roman"/>
          <w:b/>
        </w:rPr>
        <w:t xml:space="preserve"> </w:t>
      </w:r>
      <w:r w:rsidRPr="00FC1DFC">
        <w:rPr>
          <w:rFonts w:ascii="Times New Roman" w:hAnsi="Times New Roman" w:cs="Times New Roman"/>
        </w:rPr>
        <w:t xml:space="preserve"> </w:t>
      </w:r>
    </w:p>
    <w:tbl>
      <w:tblPr>
        <w:tblStyle w:val="TableGrid"/>
        <w:tblW w:w="0" w:type="auto"/>
        <w:tblLook w:val="04A0"/>
      </w:tblPr>
      <w:tblGrid>
        <w:gridCol w:w="1242"/>
        <w:gridCol w:w="2517"/>
        <w:gridCol w:w="1496"/>
        <w:gridCol w:w="1688"/>
        <w:gridCol w:w="1516"/>
        <w:gridCol w:w="1786"/>
      </w:tblGrid>
      <w:tr w:rsidR="00653B19" w:rsidRPr="00FC1DFC" w:rsidTr="00AC7FFA">
        <w:tc>
          <w:tcPr>
            <w:tcW w:w="1242" w:type="dxa"/>
            <w:vAlign w:val="center"/>
          </w:tcPr>
          <w:p w:rsidR="00653B19" w:rsidRPr="00FC1DFC" w:rsidRDefault="00653B19" w:rsidP="00AC7FFA">
            <w:pPr>
              <w:spacing w:line="360" w:lineRule="auto"/>
              <w:jc w:val="both"/>
              <w:rPr>
                <w:rFonts w:ascii="Times New Roman" w:hAnsi="Times New Roman" w:cs="Times New Roman"/>
              </w:rPr>
            </w:pPr>
            <w:r w:rsidRPr="00FC1DFC">
              <w:rPr>
                <w:rFonts w:ascii="Times New Roman" w:hAnsi="Times New Roman" w:cs="Times New Roman"/>
              </w:rPr>
              <w:t>Nr. posturi</w:t>
            </w:r>
          </w:p>
        </w:tc>
        <w:tc>
          <w:tcPr>
            <w:tcW w:w="2517" w:type="dxa"/>
            <w:vAlign w:val="center"/>
          </w:tcPr>
          <w:p w:rsidR="00653B19" w:rsidRPr="00FC1DFC" w:rsidRDefault="00653B19" w:rsidP="00AC7FFA">
            <w:pPr>
              <w:spacing w:line="360" w:lineRule="auto"/>
              <w:jc w:val="both"/>
              <w:rPr>
                <w:rFonts w:ascii="Times New Roman" w:hAnsi="Times New Roman" w:cs="Times New Roman"/>
              </w:rPr>
            </w:pPr>
            <w:r w:rsidRPr="00FC1DFC">
              <w:rPr>
                <w:rFonts w:ascii="Times New Roman" w:hAnsi="Times New Roman" w:cs="Times New Roman"/>
              </w:rPr>
              <w:t>Denumire post</w:t>
            </w:r>
          </w:p>
        </w:tc>
        <w:tc>
          <w:tcPr>
            <w:tcW w:w="1496" w:type="dxa"/>
            <w:vAlign w:val="center"/>
          </w:tcPr>
          <w:p w:rsidR="00653B19" w:rsidRPr="00FC1DFC" w:rsidRDefault="00653B19" w:rsidP="00AC7FFA">
            <w:pPr>
              <w:spacing w:line="360" w:lineRule="auto"/>
              <w:jc w:val="both"/>
              <w:rPr>
                <w:rFonts w:ascii="Times New Roman" w:hAnsi="Times New Roman" w:cs="Times New Roman"/>
              </w:rPr>
            </w:pPr>
            <w:r w:rsidRPr="00FC1DFC">
              <w:rPr>
                <w:rFonts w:ascii="Times New Roman" w:hAnsi="Times New Roman" w:cs="Times New Roman"/>
              </w:rPr>
              <w:t>Nivelul postului</w:t>
            </w:r>
          </w:p>
        </w:tc>
        <w:tc>
          <w:tcPr>
            <w:tcW w:w="1688" w:type="dxa"/>
            <w:vAlign w:val="center"/>
          </w:tcPr>
          <w:p w:rsidR="00653B19" w:rsidRPr="00FC1DFC" w:rsidRDefault="00653B19" w:rsidP="00AC7FFA">
            <w:pPr>
              <w:spacing w:line="360" w:lineRule="auto"/>
              <w:jc w:val="both"/>
              <w:rPr>
                <w:rFonts w:ascii="Times New Roman" w:hAnsi="Times New Roman" w:cs="Times New Roman"/>
              </w:rPr>
            </w:pPr>
            <w:r w:rsidRPr="00FC1DFC">
              <w:rPr>
                <w:rFonts w:ascii="Times New Roman" w:hAnsi="Times New Roman" w:cs="Times New Roman"/>
              </w:rPr>
              <w:t>Compartimentul</w:t>
            </w:r>
          </w:p>
        </w:tc>
        <w:tc>
          <w:tcPr>
            <w:tcW w:w="1516" w:type="dxa"/>
            <w:vAlign w:val="center"/>
          </w:tcPr>
          <w:p w:rsidR="00653B19" w:rsidRPr="00FC1DFC" w:rsidRDefault="00653B19" w:rsidP="00AC7FFA">
            <w:pPr>
              <w:spacing w:line="360" w:lineRule="auto"/>
              <w:jc w:val="both"/>
              <w:rPr>
                <w:rFonts w:ascii="Times New Roman" w:hAnsi="Times New Roman" w:cs="Times New Roman"/>
              </w:rPr>
            </w:pPr>
            <w:r w:rsidRPr="00FC1DFC">
              <w:rPr>
                <w:rFonts w:ascii="Times New Roman" w:hAnsi="Times New Roman" w:cs="Times New Roman"/>
              </w:rPr>
              <w:t>Perioada și durata timpului de lucru</w:t>
            </w:r>
          </w:p>
        </w:tc>
        <w:tc>
          <w:tcPr>
            <w:tcW w:w="1786" w:type="dxa"/>
            <w:vAlign w:val="center"/>
          </w:tcPr>
          <w:p w:rsidR="00653B19" w:rsidRPr="00FC1DFC" w:rsidRDefault="00653B19" w:rsidP="00AC7FFA">
            <w:pPr>
              <w:spacing w:line="360" w:lineRule="auto"/>
              <w:jc w:val="both"/>
              <w:rPr>
                <w:rFonts w:ascii="Times New Roman" w:hAnsi="Times New Roman" w:cs="Times New Roman"/>
              </w:rPr>
            </w:pPr>
            <w:r w:rsidRPr="00FC1DFC">
              <w:rPr>
                <w:rFonts w:ascii="Times New Roman" w:hAnsi="Times New Roman" w:cs="Times New Roman"/>
              </w:rPr>
              <w:t>Nedeterminată/</w:t>
            </w:r>
          </w:p>
          <w:p w:rsidR="00653B19" w:rsidRPr="00FC1DFC" w:rsidRDefault="00653B19" w:rsidP="00AC7FFA">
            <w:pPr>
              <w:spacing w:line="360" w:lineRule="auto"/>
              <w:jc w:val="both"/>
              <w:rPr>
                <w:rFonts w:ascii="Times New Roman" w:hAnsi="Times New Roman" w:cs="Times New Roman"/>
              </w:rPr>
            </w:pPr>
            <w:r w:rsidRPr="00FC1DFC">
              <w:rPr>
                <w:rFonts w:ascii="Times New Roman" w:hAnsi="Times New Roman" w:cs="Times New Roman"/>
              </w:rPr>
              <w:t>determinată</w:t>
            </w:r>
          </w:p>
        </w:tc>
      </w:tr>
      <w:tr w:rsidR="00653B19" w:rsidRPr="00FC1DFC" w:rsidTr="00AC7FFA">
        <w:tc>
          <w:tcPr>
            <w:tcW w:w="1242" w:type="dxa"/>
            <w:vAlign w:val="center"/>
          </w:tcPr>
          <w:p w:rsidR="00653B19" w:rsidRPr="00FC1DFC" w:rsidRDefault="00390048" w:rsidP="008F3F21">
            <w:pPr>
              <w:spacing w:line="360" w:lineRule="auto"/>
              <w:jc w:val="center"/>
              <w:rPr>
                <w:rFonts w:ascii="Times New Roman" w:hAnsi="Times New Roman" w:cs="Times New Roman"/>
              </w:rPr>
            </w:pPr>
            <w:r w:rsidRPr="00FC1DFC">
              <w:rPr>
                <w:rFonts w:ascii="Times New Roman" w:hAnsi="Times New Roman" w:cs="Times New Roman"/>
              </w:rPr>
              <w:t>1</w:t>
            </w:r>
          </w:p>
        </w:tc>
        <w:tc>
          <w:tcPr>
            <w:tcW w:w="2517" w:type="dxa"/>
            <w:vAlign w:val="center"/>
          </w:tcPr>
          <w:p w:rsidR="00653B19" w:rsidRPr="00FC1DFC" w:rsidRDefault="00653B19" w:rsidP="008F3F21">
            <w:pPr>
              <w:tabs>
                <w:tab w:val="left" w:pos="1475"/>
              </w:tabs>
              <w:spacing w:line="360" w:lineRule="auto"/>
              <w:jc w:val="center"/>
              <w:rPr>
                <w:rFonts w:ascii="Times New Roman" w:hAnsi="Times New Roman" w:cs="Times New Roman"/>
              </w:rPr>
            </w:pPr>
            <w:r w:rsidRPr="00FC1DFC">
              <w:rPr>
                <w:rFonts w:ascii="Times New Roman" w:hAnsi="Times New Roman" w:cs="Times New Roman"/>
              </w:rPr>
              <w:t>Medic specialist în specialitatea A.T.I.</w:t>
            </w:r>
          </w:p>
        </w:tc>
        <w:tc>
          <w:tcPr>
            <w:tcW w:w="1496" w:type="dxa"/>
            <w:vAlign w:val="center"/>
          </w:tcPr>
          <w:p w:rsidR="00653B19" w:rsidRPr="00FC1DFC" w:rsidRDefault="00D16404" w:rsidP="008F3F21">
            <w:pPr>
              <w:spacing w:line="360" w:lineRule="auto"/>
              <w:jc w:val="center"/>
              <w:rPr>
                <w:rFonts w:ascii="Times New Roman" w:hAnsi="Times New Roman" w:cs="Times New Roman"/>
              </w:rPr>
            </w:pPr>
            <w:r w:rsidRPr="00FC1DFC">
              <w:rPr>
                <w:rFonts w:ascii="Times New Roman" w:hAnsi="Times New Roman" w:cs="Times New Roman"/>
              </w:rPr>
              <w:t>S</w:t>
            </w:r>
          </w:p>
        </w:tc>
        <w:tc>
          <w:tcPr>
            <w:tcW w:w="1688" w:type="dxa"/>
            <w:vAlign w:val="center"/>
          </w:tcPr>
          <w:p w:rsidR="00653B19" w:rsidRPr="00FC1DFC" w:rsidRDefault="00653B19" w:rsidP="008F3F21">
            <w:pPr>
              <w:spacing w:line="360" w:lineRule="auto"/>
              <w:jc w:val="center"/>
              <w:rPr>
                <w:rFonts w:ascii="Times New Roman" w:hAnsi="Times New Roman" w:cs="Times New Roman"/>
              </w:rPr>
            </w:pPr>
            <w:r w:rsidRPr="00FC1DFC">
              <w:rPr>
                <w:rFonts w:ascii="Times New Roman" w:hAnsi="Times New Roman" w:cs="Times New Roman"/>
              </w:rPr>
              <w:t>Compartiment A.T.I.</w:t>
            </w:r>
          </w:p>
        </w:tc>
        <w:tc>
          <w:tcPr>
            <w:tcW w:w="1516" w:type="dxa"/>
            <w:vAlign w:val="center"/>
          </w:tcPr>
          <w:p w:rsidR="00653B19" w:rsidRPr="00FC1DFC" w:rsidRDefault="00653B19" w:rsidP="00AC7FFA">
            <w:pPr>
              <w:spacing w:line="360" w:lineRule="auto"/>
              <w:jc w:val="both"/>
              <w:rPr>
                <w:rFonts w:ascii="Times New Roman" w:hAnsi="Times New Roman" w:cs="Times New Roman"/>
              </w:rPr>
            </w:pPr>
            <w:r w:rsidRPr="00FC1DFC">
              <w:rPr>
                <w:rFonts w:ascii="Times New Roman" w:hAnsi="Times New Roman" w:cs="Times New Roman"/>
              </w:rPr>
              <w:t>Luni-Vineri 7 ore</w:t>
            </w:r>
          </w:p>
        </w:tc>
        <w:tc>
          <w:tcPr>
            <w:tcW w:w="1786" w:type="dxa"/>
            <w:vAlign w:val="center"/>
          </w:tcPr>
          <w:p w:rsidR="00653B19" w:rsidRPr="00FC1DFC" w:rsidRDefault="00653B19" w:rsidP="00AC7FFA">
            <w:pPr>
              <w:spacing w:line="360" w:lineRule="auto"/>
              <w:jc w:val="both"/>
              <w:rPr>
                <w:rFonts w:ascii="Times New Roman" w:hAnsi="Times New Roman" w:cs="Times New Roman"/>
              </w:rPr>
            </w:pPr>
            <w:r w:rsidRPr="00FC1DFC">
              <w:rPr>
                <w:rFonts w:ascii="Times New Roman" w:hAnsi="Times New Roman" w:cs="Times New Roman"/>
              </w:rPr>
              <w:t>Nedeterminată</w:t>
            </w:r>
          </w:p>
        </w:tc>
      </w:tr>
    </w:tbl>
    <w:p w:rsidR="00653B19" w:rsidRPr="00FC1DFC" w:rsidRDefault="00653B19" w:rsidP="00653B19">
      <w:pPr>
        <w:spacing w:after="0" w:line="360" w:lineRule="auto"/>
        <w:jc w:val="both"/>
        <w:rPr>
          <w:rFonts w:ascii="Times New Roman" w:hAnsi="Times New Roman" w:cs="Times New Roman"/>
          <w:b/>
          <w:u w:val="single"/>
        </w:rPr>
      </w:pPr>
      <w:r w:rsidRPr="00FC1DFC">
        <w:rPr>
          <w:rFonts w:ascii="Times New Roman" w:hAnsi="Times New Roman" w:cs="Times New Roman"/>
          <w:b/>
          <w:u w:val="single"/>
        </w:rPr>
        <w:t>CONDIȚII GENERALE DE ÎNSCRIERE LA CONCURS:</w:t>
      </w:r>
    </w:p>
    <w:p w:rsidR="00653B19" w:rsidRPr="00FC1DFC" w:rsidRDefault="00653B19" w:rsidP="001D70DD">
      <w:pPr>
        <w:spacing w:after="0" w:line="240" w:lineRule="auto"/>
        <w:ind w:firstLine="720"/>
        <w:rPr>
          <w:rFonts w:ascii="Times New Roman" w:hAnsi="Times New Roman" w:cs="Times New Roman"/>
        </w:rPr>
      </w:pPr>
      <w:bookmarkStart w:id="0" w:name="REF1"/>
      <w:bookmarkEnd w:id="0"/>
      <w:r w:rsidRPr="00FC1DFC">
        <w:rPr>
          <w:rFonts w:ascii="Times New Roman" w:hAnsi="Times New Roman" w:cs="Times New Roman"/>
        </w:rPr>
        <w:t>a) are cetăţenia română sau cetăţenia unui alt stat membru al Uniunii Europene, a unui stat parte la Acordul privind Spaţiul Economic European (SEE) sau cetăţenia Confederaţiei Elveţiene;</w:t>
      </w:r>
      <w:r w:rsidRPr="00FC1DFC">
        <w:rPr>
          <w:rFonts w:ascii="Times New Roman" w:hAnsi="Times New Roman" w:cs="Times New Roman"/>
        </w:rPr>
        <w:br/>
      </w:r>
      <w:r w:rsidRPr="00FC1DFC">
        <w:rPr>
          <w:rFonts w:ascii="Times New Roman" w:hAnsi="Times New Roman" w:cs="Times New Roman"/>
        </w:rPr>
        <w:t> </w:t>
      </w:r>
      <w:r w:rsidRPr="00FC1DFC">
        <w:rPr>
          <w:rFonts w:ascii="Times New Roman" w:hAnsi="Times New Roman" w:cs="Times New Roman"/>
        </w:rPr>
        <w:t> </w:t>
      </w:r>
      <w:r w:rsidRPr="00FC1DFC">
        <w:rPr>
          <w:rFonts w:ascii="Times New Roman" w:hAnsi="Times New Roman" w:cs="Times New Roman"/>
        </w:rPr>
        <w:t>b) cunoaşte limba română, scris şi vorbit;</w:t>
      </w:r>
      <w:r w:rsidRPr="00FC1DFC">
        <w:rPr>
          <w:rFonts w:ascii="Times New Roman" w:hAnsi="Times New Roman" w:cs="Times New Roman"/>
        </w:rPr>
        <w:br/>
      </w:r>
      <w:r w:rsidRPr="00FC1DFC">
        <w:rPr>
          <w:rFonts w:ascii="Times New Roman" w:hAnsi="Times New Roman" w:cs="Times New Roman"/>
        </w:rPr>
        <w:t> </w:t>
      </w:r>
      <w:r w:rsidRPr="00FC1DFC">
        <w:rPr>
          <w:rFonts w:ascii="Times New Roman" w:hAnsi="Times New Roman" w:cs="Times New Roman"/>
        </w:rPr>
        <w:t> </w:t>
      </w:r>
      <w:r w:rsidRPr="00FC1DFC">
        <w:rPr>
          <w:rFonts w:ascii="Times New Roman" w:hAnsi="Times New Roman" w:cs="Times New Roman"/>
        </w:rPr>
        <w:t xml:space="preserve">c) are capacitate de muncă în conformitate cu prevederile </w:t>
      </w:r>
      <w:bookmarkStart w:id="1" w:name="REF2"/>
      <w:bookmarkEnd w:id="1"/>
      <w:r w:rsidRPr="00FC1DFC">
        <w:rPr>
          <w:rFonts w:ascii="Times New Roman" w:hAnsi="Times New Roman" w:cs="Times New Roman"/>
        </w:rPr>
        <w:t>Legii nr. 53/2003 - Codul muncii, republicată, cu modificările şi completările ulterioare;</w:t>
      </w:r>
      <w:r w:rsidRPr="00FC1DFC">
        <w:rPr>
          <w:rFonts w:ascii="Times New Roman" w:hAnsi="Times New Roman" w:cs="Times New Roman"/>
        </w:rPr>
        <w:br/>
      </w:r>
      <w:r w:rsidRPr="00FC1DFC">
        <w:rPr>
          <w:rFonts w:ascii="Times New Roman" w:hAnsi="Times New Roman" w:cs="Times New Roman"/>
        </w:rPr>
        <w:t> </w:t>
      </w:r>
      <w:r w:rsidRPr="00FC1DFC">
        <w:rPr>
          <w:rFonts w:ascii="Times New Roman" w:hAnsi="Times New Roman" w:cs="Times New Roman"/>
        </w:rPr>
        <w:t> </w:t>
      </w:r>
      <w:r w:rsidRPr="00FC1DFC">
        <w:rPr>
          <w:rFonts w:ascii="Times New Roman" w:hAnsi="Times New Roman" w:cs="Times New Roman"/>
        </w:rPr>
        <w:t>d) are o stare de sănătate corespunzătoare postului pentru care candidează, atestată pe baza adeverinţei medicale eliberate de medicul de familie sau de unităţile sanitare abilitate;</w:t>
      </w:r>
      <w:r w:rsidRPr="00FC1DFC">
        <w:rPr>
          <w:rFonts w:ascii="Times New Roman" w:hAnsi="Times New Roman" w:cs="Times New Roman"/>
        </w:rPr>
        <w:br/>
      </w:r>
      <w:r w:rsidRPr="00FC1DFC">
        <w:rPr>
          <w:rFonts w:ascii="Times New Roman" w:hAnsi="Times New Roman" w:cs="Times New Roman"/>
        </w:rPr>
        <w:t> </w:t>
      </w:r>
      <w:r w:rsidRPr="00FC1DFC">
        <w:rPr>
          <w:rFonts w:ascii="Times New Roman" w:hAnsi="Times New Roman" w:cs="Times New Roman"/>
        </w:rPr>
        <w:t> </w:t>
      </w:r>
      <w:r w:rsidRPr="00FC1DFC">
        <w:rPr>
          <w:rFonts w:ascii="Times New Roman" w:hAnsi="Times New Roman" w:cs="Times New Roman"/>
        </w:rPr>
        <w:t>e) îndeplineşte condiţiile de studii, de vechime în specialitate şi, după caz, alte condiţii specifice potrivit cerinţelor postului scos la concurs, inclusiv condiţiile de exercitare a profesiei;</w:t>
      </w:r>
      <w:r w:rsidRPr="00FC1DFC">
        <w:rPr>
          <w:rFonts w:ascii="Times New Roman" w:hAnsi="Times New Roman" w:cs="Times New Roman"/>
        </w:rPr>
        <w:br/>
      </w:r>
      <w:r w:rsidRPr="00FC1DFC">
        <w:rPr>
          <w:rFonts w:ascii="Times New Roman" w:hAnsi="Times New Roman" w:cs="Times New Roman"/>
        </w:rPr>
        <w:t> </w:t>
      </w:r>
      <w:r w:rsidRPr="00FC1DFC">
        <w:rPr>
          <w:rFonts w:ascii="Times New Roman" w:hAnsi="Times New Roman" w:cs="Times New Roman"/>
        </w:rPr>
        <w:t> </w:t>
      </w:r>
      <w:r w:rsidRPr="00FC1DFC">
        <w:rPr>
          <w:rFonts w:ascii="Times New Roman" w:hAnsi="Times New Roman" w:cs="Times New Roman"/>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FC1DFC">
        <w:rPr>
          <w:rFonts w:ascii="Times New Roman" w:hAnsi="Times New Roman" w:cs="Times New Roman"/>
        </w:rPr>
        <w:br/>
      </w:r>
      <w:r w:rsidRPr="00FC1DFC">
        <w:rPr>
          <w:rFonts w:ascii="Times New Roman" w:hAnsi="Times New Roman" w:cs="Times New Roman"/>
        </w:rPr>
        <w:t> </w:t>
      </w:r>
      <w:r w:rsidRPr="00FC1DFC">
        <w:rPr>
          <w:rFonts w:ascii="Times New Roman" w:hAnsi="Times New Roman" w:cs="Times New Roman"/>
        </w:rPr>
        <w:t> </w:t>
      </w:r>
      <w:r w:rsidRPr="00FC1DFC">
        <w:rPr>
          <w:rFonts w:ascii="Times New Roman" w:hAnsi="Times New Roman" w:cs="Times New Roman"/>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FC1DFC">
        <w:rPr>
          <w:rFonts w:ascii="Times New Roman" w:hAnsi="Times New Roman" w:cs="Times New Roman"/>
        </w:rPr>
        <w:br/>
      </w:r>
      <w:r w:rsidRPr="00FC1DFC">
        <w:rPr>
          <w:rFonts w:ascii="Times New Roman" w:hAnsi="Times New Roman" w:cs="Times New Roman"/>
        </w:rPr>
        <w:t> </w:t>
      </w:r>
      <w:r w:rsidRPr="00FC1DFC">
        <w:rPr>
          <w:rFonts w:ascii="Times New Roman" w:hAnsi="Times New Roman" w:cs="Times New Roman"/>
        </w:rPr>
        <w:t> </w:t>
      </w:r>
      <w:r w:rsidRPr="00FC1DFC">
        <w:rPr>
          <w:rFonts w:ascii="Times New Roman" w:hAnsi="Times New Roman" w:cs="Times New Roman"/>
        </w:rPr>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FC1DFC">
        <w:rPr>
          <w:rFonts w:ascii="Times New Roman" w:hAnsi="Times New Roman" w:cs="Times New Roman"/>
        </w:rPr>
        <w:t>Legii nr. 76/2008 privind organizarea şi funcţionarea Sistemului Naţional de Date Genetice Judiciare, cu modificările ulterioare, pentru domeniile prevăzute la art. 35 alin. (1) lit. h) din</w:t>
      </w:r>
      <w:r w:rsidRPr="00FC1DFC">
        <w:rPr>
          <w:rFonts w:ascii="Times New Roman" w:hAnsi="Times New Roman" w:cs="Times New Roman"/>
          <w:color w:val="FF0000"/>
        </w:rPr>
        <w:t xml:space="preserve"> </w:t>
      </w:r>
      <w:r w:rsidRPr="00FC1DFC">
        <w:rPr>
          <w:rFonts w:ascii="Times New Roman" w:hAnsi="Times New Roman" w:cs="Times New Roman"/>
        </w:rPr>
        <w:t>Hotărârea Guvernului nr. 1336/2022 pentru aprobarea Regulamentului-cadru privind organizarea şi dezvoltarea carierei personalului contractual din sectorul bugetar plătit din fonduri publice.</w:t>
      </w:r>
    </w:p>
    <w:p w:rsidR="00653B19" w:rsidRPr="00FC1DFC" w:rsidRDefault="00653B19" w:rsidP="00653B19">
      <w:pPr>
        <w:spacing w:after="0" w:line="360" w:lineRule="auto"/>
        <w:jc w:val="both"/>
        <w:rPr>
          <w:rFonts w:ascii="Times New Roman" w:hAnsi="Times New Roman" w:cs="Times New Roman"/>
          <w:b/>
          <w:u w:val="single"/>
        </w:rPr>
      </w:pPr>
      <w:r w:rsidRPr="00FC1DFC">
        <w:rPr>
          <w:rFonts w:ascii="Times New Roman" w:hAnsi="Times New Roman" w:cs="Times New Roman"/>
          <w:b/>
          <w:u w:val="single"/>
        </w:rPr>
        <w:t>ACTELE SOLICITATE PENTRU DOSARUL DE ÎNSCRIERE:</w:t>
      </w:r>
    </w:p>
    <w:p w:rsidR="00653B19" w:rsidRPr="00FC1DFC" w:rsidRDefault="00653B19" w:rsidP="001D70DD">
      <w:pPr>
        <w:spacing w:after="0" w:line="240" w:lineRule="auto"/>
        <w:ind w:firstLine="720"/>
        <w:jc w:val="both"/>
        <w:rPr>
          <w:rFonts w:ascii="Times New Roman" w:hAnsi="Times New Roman" w:cs="Times New Roman"/>
        </w:rPr>
      </w:pPr>
      <w:r w:rsidRPr="00FC1DFC">
        <w:rPr>
          <w:rFonts w:ascii="Times New Roman" w:hAnsi="Times New Roman" w:cs="Times New Roman"/>
        </w:rPr>
        <w:t>Pentru înscrierea la concurs candidații vor prezenta un dosar de concurs care va conține următoarele documente:</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lastRenderedPageBreak/>
        <w:t>a) formularul de înscriere la concurs (se va complet</w:t>
      </w:r>
      <w:r w:rsidR="001D70DD" w:rsidRPr="00FC1DFC">
        <w:rPr>
          <w:rFonts w:ascii="Times New Roman" w:hAnsi="Times New Roman" w:cs="Times New Roman"/>
        </w:rPr>
        <w:t>a</w:t>
      </w:r>
      <w:r w:rsidRPr="00FC1DFC">
        <w:rPr>
          <w:rFonts w:ascii="Times New Roman" w:hAnsi="Times New Roman" w:cs="Times New Roman"/>
        </w:rPr>
        <w:t xml:space="preserve"> în cadrul compartimentului RUNOS);</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b) copia de pe diploma de licență și certificatul de specialist;</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c) copie a certificatului de membru al organizației profesionale cu viza pe anul în curs;</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e) acte doveditoare pentru calcularea punctajului prevăzut în anexa nr. 3 la ordin</w:t>
      </w:r>
      <w:r w:rsidR="007443CC" w:rsidRPr="00FC1DFC">
        <w:rPr>
          <w:rFonts w:ascii="Times New Roman" w:hAnsi="Times New Roman" w:cs="Times New Roman"/>
        </w:rPr>
        <w:t xml:space="preserve"> (adeverința cu totalul punctajului înregistrat la Colegiul profesional)</w:t>
      </w:r>
      <w:r w:rsidRPr="00FC1DFC">
        <w:rPr>
          <w:rFonts w:ascii="Times New Roman" w:hAnsi="Times New Roman" w:cs="Times New Roman"/>
        </w:rPr>
        <w:t>;</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f) certificat de cazier judiciar sau, după caz, extras de pe cazierul judiciar;</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h) adeverință medicală care să ateste starea de sănătate corespunzătoare, eliberată de către medic</w:t>
      </w:r>
      <w:r w:rsidR="008F3F21" w:rsidRPr="00FC1DFC">
        <w:rPr>
          <w:rFonts w:ascii="Times New Roman" w:hAnsi="Times New Roman" w:cs="Times New Roman"/>
        </w:rPr>
        <w:t>u</w:t>
      </w:r>
      <w:r w:rsidRPr="00FC1DFC">
        <w:rPr>
          <w:rFonts w:ascii="Times New Roman" w:hAnsi="Times New Roman" w:cs="Times New Roman"/>
        </w:rPr>
        <w:t>l de familie al candidatului sau de către unitățile sanitare abilitate cu cel mult 6 luni anterior derulării concursului;</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i) adeverința sau avizul de la medicul psihiatru;</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j) copia actului de identitate sau orice alt document care atestă identitatea, potrivit legii, aflate în termen de valabilitate;</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 xml:space="preserve">k) </w:t>
      </w:r>
      <w:r w:rsidR="00D16404" w:rsidRPr="00FC1DFC">
        <w:rPr>
          <w:rFonts w:ascii="Times New Roman" w:hAnsi="Times New Roman" w:cs="Times New Roman"/>
        </w:rPr>
        <w:t>copia certificatului de na</w:t>
      </w:r>
      <w:r w:rsidR="00D16404" w:rsidRPr="00FC1DFC">
        <w:rPr>
          <w:rFonts w:ascii="Times New Roman" w:hAnsi="Times New Roman" w:cs="Times New Roman"/>
          <w:lang w:val="ro-RO"/>
        </w:rPr>
        <w:t xml:space="preserve">ștere, </w:t>
      </w:r>
      <w:r w:rsidRPr="00FC1DFC">
        <w:rPr>
          <w:rFonts w:ascii="Times New Roman" w:hAnsi="Times New Roman" w:cs="Times New Roman"/>
        </w:rPr>
        <w:t>copia certificatului de căsătorie sau a altui document prin care s-a realizat schimbarea de nume, după caz;</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l) curriculum vitae, model comun european.</w:t>
      </w:r>
    </w:p>
    <w:p w:rsidR="00653B19" w:rsidRPr="00FC1DFC" w:rsidRDefault="00653B19" w:rsidP="001D70DD">
      <w:pPr>
        <w:spacing w:after="0" w:line="240" w:lineRule="auto"/>
        <w:ind w:firstLine="720"/>
        <w:jc w:val="both"/>
        <w:rPr>
          <w:rFonts w:ascii="Times New Roman" w:hAnsi="Times New Roman" w:cs="Times New Roman"/>
        </w:rPr>
      </w:pPr>
      <w:r w:rsidRPr="00FC1DFC">
        <w:rPr>
          <w:rFonts w:ascii="Times New Roman" w:hAnsi="Times New Roman" w:cs="Times New Roman"/>
        </w:rPr>
        <w:t>Documentele prevăzute la lit. d) și f) sunt valabile 3 luni și se depun la dosar în termen de valabilitate.</w:t>
      </w:r>
    </w:p>
    <w:p w:rsidR="00653B19" w:rsidRPr="00FC1DFC" w:rsidRDefault="00653B19" w:rsidP="001D70DD">
      <w:pPr>
        <w:spacing w:after="0" w:line="240" w:lineRule="auto"/>
        <w:ind w:firstLine="720"/>
        <w:jc w:val="both"/>
        <w:rPr>
          <w:rFonts w:ascii="Times New Roman" w:hAnsi="Times New Roman" w:cs="Times New Roman"/>
        </w:rPr>
      </w:pPr>
      <w:r w:rsidRPr="00FC1DFC">
        <w:rPr>
          <w:rFonts w:ascii="Times New Roman" w:hAnsi="Times New Roman" w:cs="Times New Roman"/>
        </w:rPr>
        <w:t>Adeverința care atestă starea de sănătate conține, în clar, numărul, data, numele emitentului și calitatea acestuia, în formatul standard stabilit prin ordin al ministerului sănătății.</w:t>
      </w:r>
    </w:p>
    <w:p w:rsidR="00653B19" w:rsidRPr="00FC1DFC" w:rsidRDefault="00653B19" w:rsidP="001D70DD">
      <w:pPr>
        <w:spacing w:after="0" w:line="240" w:lineRule="auto"/>
        <w:ind w:firstLine="720"/>
        <w:jc w:val="both"/>
        <w:rPr>
          <w:rFonts w:ascii="Times New Roman" w:hAnsi="Times New Roman" w:cs="Times New Roman"/>
        </w:rPr>
      </w:pPr>
      <w:r w:rsidRPr="00FC1DFC">
        <w:rPr>
          <w:rFonts w:ascii="Times New Roman" w:hAnsi="Times New Roman" w:cs="Times New Roman"/>
        </w:rPr>
        <w:t>Pentru candidații cu dizabilități, în situația solicitării de adaptare rezonabilă, adeverința care atestă starea de sănătate trebuie însoțită de copia certificatului de încadrare într-un grad de handicap, emis în condițiile legii.</w:t>
      </w:r>
    </w:p>
    <w:p w:rsidR="00653B19" w:rsidRPr="00FC1DFC" w:rsidRDefault="00653B19" w:rsidP="001D70DD">
      <w:pPr>
        <w:spacing w:after="0" w:line="240" w:lineRule="auto"/>
        <w:ind w:firstLine="720"/>
        <w:jc w:val="both"/>
        <w:rPr>
          <w:rFonts w:ascii="Times New Roman" w:hAnsi="Times New Roman" w:cs="Times New Roman"/>
        </w:rPr>
      </w:pPr>
      <w:r w:rsidRPr="00FC1DFC">
        <w:rPr>
          <w:rFonts w:ascii="Times New Roman" w:hAnsi="Times New Roman" w:cs="Times New Roman"/>
        </w:rPr>
        <w:t>Copiile de pe actele prevăzute la lit. b), c), i)</w:t>
      </w:r>
      <w:r w:rsidR="00D16404" w:rsidRPr="00FC1DFC">
        <w:rPr>
          <w:rFonts w:ascii="Times New Roman" w:hAnsi="Times New Roman" w:cs="Times New Roman"/>
        </w:rPr>
        <w:t>,</w:t>
      </w:r>
      <w:r w:rsidR="00A63CA7">
        <w:rPr>
          <w:rFonts w:ascii="Times New Roman" w:hAnsi="Times New Roman" w:cs="Times New Roman"/>
        </w:rPr>
        <w:t xml:space="preserve"> j), </w:t>
      </w:r>
      <w:r w:rsidR="00D16404" w:rsidRPr="00FC1DFC">
        <w:rPr>
          <w:rFonts w:ascii="Times New Roman" w:hAnsi="Times New Roman" w:cs="Times New Roman"/>
        </w:rPr>
        <w:t xml:space="preserve">k) </w:t>
      </w:r>
      <w:r w:rsidRPr="00FC1DFC">
        <w:rPr>
          <w:rFonts w:ascii="Times New Roman" w:hAnsi="Times New Roman" w:cs="Times New Roman"/>
        </w:rPr>
        <w:t>precum și copia certificatului de încadrare într-un grad de handicap se prezintă însoțite de documentele originale, care se certifică cu mențiunea ”conform cu originalul” de către secretarul comisiei de concurs.</w:t>
      </w:r>
    </w:p>
    <w:p w:rsidR="00653B19" w:rsidRPr="00FC1DFC" w:rsidRDefault="00653B19" w:rsidP="001D70DD">
      <w:pPr>
        <w:spacing w:after="0" w:line="240" w:lineRule="auto"/>
        <w:ind w:firstLine="720"/>
        <w:jc w:val="both"/>
        <w:rPr>
          <w:rFonts w:ascii="Times New Roman" w:hAnsi="Times New Roman" w:cs="Times New Roman"/>
        </w:rPr>
      </w:pPr>
      <w:r w:rsidRPr="00FC1DFC">
        <w:rPr>
          <w:rFonts w:ascii="Times New Roman" w:hAnsi="Times New Roman" w:cs="Times New Roman"/>
        </w:rPr>
        <w:t>În cazul nepromovării concursului se vor elibera, pe baza unei adrese adresate conducerii instituției, numai</w:t>
      </w:r>
      <w:r w:rsidRPr="00FC1DFC">
        <w:rPr>
          <w:rFonts w:ascii="Times New Roman" w:hAnsi="Times New Roman" w:cs="Times New Roman"/>
          <w:color w:val="FF0000"/>
        </w:rPr>
        <w:t xml:space="preserve"> </w:t>
      </w:r>
      <w:r w:rsidRPr="00FC1DFC">
        <w:rPr>
          <w:rFonts w:ascii="Times New Roman" w:hAnsi="Times New Roman" w:cs="Times New Roman"/>
        </w:rPr>
        <w:t>documentele depuse în original (cazier judiciar, adeverința medicală, adeverința sau avizul de la medicul psihiatru, precum și certificatul de integritate comportamentală).</w:t>
      </w:r>
    </w:p>
    <w:p w:rsidR="00653B19" w:rsidRPr="00FC1DFC" w:rsidRDefault="00653B19" w:rsidP="001D70DD">
      <w:pPr>
        <w:spacing w:after="0" w:line="240" w:lineRule="auto"/>
        <w:ind w:firstLine="720"/>
        <w:jc w:val="both"/>
        <w:rPr>
          <w:rFonts w:ascii="Times New Roman" w:hAnsi="Times New Roman" w:cs="Times New Roman"/>
        </w:rPr>
      </w:pPr>
      <w:r w:rsidRPr="00FC1DFC">
        <w:rPr>
          <w:rFonts w:ascii="Times New Roman" w:hAnsi="Times New Roman" w:cs="Times New Roman"/>
        </w:rPr>
        <w:t>În conformitate cu art. 18 (1) din Ordinul MS nr. 166/2023, concursul constă în următoare etape, după cum urmează:</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a) selecția dosarelor de înscriere (proba A) și stabilirea punctajului rezultat din analiza și evaluarea activității profesionale și științifice pentru proba suplimentară de departajare (proba D) prevăzută în anexa 3 la ordin;</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b) proba scrisă (proba B);</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 xml:space="preserve">c) proba </w:t>
      </w:r>
      <w:r w:rsidR="00A63CA7">
        <w:rPr>
          <w:rFonts w:ascii="Times New Roman" w:hAnsi="Times New Roman" w:cs="Times New Roman"/>
        </w:rPr>
        <w:t xml:space="preserve">clinic sau </w:t>
      </w:r>
      <w:r w:rsidR="00441A7C" w:rsidRPr="00FC1DFC">
        <w:rPr>
          <w:rFonts w:ascii="Times New Roman" w:hAnsi="Times New Roman" w:cs="Times New Roman"/>
        </w:rPr>
        <w:t>practică</w:t>
      </w:r>
      <w:r w:rsidR="00A63CA7">
        <w:rPr>
          <w:rFonts w:ascii="Times New Roman" w:hAnsi="Times New Roman" w:cs="Times New Roman"/>
        </w:rPr>
        <w:t>, funcție de specificul postului publicat la concurs</w:t>
      </w:r>
      <w:r w:rsidR="00BF3926" w:rsidRPr="00FC1DFC">
        <w:rPr>
          <w:rFonts w:ascii="Times New Roman" w:hAnsi="Times New Roman" w:cs="Times New Roman"/>
        </w:rPr>
        <w:t xml:space="preserve"> </w:t>
      </w:r>
      <w:r w:rsidRPr="00FC1DFC">
        <w:rPr>
          <w:rFonts w:ascii="Times New Roman" w:hAnsi="Times New Roman" w:cs="Times New Roman"/>
        </w:rPr>
        <w:t>(proba C);</w:t>
      </w:r>
    </w:p>
    <w:p w:rsidR="00653B19" w:rsidRPr="00FC1DFC" w:rsidRDefault="00653B19" w:rsidP="00653B19">
      <w:pPr>
        <w:spacing w:after="0" w:line="360" w:lineRule="auto"/>
        <w:jc w:val="both"/>
        <w:rPr>
          <w:rFonts w:ascii="Times New Roman" w:hAnsi="Times New Roman" w:cs="Times New Roman"/>
          <w:b/>
          <w:color w:val="FF0000"/>
          <w:u w:val="single"/>
        </w:rPr>
      </w:pPr>
    </w:p>
    <w:p w:rsidR="00653B19" w:rsidRPr="00FC1DFC" w:rsidRDefault="00653B19" w:rsidP="00653B19">
      <w:pPr>
        <w:spacing w:after="0" w:line="360" w:lineRule="auto"/>
        <w:jc w:val="both"/>
        <w:rPr>
          <w:rFonts w:ascii="Times New Roman" w:hAnsi="Times New Roman" w:cs="Times New Roman"/>
          <w:b/>
          <w:u w:val="single"/>
        </w:rPr>
      </w:pPr>
      <w:r w:rsidRPr="00FC1DFC">
        <w:rPr>
          <w:rFonts w:ascii="Times New Roman" w:hAnsi="Times New Roman" w:cs="Times New Roman"/>
          <w:b/>
          <w:u w:val="single"/>
        </w:rPr>
        <w:t>CONDIȚII SPECIFICE PENTRU DE ÎNSCRIERE LA CONCURS:</w:t>
      </w:r>
    </w:p>
    <w:p w:rsidR="00653B19" w:rsidRPr="00FC1DFC" w:rsidRDefault="00A63CA7" w:rsidP="001D70DD">
      <w:pPr>
        <w:spacing w:after="0" w:line="240" w:lineRule="auto"/>
        <w:jc w:val="both"/>
        <w:rPr>
          <w:rFonts w:ascii="Times New Roman" w:hAnsi="Times New Roman" w:cs="Times New Roman"/>
        </w:rPr>
      </w:pPr>
      <w:r>
        <w:rPr>
          <w:rFonts w:ascii="Times New Roman" w:hAnsi="Times New Roman" w:cs="Times New Roman"/>
        </w:rPr>
        <w:t>1) Pentru postul vacant</w:t>
      </w:r>
      <w:r w:rsidR="00653B19" w:rsidRPr="00FC1DFC">
        <w:rPr>
          <w:rFonts w:ascii="Times New Roman" w:hAnsi="Times New Roman" w:cs="Times New Roman"/>
        </w:rPr>
        <w:t xml:space="preserve"> de medic specialist în specialitatea ATI</w:t>
      </w:r>
      <w:r w:rsidR="000218B0" w:rsidRPr="00FC1DFC">
        <w:rPr>
          <w:rFonts w:ascii="Times New Roman" w:hAnsi="Times New Roman" w:cs="Times New Roman"/>
        </w:rPr>
        <w:t xml:space="preserve"> (S)</w:t>
      </w:r>
      <w:r w:rsidR="00653B19" w:rsidRPr="00FC1DFC">
        <w:rPr>
          <w:rFonts w:ascii="Times New Roman" w:hAnsi="Times New Roman" w:cs="Times New Roman"/>
        </w:rPr>
        <w:t>:</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 diplomă de bacalaureat;</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t>- d</w:t>
      </w:r>
      <w:r w:rsidR="000218B0" w:rsidRPr="00FC1DFC">
        <w:rPr>
          <w:rFonts w:ascii="Times New Roman" w:hAnsi="Times New Roman" w:cs="Times New Roman"/>
        </w:rPr>
        <w:t>iplomă de licență și certificat</w:t>
      </w:r>
      <w:r w:rsidRPr="00FC1DFC">
        <w:rPr>
          <w:rFonts w:ascii="Times New Roman" w:hAnsi="Times New Roman" w:cs="Times New Roman"/>
        </w:rPr>
        <w:t xml:space="preserve"> de medic specialist;</w:t>
      </w:r>
    </w:p>
    <w:p w:rsidR="00653B19" w:rsidRPr="00FC1DFC" w:rsidRDefault="00653B19" w:rsidP="001D70DD">
      <w:pPr>
        <w:spacing w:after="0" w:line="240" w:lineRule="auto"/>
        <w:jc w:val="both"/>
        <w:rPr>
          <w:rFonts w:ascii="Times New Roman" w:hAnsi="Times New Roman" w:cs="Times New Roman"/>
        </w:rPr>
      </w:pPr>
      <w:r w:rsidRPr="00FC1DFC">
        <w:rPr>
          <w:rFonts w:ascii="Times New Roman" w:hAnsi="Times New Roman" w:cs="Times New Roman"/>
        </w:rPr>
        <w:lastRenderedPageBreak/>
        <w:t>- poliță asigurare malpraxis în termen;</w:t>
      </w:r>
    </w:p>
    <w:p w:rsidR="00653B19" w:rsidRPr="00FC1DFC" w:rsidRDefault="00653B19" w:rsidP="00850318">
      <w:pPr>
        <w:spacing w:after="0" w:line="240" w:lineRule="auto"/>
        <w:ind w:firstLine="720"/>
        <w:jc w:val="both"/>
        <w:rPr>
          <w:rFonts w:ascii="Times New Roman" w:hAnsi="Times New Roman" w:cs="Times New Roman"/>
        </w:rPr>
      </w:pPr>
      <w:r w:rsidRPr="00FC1DFC">
        <w:rPr>
          <w:rFonts w:ascii="Times New Roman" w:hAnsi="Times New Roman" w:cs="Times New Roman"/>
        </w:rPr>
        <w:t xml:space="preserve">Pentru posturile vacante mai sus menționate dosarul de concurs se depune la compartimentul RUNOS al </w:t>
      </w:r>
      <w:r w:rsidR="00905FF4" w:rsidRPr="00FC1DFC">
        <w:rPr>
          <w:rFonts w:ascii="Times New Roman" w:hAnsi="Times New Roman" w:cs="Times New Roman"/>
        </w:rPr>
        <w:t xml:space="preserve">Spitalului Clinic de Chirurgie Oro-Maxilo-Facială „Prof.Dr.Dan Theodorescu” din București, Calea Plevnei nr.17-21, Sectorul 1, </w:t>
      </w:r>
      <w:r w:rsidRPr="00FC1DFC">
        <w:rPr>
          <w:rFonts w:ascii="Times New Roman" w:hAnsi="Times New Roman" w:cs="Times New Roman"/>
        </w:rPr>
        <w:t xml:space="preserve"> în termen de 10 zile lucrătoare de la data afișării anunțului</w:t>
      </w:r>
      <w:r w:rsidR="00905FF4" w:rsidRPr="00FC1DFC">
        <w:rPr>
          <w:rFonts w:ascii="Times New Roman" w:hAnsi="Times New Roman" w:cs="Times New Roman"/>
        </w:rPr>
        <w:t xml:space="preserve">, de luni până </w:t>
      </w:r>
      <w:r w:rsidR="00A63CA7">
        <w:rPr>
          <w:rFonts w:ascii="Times New Roman" w:hAnsi="Times New Roman" w:cs="Times New Roman"/>
        </w:rPr>
        <w:t>joi între orele 08:</w:t>
      </w:r>
      <w:r w:rsidR="00905FF4" w:rsidRPr="00FC1DFC">
        <w:rPr>
          <w:rFonts w:ascii="Times New Roman" w:hAnsi="Times New Roman" w:cs="Times New Roman"/>
        </w:rPr>
        <w:t>00-1</w:t>
      </w:r>
      <w:r w:rsidR="00A63CA7">
        <w:rPr>
          <w:rFonts w:ascii="Times New Roman" w:hAnsi="Times New Roman" w:cs="Times New Roman"/>
        </w:rPr>
        <w:t>4:</w:t>
      </w:r>
      <w:r w:rsidR="00905FF4" w:rsidRPr="00FC1DFC">
        <w:rPr>
          <w:rFonts w:ascii="Times New Roman" w:hAnsi="Times New Roman" w:cs="Times New Roman"/>
        </w:rPr>
        <w:t>00</w:t>
      </w:r>
      <w:r w:rsidR="00A63CA7">
        <w:rPr>
          <w:rFonts w:ascii="Times New Roman" w:hAnsi="Times New Roman" w:cs="Times New Roman"/>
        </w:rPr>
        <w:t xml:space="preserve">, iar viner între orele 08:00-12:00 </w:t>
      </w:r>
      <w:r w:rsidRPr="00FC1DFC">
        <w:rPr>
          <w:rFonts w:ascii="Times New Roman" w:hAnsi="Times New Roman" w:cs="Times New Roman"/>
        </w:rPr>
        <w:t>.</w:t>
      </w:r>
    </w:p>
    <w:p w:rsidR="00653B19" w:rsidRPr="00FC1DFC" w:rsidRDefault="00653B19" w:rsidP="00850318">
      <w:pPr>
        <w:spacing w:after="0" w:line="240" w:lineRule="auto"/>
        <w:ind w:firstLine="720"/>
        <w:jc w:val="both"/>
        <w:rPr>
          <w:rFonts w:ascii="Times New Roman" w:hAnsi="Times New Roman" w:cs="Times New Roman"/>
        </w:rPr>
      </w:pPr>
      <w:r w:rsidRPr="00FC1DFC">
        <w:rPr>
          <w:rFonts w:ascii="Times New Roman" w:hAnsi="Times New Roman" w:cs="Times New Roman"/>
        </w:rPr>
        <w:t xml:space="preserve">Concursul se organizează în maximum </w:t>
      </w:r>
      <w:r w:rsidR="00F54A7C" w:rsidRPr="00FC1DFC">
        <w:rPr>
          <w:rFonts w:ascii="Times New Roman" w:hAnsi="Times New Roman" w:cs="Times New Roman"/>
        </w:rPr>
        <w:t>3</w:t>
      </w:r>
      <w:r w:rsidRPr="00FC1DFC">
        <w:rPr>
          <w:rFonts w:ascii="Times New Roman" w:hAnsi="Times New Roman" w:cs="Times New Roman"/>
        </w:rPr>
        <w:t>0 de zile</w:t>
      </w:r>
      <w:r w:rsidR="000218B0" w:rsidRPr="00FC1DFC">
        <w:rPr>
          <w:rFonts w:ascii="Times New Roman" w:hAnsi="Times New Roman" w:cs="Times New Roman"/>
        </w:rPr>
        <w:t xml:space="preserve"> lucr</w:t>
      </w:r>
      <w:r w:rsidR="000218B0" w:rsidRPr="00FC1DFC">
        <w:rPr>
          <w:rFonts w:ascii="Times New Roman" w:hAnsi="Times New Roman" w:cs="Times New Roman"/>
          <w:lang w:val="ro-RO"/>
        </w:rPr>
        <w:t>ă</w:t>
      </w:r>
      <w:r w:rsidR="000218B0" w:rsidRPr="00FC1DFC">
        <w:rPr>
          <w:rFonts w:ascii="Times New Roman" w:hAnsi="Times New Roman" w:cs="Times New Roman"/>
        </w:rPr>
        <w:t>toare</w:t>
      </w:r>
      <w:r w:rsidRPr="00FC1DFC">
        <w:rPr>
          <w:rFonts w:ascii="Times New Roman" w:hAnsi="Times New Roman" w:cs="Times New Roman"/>
        </w:rPr>
        <w:t xml:space="preserve"> de la publicarea anunțului pentru posturile vacante.</w:t>
      </w:r>
    </w:p>
    <w:p w:rsidR="00653B19" w:rsidRPr="00FC1DFC" w:rsidRDefault="00653B19" w:rsidP="00850318">
      <w:pPr>
        <w:spacing w:after="0" w:line="240" w:lineRule="auto"/>
        <w:ind w:firstLine="720"/>
        <w:jc w:val="both"/>
        <w:rPr>
          <w:rFonts w:ascii="Times New Roman" w:hAnsi="Times New Roman" w:cs="Times New Roman"/>
        </w:rPr>
      </w:pPr>
      <w:r w:rsidRPr="00FC1DFC">
        <w:rPr>
          <w:rFonts w:ascii="Times New Roman" w:hAnsi="Times New Roman" w:cs="Times New Roman"/>
        </w:rPr>
        <w:t xml:space="preserve">Prima probă de concurs va avea loc în termen de minimum 15 zile </w:t>
      </w:r>
      <w:r w:rsidR="000218B0" w:rsidRPr="00FC1DFC">
        <w:rPr>
          <w:rFonts w:ascii="Times New Roman" w:hAnsi="Times New Roman" w:cs="Times New Roman"/>
        </w:rPr>
        <w:t xml:space="preserve">lucrătoare </w:t>
      </w:r>
      <w:r w:rsidRPr="00FC1DFC">
        <w:rPr>
          <w:rFonts w:ascii="Times New Roman" w:hAnsi="Times New Roman" w:cs="Times New Roman"/>
        </w:rPr>
        <w:t>de la data publicării anunțului.</w:t>
      </w:r>
    </w:p>
    <w:p w:rsidR="00653B19" w:rsidRPr="00FC1DFC" w:rsidRDefault="00653B19" w:rsidP="00850318">
      <w:pPr>
        <w:spacing w:after="0" w:line="360" w:lineRule="auto"/>
        <w:jc w:val="both"/>
        <w:rPr>
          <w:rFonts w:ascii="Times New Roman" w:hAnsi="Times New Roman" w:cs="Times New Roman"/>
          <w:b/>
          <w:bCs/>
        </w:rPr>
      </w:pPr>
      <w:r w:rsidRPr="00FC1DFC">
        <w:rPr>
          <w:rFonts w:ascii="Times New Roman" w:hAnsi="Times New Roman" w:cs="Times New Roman"/>
          <w:b/>
          <w:u w:val="single"/>
        </w:rPr>
        <w:t>CALENDARUL DE DESFĂȘURARE A CONCURSULUI:</w:t>
      </w:r>
      <w:r w:rsidRPr="00FC1DFC">
        <w:rPr>
          <w:rFonts w:ascii="Times New Roman" w:hAnsi="Times New Roman" w:cs="Times New Roman"/>
          <w:b/>
        </w:rPr>
        <w:t xml:space="preserve">      </w:t>
      </w:r>
    </w:p>
    <w:tbl>
      <w:tblPr>
        <w:tblStyle w:val="TableGrid"/>
        <w:tblW w:w="10456" w:type="dxa"/>
        <w:tblLayout w:type="fixed"/>
        <w:tblLook w:val="04A0"/>
      </w:tblPr>
      <w:tblGrid>
        <w:gridCol w:w="1242"/>
        <w:gridCol w:w="709"/>
        <w:gridCol w:w="1134"/>
        <w:gridCol w:w="1418"/>
        <w:gridCol w:w="1417"/>
        <w:gridCol w:w="1276"/>
        <w:gridCol w:w="1843"/>
        <w:gridCol w:w="1417"/>
      </w:tblGrid>
      <w:tr w:rsidR="00653B19" w:rsidRPr="00FC1DFC" w:rsidTr="004C7226">
        <w:tc>
          <w:tcPr>
            <w:tcW w:w="1242" w:type="dxa"/>
            <w:vAlign w:val="center"/>
          </w:tcPr>
          <w:p w:rsidR="00653B19" w:rsidRPr="00FC1DFC" w:rsidRDefault="00653B19" w:rsidP="00AC7FFA">
            <w:pPr>
              <w:tabs>
                <w:tab w:val="left" w:pos="8640"/>
              </w:tabs>
              <w:spacing w:line="360" w:lineRule="auto"/>
              <w:jc w:val="center"/>
              <w:rPr>
                <w:rFonts w:ascii="Times New Roman" w:hAnsi="Times New Roman" w:cs="Times New Roman"/>
                <w:bCs/>
              </w:rPr>
            </w:pPr>
            <w:r w:rsidRPr="00FC1DFC">
              <w:rPr>
                <w:rFonts w:ascii="Times New Roman" w:hAnsi="Times New Roman" w:cs="Times New Roman"/>
                <w:bCs/>
              </w:rPr>
              <w:t>Denumire post</w:t>
            </w:r>
          </w:p>
        </w:tc>
        <w:tc>
          <w:tcPr>
            <w:tcW w:w="709" w:type="dxa"/>
            <w:vAlign w:val="center"/>
          </w:tcPr>
          <w:p w:rsidR="00653B19" w:rsidRPr="00FC1DFC" w:rsidRDefault="00653B19" w:rsidP="00AC7FFA">
            <w:pPr>
              <w:tabs>
                <w:tab w:val="left" w:pos="8640"/>
              </w:tabs>
              <w:spacing w:line="360" w:lineRule="auto"/>
              <w:jc w:val="center"/>
              <w:rPr>
                <w:rFonts w:ascii="Times New Roman" w:hAnsi="Times New Roman" w:cs="Times New Roman"/>
                <w:bCs/>
              </w:rPr>
            </w:pPr>
            <w:r w:rsidRPr="00FC1DFC">
              <w:rPr>
                <w:rFonts w:ascii="Times New Roman" w:hAnsi="Times New Roman" w:cs="Times New Roman"/>
                <w:bCs/>
              </w:rPr>
              <w:t>Nivel post</w:t>
            </w:r>
          </w:p>
        </w:tc>
        <w:tc>
          <w:tcPr>
            <w:tcW w:w="1134" w:type="dxa"/>
            <w:vAlign w:val="center"/>
          </w:tcPr>
          <w:p w:rsidR="00653B19" w:rsidRPr="00FC1DFC" w:rsidRDefault="00653B19" w:rsidP="00AC7FFA">
            <w:pPr>
              <w:tabs>
                <w:tab w:val="left" w:pos="8640"/>
              </w:tabs>
              <w:spacing w:line="360" w:lineRule="auto"/>
              <w:jc w:val="center"/>
              <w:rPr>
                <w:rFonts w:ascii="Times New Roman" w:hAnsi="Times New Roman" w:cs="Times New Roman"/>
                <w:bCs/>
              </w:rPr>
            </w:pPr>
            <w:r w:rsidRPr="00FC1DFC">
              <w:rPr>
                <w:rFonts w:ascii="Times New Roman" w:hAnsi="Times New Roman" w:cs="Times New Roman"/>
                <w:bCs/>
              </w:rPr>
              <w:t>Compartimentul</w:t>
            </w:r>
          </w:p>
        </w:tc>
        <w:tc>
          <w:tcPr>
            <w:tcW w:w="1418" w:type="dxa"/>
            <w:vAlign w:val="center"/>
          </w:tcPr>
          <w:p w:rsidR="00653B19" w:rsidRPr="00FC1DFC" w:rsidRDefault="00653B19" w:rsidP="00AC7FFA">
            <w:pPr>
              <w:tabs>
                <w:tab w:val="left" w:pos="8640"/>
              </w:tabs>
              <w:spacing w:line="360" w:lineRule="auto"/>
              <w:jc w:val="center"/>
              <w:rPr>
                <w:rFonts w:ascii="Times New Roman" w:hAnsi="Times New Roman" w:cs="Times New Roman"/>
                <w:bCs/>
              </w:rPr>
            </w:pPr>
            <w:r w:rsidRPr="00FC1DFC">
              <w:rPr>
                <w:rFonts w:ascii="Times New Roman" w:hAnsi="Times New Roman" w:cs="Times New Roman"/>
                <w:bCs/>
              </w:rPr>
              <w:t>Perioada depunere dosare/ora</w:t>
            </w:r>
          </w:p>
        </w:tc>
        <w:tc>
          <w:tcPr>
            <w:tcW w:w="1417" w:type="dxa"/>
            <w:vAlign w:val="center"/>
          </w:tcPr>
          <w:p w:rsidR="00653B19" w:rsidRPr="00FC1DFC" w:rsidRDefault="00653B19" w:rsidP="00BF3926">
            <w:pPr>
              <w:tabs>
                <w:tab w:val="left" w:pos="8640"/>
              </w:tabs>
              <w:spacing w:line="360" w:lineRule="auto"/>
              <w:jc w:val="center"/>
              <w:rPr>
                <w:rFonts w:ascii="Times New Roman" w:hAnsi="Times New Roman" w:cs="Times New Roman"/>
                <w:bCs/>
              </w:rPr>
            </w:pPr>
            <w:r w:rsidRPr="00FC1DFC">
              <w:rPr>
                <w:rFonts w:ascii="Times New Roman" w:hAnsi="Times New Roman" w:cs="Times New Roman"/>
                <w:bCs/>
              </w:rPr>
              <w:t>Data și ora desfășurării probei scrise/clinic</w:t>
            </w:r>
            <w:r w:rsidR="00BF3926" w:rsidRPr="00FC1DFC">
              <w:rPr>
                <w:rFonts w:ascii="Times New Roman" w:hAnsi="Times New Roman" w:cs="Times New Roman"/>
                <w:bCs/>
              </w:rPr>
              <w:t>e</w:t>
            </w:r>
            <w:r w:rsidR="0037071F">
              <w:rPr>
                <w:rFonts w:ascii="Times New Roman" w:hAnsi="Times New Roman" w:cs="Times New Roman"/>
                <w:bCs/>
              </w:rPr>
              <w:t xml:space="preserve"> sau practice</w:t>
            </w:r>
            <w:r w:rsidRPr="00FC1DFC">
              <w:rPr>
                <w:rFonts w:ascii="Times New Roman" w:hAnsi="Times New Roman" w:cs="Times New Roman"/>
                <w:bCs/>
              </w:rPr>
              <w:t xml:space="preserve"> </w:t>
            </w:r>
          </w:p>
        </w:tc>
        <w:tc>
          <w:tcPr>
            <w:tcW w:w="1276" w:type="dxa"/>
            <w:vAlign w:val="center"/>
          </w:tcPr>
          <w:p w:rsidR="00653B19" w:rsidRPr="00FC1DFC" w:rsidRDefault="00653B19" w:rsidP="00AC7FFA">
            <w:pPr>
              <w:tabs>
                <w:tab w:val="left" w:pos="8640"/>
              </w:tabs>
              <w:spacing w:line="360" w:lineRule="auto"/>
              <w:jc w:val="center"/>
              <w:rPr>
                <w:rFonts w:ascii="Times New Roman" w:hAnsi="Times New Roman" w:cs="Times New Roman"/>
                <w:bCs/>
              </w:rPr>
            </w:pPr>
            <w:r w:rsidRPr="00FC1DFC">
              <w:rPr>
                <w:rFonts w:ascii="Times New Roman" w:hAnsi="Times New Roman" w:cs="Times New Roman"/>
                <w:bCs/>
              </w:rPr>
              <w:t>Locul desfășurării concursului</w:t>
            </w:r>
          </w:p>
          <w:p w:rsidR="00653B19" w:rsidRPr="00FC1DFC" w:rsidRDefault="00653B19" w:rsidP="00AC7FFA">
            <w:pPr>
              <w:tabs>
                <w:tab w:val="left" w:pos="8640"/>
              </w:tabs>
              <w:spacing w:line="360" w:lineRule="auto"/>
              <w:jc w:val="center"/>
              <w:rPr>
                <w:rFonts w:ascii="Times New Roman" w:hAnsi="Times New Roman" w:cs="Times New Roman"/>
                <w:bCs/>
              </w:rPr>
            </w:pPr>
          </w:p>
        </w:tc>
        <w:tc>
          <w:tcPr>
            <w:tcW w:w="1843" w:type="dxa"/>
            <w:vAlign w:val="center"/>
          </w:tcPr>
          <w:p w:rsidR="00653B19" w:rsidRPr="00FC1DFC" w:rsidRDefault="00653B19" w:rsidP="00AC7FFA">
            <w:pPr>
              <w:tabs>
                <w:tab w:val="left" w:pos="8640"/>
              </w:tabs>
              <w:spacing w:line="360" w:lineRule="auto"/>
              <w:jc w:val="center"/>
              <w:rPr>
                <w:rFonts w:ascii="Times New Roman" w:hAnsi="Times New Roman" w:cs="Times New Roman"/>
                <w:bCs/>
              </w:rPr>
            </w:pPr>
            <w:r w:rsidRPr="00FC1DFC">
              <w:rPr>
                <w:rFonts w:ascii="Times New Roman" w:hAnsi="Times New Roman" w:cs="Times New Roman"/>
                <w:bCs/>
              </w:rPr>
              <w:t>Termen afișare rezultate</w:t>
            </w:r>
          </w:p>
        </w:tc>
        <w:tc>
          <w:tcPr>
            <w:tcW w:w="1417" w:type="dxa"/>
            <w:vAlign w:val="center"/>
          </w:tcPr>
          <w:p w:rsidR="00653B19" w:rsidRPr="00FC1DFC" w:rsidRDefault="00653B19" w:rsidP="00AC7FFA">
            <w:pPr>
              <w:tabs>
                <w:tab w:val="left" w:pos="8640"/>
              </w:tabs>
              <w:spacing w:line="360" w:lineRule="auto"/>
              <w:jc w:val="center"/>
              <w:rPr>
                <w:rFonts w:ascii="Times New Roman" w:hAnsi="Times New Roman" w:cs="Times New Roman"/>
                <w:bCs/>
              </w:rPr>
            </w:pPr>
          </w:p>
          <w:p w:rsidR="00653B19" w:rsidRPr="00FC1DFC" w:rsidRDefault="00653B19" w:rsidP="00AC7FFA">
            <w:pPr>
              <w:tabs>
                <w:tab w:val="left" w:pos="599"/>
              </w:tabs>
              <w:spacing w:line="360" w:lineRule="auto"/>
              <w:jc w:val="center"/>
              <w:rPr>
                <w:rFonts w:ascii="Times New Roman" w:hAnsi="Times New Roman" w:cs="Times New Roman"/>
              </w:rPr>
            </w:pPr>
            <w:r w:rsidRPr="00FC1DFC">
              <w:rPr>
                <w:rFonts w:ascii="Times New Roman" w:hAnsi="Times New Roman" w:cs="Times New Roman"/>
              </w:rPr>
              <w:t>Termen depunere contestații</w:t>
            </w:r>
          </w:p>
        </w:tc>
      </w:tr>
      <w:tr w:rsidR="00653B19" w:rsidRPr="00FC1DFC" w:rsidTr="004C7226">
        <w:tc>
          <w:tcPr>
            <w:tcW w:w="1242" w:type="dxa"/>
          </w:tcPr>
          <w:p w:rsidR="00653B19" w:rsidRPr="00FC1DFC" w:rsidRDefault="00653B19" w:rsidP="001D70DD">
            <w:pPr>
              <w:tabs>
                <w:tab w:val="left" w:pos="8640"/>
              </w:tabs>
              <w:jc w:val="both"/>
              <w:rPr>
                <w:rFonts w:ascii="Times New Roman" w:hAnsi="Times New Roman" w:cs="Times New Roman"/>
                <w:bCs/>
              </w:rPr>
            </w:pPr>
            <w:r w:rsidRPr="00FC1DFC">
              <w:rPr>
                <w:rFonts w:ascii="Times New Roman" w:hAnsi="Times New Roman" w:cs="Times New Roman"/>
                <w:bCs/>
              </w:rPr>
              <w:t>Medic specialist A.T.I.</w:t>
            </w:r>
          </w:p>
        </w:tc>
        <w:tc>
          <w:tcPr>
            <w:tcW w:w="709" w:type="dxa"/>
          </w:tcPr>
          <w:p w:rsidR="00653B19" w:rsidRPr="00FC1DFC" w:rsidRDefault="00653B19" w:rsidP="001D70DD">
            <w:pPr>
              <w:tabs>
                <w:tab w:val="left" w:pos="8640"/>
              </w:tabs>
              <w:jc w:val="both"/>
              <w:rPr>
                <w:rFonts w:ascii="Times New Roman" w:hAnsi="Times New Roman" w:cs="Times New Roman"/>
                <w:bCs/>
              </w:rPr>
            </w:pPr>
            <w:r w:rsidRPr="00FC1DFC">
              <w:rPr>
                <w:rFonts w:ascii="Times New Roman" w:hAnsi="Times New Roman" w:cs="Times New Roman"/>
                <w:bCs/>
              </w:rPr>
              <w:t>S</w:t>
            </w:r>
          </w:p>
        </w:tc>
        <w:tc>
          <w:tcPr>
            <w:tcW w:w="1134" w:type="dxa"/>
          </w:tcPr>
          <w:p w:rsidR="00653B19" w:rsidRPr="00FC1DFC" w:rsidRDefault="00653B19" w:rsidP="001D70DD">
            <w:pPr>
              <w:tabs>
                <w:tab w:val="left" w:pos="8640"/>
              </w:tabs>
              <w:jc w:val="both"/>
              <w:rPr>
                <w:rFonts w:ascii="Times New Roman" w:hAnsi="Times New Roman" w:cs="Times New Roman"/>
                <w:bCs/>
              </w:rPr>
            </w:pPr>
            <w:r w:rsidRPr="00FC1DFC">
              <w:rPr>
                <w:rFonts w:ascii="Times New Roman" w:hAnsi="Times New Roman" w:cs="Times New Roman"/>
                <w:bCs/>
              </w:rPr>
              <w:t>Compartiment A.T.I.</w:t>
            </w:r>
          </w:p>
        </w:tc>
        <w:tc>
          <w:tcPr>
            <w:tcW w:w="1418" w:type="dxa"/>
          </w:tcPr>
          <w:p w:rsidR="00653B19" w:rsidRPr="00FC1DFC" w:rsidRDefault="003F6CCF" w:rsidP="001D70DD">
            <w:pPr>
              <w:tabs>
                <w:tab w:val="left" w:pos="8640"/>
              </w:tabs>
              <w:jc w:val="both"/>
              <w:rPr>
                <w:rFonts w:ascii="Times New Roman" w:hAnsi="Times New Roman" w:cs="Times New Roman"/>
                <w:bCs/>
              </w:rPr>
            </w:pPr>
            <w:r w:rsidRPr="00FC1DFC">
              <w:rPr>
                <w:rFonts w:ascii="Times New Roman" w:hAnsi="Times New Roman" w:cs="Times New Roman"/>
                <w:bCs/>
              </w:rPr>
              <w:t>0</w:t>
            </w:r>
            <w:r w:rsidR="005638CF" w:rsidRPr="00FC1DFC">
              <w:rPr>
                <w:rFonts w:ascii="Times New Roman" w:hAnsi="Times New Roman" w:cs="Times New Roman"/>
                <w:bCs/>
              </w:rPr>
              <w:t>3</w:t>
            </w:r>
            <w:r w:rsidR="00653B19" w:rsidRPr="00FC1DFC">
              <w:rPr>
                <w:rFonts w:ascii="Times New Roman" w:hAnsi="Times New Roman" w:cs="Times New Roman"/>
                <w:bCs/>
              </w:rPr>
              <w:t>.0</w:t>
            </w:r>
            <w:r w:rsidRPr="00FC1DFC">
              <w:rPr>
                <w:rFonts w:ascii="Times New Roman" w:hAnsi="Times New Roman" w:cs="Times New Roman"/>
                <w:bCs/>
              </w:rPr>
              <w:t>7</w:t>
            </w:r>
            <w:r w:rsidR="00653B19" w:rsidRPr="00FC1DFC">
              <w:rPr>
                <w:rFonts w:ascii="Times New Roman" w:hAnsi="Times New Roman" w:cs="Times New Roman"/>
                <w:bCs/>
              </w:rPr>
              <w:t>.202</w:t>
            </w:r>
            <w:r w:rsidR="005E1FA0" w:rsidRPr="00FC1DFC">
              <w:rPr>
                <w:rFonts w:ascii="Times New Roman" w:hAnsi="Times New Roman" w:cs="Times New Roman"/>
                <w:bCs/>
              </w:rPr>
              <w:t>4</w:t>
            </w:r>
            <w:r w:rsidR="00653B19" w:rsidRPr="00FC1DFC">
              <w:rPr>
                <w:rFonts w:ascii="Times New Roman" w:hAnsi="Times New Roman" w:cs="Times New Roman"/>
                <w:bCs/>
              </w:rPr>
              <w:t>-</w:t>
            </w:r>
            <w:r w:rsidRPr="00FC1DFC">
              <w:rPr>
                <w:rFonts w:ascii="Times New Roman" w:hAnsi="Times New Roman" w:cs="Times New Roman"/>
                <w:bCs/>
              </w:rPr>
              <w:t>1</w:t>
            </w:r>
            <w:r w:rsidR="005638CF" w:rsidRPr="00FC1DFC">
              <w:rPr>
                <w:rFonts w:ascii="Times New Roman" w:hAnsi="Times New Roman" w:cs="Times New Roman"/>
                <w:bCs/>
              </w:rPr>
              <w:t>6</w:t>
            </w:r>
            <w:r w:rsidR="00653B19" w:rsidRPr="00FC1DFC">
              <w:rPr>
                <w:rFonts w:ascii="Times New Roman" w:hAnsi="Times New Roman" w:cs="Times New Roman"/>
                <w:bCs/>
              </w:rPr>
              <w:t>.0</w:t>
            </w:r>
            <w:r w:rsidR="00390048" w:rsidRPr="00FC1DFC">
              <w:rPr>
                <w:rFonts w:ascii="Times New Roman" w:hAnsi="Times New Roman" w:cs="Times New Roman"/>
                <w:bCs/>
              </w:rPr>
              <w:t>7</w:t>
            </w:r>
            <w:r w:rsidR="00653B19" w:rsidRPr="00FC1DFC">
              <w:rPr>
                <w:rFonts w:ascii="Times New Roman" w:hAnsi="Times New Roman" w:cs="Times New Roman"/>
                <w:bCs/>
              </w:rPr>
              <w:t>.202</w:t>
            </w:r>
            <w:r w:rsidR="005E1FA0" w:rsidRPr="00FC1DFC">
              <w:rPr>
                <w:rFonts w:ascii="Times New Roman" w:hAnsi="Times New Roman" w:cs="Times New Roman"/>
                <w:bCs/>
              </w:rPr>
              <w:t>4</w:t>
            </w:r>
          </w:p>
          <w:p w:rsidR="005638CF" w:rsidRPr="00FC1DFC" w:rsidRDefault="000218B0" w:rsidP="00390048">
            <w:pPr>
              <w:tabs>
                <w:tab w:val="left" w:pos="8640"/>
              </w:tabs>
              <w:jc w:val="both"/>
              <w:rPr>
                <w:rFonts w:ascii="Times New Roman" w:hAnsi="Times New Roman" w:cs="Times New Roman"/>
                <w:bCs/>
              </w:rPr>
            </w:pPr>
            <w:r w:rsidRPr="00FC1DFC">
              <w:rPr>
                <w:rFonts w:ascii="Times New Roman" w:hAnsi="Times New Roman" w:cs="Times New Roman"/>
                <w:bCs/>
              </w:rPr>
              <w:t>Ora 1</w:t>
            </w:r>
            <w:r w:rsidR="00FC1DFC" w:rsidRPr="00FC1DFC">
              <w:rPr>
                <w:rFonts w:ascii="Times New Roman" w:hAnsi="Times New Roman" w:cs="Times New Roman"/>
                <w:bCs/>
              </w:rPr>
              <w:t>4</w:t>
            </w:r>
            <w:r w:rsidRPr="00FC1DFC">
              <w:rPr>
                <w:rFonts w:ascii="Times New Roman" w:hAnsi="Times New Roman" w:cs="Times New Roman"/>
                <w:bCs/>
              </w:rPr>
              <w:t>:00</w:t>
            </w:r>
          </w:p>
          <w:p w:rsidR="005638CF" w:rsidRPr="00FC1DFC" w:rsidRDefault="005638CF" w:rsidP="005638CF">
            <w:pPr>
              <w:rPr>
                <w:rFonts w:ascii="Times New Roman" w:hAnsi="Times New Roman" w:cs="Times New Roman"/>
              </w:rPr>
            </w:pPr>
          </w:p>
          <w:p w:rsidR="005638CF" w:rsidRPr="00FC1DFC" w:rsidRDefault="005638CF" w:rsidP="005638CF">
            <w:pPr>
              <w:rPr>
                <w:rFonts w:ascii="Times New Roman" w:hAnsi="Times New Roman" w:cs="Times New Roman"/>
              </w:rPr>
            </w:pPr>
          </w:p>
          <w:p w:rsidR="005638CF" w:rsidRPr="00FC1DFC" w:rsidRDefault="005638CF" w:rsidP="005638CF">
            <w:pPr>
              <w:rPr>
                <w:rFonts w:ascii="Times New Roman" w:hAnsi="Times New Roman" w:cs="Times New Roman"/>
              </w:rPr>
            </w:pPr>
          </w:p>
          <w:p w:rsidR="000218B0" w:rsidRPr="00FC1DFC" w:rsidRDefault="000218B0" w:rsidP="005638CF">
            <w:pPr>
              <w:jc w:val="center"/>
              <w:rPr>
                <w:rFonts w:ascii="Times New Roman" w:hAnsi="Times New Roman" w:cs="Times New Roman"/>
              </w:rPr>
            </w:pPr>
          </w:p>
        </w:tc>
        <w:tc>
          <w:tcPr>
            <w:tcW w:w="1417" w:type="dxa"/>
          </w:tcPr>
          <w:p w:rsidR="00653B19" w:rsidRPr="00FC1DFC" w:rsidRDefault="00653B19" w:rsidP="001D70DD">
            <w:pPr>
              <w:tabs>
                <w:tab w:val="left" w:pos="8640"/>
              </w:tabs>
              <w:jc w:val="both"/>
              <w:rPr>
                <w:rFonts w:ascii="Times New Roman" w:hAnsi="Times New Roman" w:cs="Times New Roman"/>
                <w:bCs/>
                <w:lang w:val="ro-RO"/>
              </w:rPr>
            </w:pPr>
            <w:r w:rsidRPr="00FC1DFC">
              <w:rPr>
                <w:rFonts w:ascii="Times New Roman" w:hAnsi="Times New Roman" w:cs="Times New Roman"/>
                <w:bCs/>
              </w:rPr>
              <w:t>Proba scris</w:t>
            </w:r>
            <w:r w:rsidRPr="00FC1DFC">
              <w:rPr>
                <w:rFonts w:ascii="Times New Roman" w:hAnsi="Times New Roman" w:cs="Times New Roman"/>
                <w:bCs/>
                <w:lang w:val="ro-RO"/>
              </w:rPr>
              <w:t xml:space="preserve">ă: </w:t>
            </w:r>
            <w:r w:rsidR="00390048" w:rsidRPr="00FC1DFC">
              <w:rPr>
                <w:rFonts w:ascii="Times New Roman" w:hAnsi="Times New Roman" w:cs="Times New Roman"/>
                <w:bCs/>
                <w:lang w:val="ro-RO"/>
              </w:rPr>
              <w:t>23</w:t>
            </w:r>
            <w:r w:rsidRPr="00FC1DFC">
              <w:rPr>
                <w:rFonts w:ascii="Times New Roman" w:hAnsi="Times New Roman" w:cs="Times New Roman"/>
                <w:bCs/>
                <w:lang w:val="ro-RO"/>
              </w:rPr>
              <w:t>.0</w:t>
            </w:r>
            <w:r w:rsidR="00390048" w:rsidRPr="00FC1DFC">
              <w:rPr>
                <w:rFonts w:ascii="Times New Roman" w:hAnsi="Times New Roman" w:cs="Times New Roman"/>
                <w:bCs/>
                <w:lang w:val="ro-RO"/>
              </w:rPr>
              <w:t>7</w:t>
            </w:r>
            <w:r w:rsidRPr="00FC1DFC">
              <w:rPr>
                <w:rFonts w:ascii="Times New Roman" w:hAnsi="Times New Roman" w:cs="Times New Roman"/>
                <w:bCs/>
                <w:lang w:val="ro-RO"/>
              </w:rPr>
              <w:t>.202</w:t>
            </w:r>
            <w:r w:rsidR="005E1FA0" w:rsidRPr="00FC1DFC">
              <w:rPr>
                <w:rFonts w:ascii="Times New Roman" w:hAnsi="Times New Roman" w:cs="Times New Roman"/>
                <w:bCs/>
                <w:lang w:val="ro-RO"/>
              </w:rPr>
              <w:t>4</w:t>
            </w:r>
            <w:r w:rsidRPr="00FC1DFC">
              <w:rPr>
                <w:rFonts w:ascii="Times New Roman" w:hAnsi="Times New Roman" w:cs="Times New Roman"/>
                <w:bCs/>
                <w:lang w:val="ro-RO"/>
              </w:rPr>
              <w:t xml:space="preserve"> ora 9:</w:t>
            </w:r>
            <w:r w:rsidR="006D3DE7" w:rsidRPr="00FC1DFC">
              <w:rPr>
                <w:rFonts w:ascii="Times New Roman" w:hAnsi="Times New Roman" w:cs="Times New Roman"/>
                <w:bCs/>
                <w:lang w:val="ro-RO"/>
              </w:rPr>
              <w:t>0</w:t>
            </w:r>
            <w:r w:rsidR="005E1FA0" w:rsidRPr="00FC1DFC">
              <w:rPr>
                <w:rFonts w:ascii="Times New Roman" w:hAnsi="Times New Roman" w:cs="Times New Roman"/>
                <w:bCs/>
                <w:lang w:val="ro-RO"/>
              </w:rPr>
              <w:t>0</w:t>
            </w:r>
          </w:p>
          <w:p w:rsidR="00653B19" w:rsidRPr="00FC1DFC" w:rsidRDefault="00653B19" w:rsidP="001D70DD">
            <w:pPr>
              <w:tabs>
                <w:tab w:val="left" w:pos="8640"/>
              </w:tabs>
              <w:jc w:val="both"/>
              <w:rPr>
                <w:rFonts w:ascii="Times New Roman" w:hAnsi="Times New Roman" w:cs="Times New Roman"/>
                <w:bCs/>
                <w:lang w:val="ro-RO"/>
              </w:rPr>
            </w:pPr>
            <w:r w:rsidRPr="00FC1DFC">
              <w:rPr>
                <w:rFonts w:ascii="Times New Roman" w:hAnsi="Times New Roman" w:cs="Times New Roman"/>
                <w:bCs/>
                <w:lang w:val="ro-RO"/>
              </w:rPr>
              <w:t>Proba clinică</w:t>
            </w:r>
            <w:r w:rsidR="009C534B">
              <w:rPr>
                <w:rFonts w:ascii="Times New Roman" w:hAnsi="Times New Roman" w:cs="Times New Roman"/>
                <w:bCs/>
                <w:lang w:val="ro-RO"/>
              </w:rPr>
              <w:t>/practică</w:t>
            </w:r>
            <w:r w:rsidRPr="00FC1DFC">
              <w:rPr>
                <w:rFonts w:ascii="Times New Roman" w:hAnsi="Times New Roman" w:cs="Times New Roman"/>
                <w:bCs/>
                <w:lang w:val="ro-RO"/>
              </w:rPr>
              <w:t xml:space="preserve">: </w:t>
            </w:r>
            <w:r w:rsidR="00992649" w:rsidRPr="00FC1DFC">
              <w:rPr>
                <w:rFonts w:ascii="Times New Roman" w:hAnsi="Times New Roman" w:cs="Times New Roman"/>
                <w:bCs/>
                <w:lang w:val="ro-RO"/>
              </w:rPr>
              <w:t>25</w:t>
            </w:r>
            <w:r w:rsidRPr="00FC1DFC">
              <w:rPr>
                <w:rFonts w:ascii="Times New Roman" w:hAnsi="Times New Roman" w:cs="Times New Roman"/>
                <w:bCs/>
                <w:lang w:val="ro-RO"/>
              </w:rPr>
              <w:t>.0</w:t>
            </w:r>
            <w:r w:rsidR="00992649" w:rsidRPr="00FC1DFC">
              <w:rPr>
                <w:rFonts w:ascii="Times New Roman" w:hAnsi="Times New Roman" w:cs="Times New Roman"/>
                <w:bCs/>
                <w:lang w:val="ro-RO"/>
              </w:rPr>
              <w:t>7</w:t>
            </w:r>
            <w:r w:rsidRPr="00FC1DFC">
              <w:rPr>
                <w:rFonts w:ascii="Times New Roman" w:hAnsi="Times New Roman" w:cs="Times New Roman"/>
                <w:bCs/>
                <w:lang w:val="ro-RO"/>
              </w:rPr>
              <w:t>.202</w:t>
            </w:r>
            <w:r w:rsidR="005E1FA0" w:rsidRPr="00FC1DFC">
              <w:rPr>
                <w:rFonts w:ascii="Times New Roman" w:hAnsi="Times New Roman" w:cs="Times New Roman"/>
                <w:bCs/>
                <w:lang w:val="ro-RO"/>
              </w:rPr>
              <w:t>4</w:t>
            </w:r>
            <w:r w:rsidRPr="00FC1DFC">
              <w:rPr>
                <w:rFonts w:ascii="Times New Roman" w:hAnsi="Times New Roman" w:cs="Times New Roman"/>
                <w:bCs/>
                <w:lang w:val="ro-RO"/>
              </w:rPr>
              <w:t xml:space="preserve"> ora</w:t>
            </w:r>
            <w:r w:rsidR="006D3DE7" w:rsidRPr="00FC1DFC">
              <w:rPr>
                <w:rFonts w:ascii="Times New Roman" w:hAnsi="Times New Roman" w:cs="Times New Roman"/>
                <w:bCs/>
                <w:lang w:val="ro-RO"/>
              </w:rPr>
              <w:t xml:space="preserve"> 9:0</w:t>
            </w:r>
            <w:r w:rsidR="005E1FA0" w:rsidRPr="00FC1DFC">
              <w:rPr>
                <w:rFonts w:ascii="Times New Roman" w:hAnsi="Times New Roman" w:cs="Times New Roman"/>
                <w:bCs/>
                <w:lang w:val="ro-RO"/>
              </w:rPr>
              <w:t>0</w:t>
            </w:r>
          </w:p>
          <w:p w:rsidR="00653B19" w:rsidRPr="00FC1DFC" w:rsidRDefault="00653B19" w:rsidP="001D70DD">
            <w:pPr>
              <w:tabs>
                <w:tab w:val="left" w:pos="8640"/>
              </w:tabs>
              <w:jc w:val="both"/>
              <w:rPr>
                <w:rFonts w:ascii="Times New Roman" w:hAnsi="Times New Roman" w:cs="Times New Roman"/>
                <w:bCs/>
                <w:lang w:val="ro-RO"/>
              </w:rPr>
            </w:pPr>
          </w:p>
        </w:tc>
        <w:tc>
          <w:tcPr>
            <w:tcW w:w="1276" w:type="dxa"/>
          </w:tcPr>
          <w:p w:rsidR="00653B19" w:rsidRPr="00BA3338" w:rsidRDefault="00BA3338" w:rsidP="001D70DD">
            <w:pPr>
              <w:tabs>
                <w:tab w:val="left" w:pos="8640"/>
              </w:tabs>
              <w:jc w:val="both"/>
              <w:rPr>
                <w:rFonts w:ascii="Times New Roman" w:hAnsi="Times New Roman" w:cs="Times New Roman"/>
                <w:bCs/>
                <w:lang w:val="ro-RO"/>
              </w:rPr>
            </w:pPr>
            <w:r w:rsidRPr="00BA3338">
              <w:rPr>
                <w:rFonts w:ascii="Times New Roman" w:hAnsi="Times New Roman" w:cs="Times New Roman"/>
                <w:bCs/>
              </w:rPr>
              <w:t>Spi</w:t>
            </w:r>
            <w:r w:rsidRPr="00BA3338">
              <w:rPr>
                <w:rFonts w:ascii="Times New Roman" w:hAnsi="Times New Roman" w:cs="Times New Roman"/>
                <w:bCs/>
                <w:lang w:val="ro-RO"/>
              </w:rPr>
              <w:t>talul Universitar de Urgență București, Splaiul Independenței nr. 169, etaj 2, secția ATI, sala de curs</w:t>
            </w:r>
          </w:p>
        </w:tc>
        <w:tc>
          <w:tcPr>
            <w:tcW w:w="1843" w:type="dxa"/>
          </w:tcPr>
          <w:p w:rsidR="00FC1DFC" w:rsidRPr="00FC1DFC" w:rsidRDefault="00653B19" w:rsidP="001D70DD">
            <w:pPr>
              <w:tabs>
                <w:tab w:val="left" w:pos="8640"/>
              </w:tabs>
              <w:jc w:val="both"/>
              <w:rPr>
                <w:rFonts w:ascii="Times New Roman" w:hAnsi="Times New Roman" w:cs="Times New Roman"/>
                <w:bCs/>
              </w:rPr>
            </w:pPr>
            <w:r w:rsidRPr="00FC1DFC">
              <w:rPr>
                <w:rFonts w:ascii="Times New Roman" w:hAnsi="Times New Roman" w:cs="Times New Roman"/>
                <w:bCs/>
                <w:u w:val="single"/>
              </w:rPr>
              <w:t>Selecție dosare:</w:t>
            </w:r>
            <w:r w:rsidRPr="00FC1DFC">
              <w:rPr>
                <w:rFonts w:ascii="Times New Roman" w:hAnsi="Times New Roman" w:cs="Times New Roman"/>
                <w:bCs/>
              </w:rPr>
              <w:t xml:space="preserve"> </w:t>
            </w:r>
            <w:r w:rsidR="007E2E65" w:rsidRPr="00FC1DFC">
              <w:rPr>
                <w:rFonts w:ascii="Times New Roman" w:hAnsi="Times New Roman" w:cs="Times New Roman"/>
                <w:bCs/>
              </w:rPr>
              <w:t>1</w:t>
            </w:r>
            <w:r w:rsidR="00E5002A" w:rsidRPr="00FC1DFC">
              <w:rPr>
                <w:rFonts w:ascii="Times New Roman" w:hAnsi="Times New Roman" w:cs="Times New Roman"/>
                <w:bCs/>
              </w:rPr>
              <w:t>8</w:t>
            </w:r>
            <w:r w:rsidRPr="00FC1DFC">
              <w:rPr>
                <w:rFonts w:ascii="Times New Roman" w:hAnsi="Times New Roman" w:cs="Times New Roman"/>
                <w:bCs/>
              </w:rPr>
              <w:t>.0</w:t>
            </w:r>
            <w:r w:rsidR="00992649" w:rsidRPr="00FC1DFC">
              <w:rPr>
                <w:rFonts w:ascii="Times New Roman" w:hAnsi="Times New Roman" w:cs="Times New Roman"/>
                <w:bCs/>
              </w:rPr>
              <w:t>7</w:t>
            </w:r>
            <w:r w:rsidR="005E1FA0" w:rsidRPr="00FC1DFC">
              <w:rPr>
                <w:rFonts w:ascii="Times New Roman" w:hAnsi="Times New Roman" w:cs="Times New Roman"/>
                <w:bCs/>
              </w:rPr>
              <w:t>.2024</w:t>
            </w:r>
          </w:p>
          <w:p w:rsidR="00653B19" w:rsidRPr="00FC1DFC" w:rsidRDefault="00653B19" w:rsidP="001D70DD">
            <w:pPr>
              <w:tabs>
                <w:tab w:val="left" w:pos="8640"/>
              </w:tabs>
              <w:jc w:val="both"/>
              <w:rPr>
                <w:rFonts w:ascii="Times New Roman" w:hAnsi="Times New Roman" w:cs="Times New Roman"/>
                <w:bCs/>
              </w:rPr>
            </w:pPr>
            <w:r w:rsidRPr="00FC1DFC">
              <w:rPr>
                <w:rFonts w:ascii="Times New Roman" w:hAnsi="Times New Roman" w:cs="Times New Roman"/>
                <w:bCs/>
                <w:u w:val="single"/>
              </w:rPr>
              <w:t>Proba scrisă:</w:t>
            </w:r>
            <w:r w:rsidRPr="00FC1DFC">
              <w:rPr>
                <w:rFonts w:ascii="Times New Roman" w:hAnsi="Times New Roman" w:cs="Times New Roman"/>
                <w:bCs/>
              </w:rPr>
              <w:t xml:space="preserve"> </w:t>
            </w:r>
            <w:r w:rsidR="00992649" w:rsidRPr="00FC1DFC">
              <w:rPr>
                <w:rFonts w:ascii="Times New Roman" w:hAnsi="Times New Roman" w:cs="Times New Roman"/>
                <w:bCs/>
              </w:rPr>
              <w:t>24</w:t>
            </w:r>
            <w:r w:rsidRPr="00FC1DFC">
              <w:rPr>
                <w:rFonts w:ascii="Times New Roman" w:hAnsi="Times New Roman" w:cs="Times New Roman"/>
                <w:bCs/>
              </w:rPr>
              <w:t>.0</w:t>
            </w:r>
            <w:r w:rsidR="00992649" w:rsidRPr="00FC1DFC">
              <w:rPr>
                <w:rFonts w:ascii="Times New Roman" w:hAnsi="Times New Roman" w:cs="Times New Roman"/>
                <w:bCs/>
              </w:rPr>
              <w:t>7</w:t>
            </w:r>
            <w:r w:rsidRPr="00FC1DFC">
              <w:rPr>
                <w:rFonts w:ascii="Times New Roman" w:hAnsi="Times New Roman" w:cs="Times New Roman"/>
                <w:bCs/>
              </w:rPr>
              <w:t>.202</w:t>
            </w:r>
            <w:r w:rsidR="005E1FA0" w:rsidRPr="00FC1DFC">
              <w:rPr>
                <w:rFonts w:ascii="Times New Roman" w:hAnsi="Times New Roman" w:cs="Times New Roman"/>
                <w:bCs/>
              </w:rPr>
              <w:t xml:space="preserve">4 ora </w:t>
            </w:r>
            <w:r w:rsidR="00992649" w:rsidRPr="00FC1DFC">
              <w:rPr>
                <w:rFonts w:ascii="Times New Roman" w:hAnsi="Times New Roman" w:cs="Times New Roman"/>
                <w:bCs/>
              </w:rPr>
              <w:t>09</w:t>
            </w:r>
            <w:r w:rsidRPr="00FC1DFC">
              <w:rPr>
                <w:rFonts w:ascii="Times New Roman" w:hAnsi="Times New Roman" w:cs="Times New Roman"/>
                <w:bCs/>
              </w:rPr>
              <w:t>:00</w:t>
            </w:r>
          </w:p>
          <w:p w:rsidR="00FC1DFC" w:rsidRPr="00FC1DFC" w:rsidRDefault="00653B19" w:rsidP="001D70DD">
            <w:pPr>
              <w:tabs>
                <w:tab w:val="left" w:pos="8640"/>
              </w:tabs>
              <w:jc w:val="both"/>
              <w:rPr>
                <w:rFonts w:ascii="Times New Roman" w:hAnsi="Times New Roman" w:cs="Times New Roman"/>
                <w:bCs/>
              </w:rPr>
            </w:pPr>
            <w:r w:rsidRPr="00FC1DFC">
              <w:rPr>
                <w:rFonts w:ascii="Times New Roman" w:hAnsi="Times New Roman" w:cs="Times New Roman"/>
                <w:bCs/>
                <w:u w:val="single"/>
              </w:rPr>
              <w:t xml:space="preserve">Proba </w:t>
            </w:r>
            <w:r w:rsidR="007E2E65" w:rsidRPr="00FC1DFC">
              <w:rPr>
                <w:rFonts w:ascii="Times New Roman" w:hAnsi="Times New Roman" w:cs="Times New Roman"/>
                <w:bCs/>
                <w:u w:val="single"/>
              </w:rPr>
              <w:t>clinic</w:t>
            </w:r>
            <w:r w:rsidR="00FC1DFC" w:rsidRPr="00FC1DFC">
              <w:rPr>
                <w:rFonts w:ascii="Times New Roman" w:hAnsi="Times New Roman" w:cs="Times New Roman"/>
                <w:bCs/>
                <w:u w:val="single"/>
              </w:rPr>
              <w:t>ă</w:t>
            </w:r>
            <w:r w:rsidR="007E2E65" w:rsidRPr="00FC1DFC">
              <w:rPr>
                <w:rFonts w:ascii="Times New Roman" w:hAnsi="Times New Roman" w:cs="Times New Roman"/>
                <w:bCs/>
                <w:u w:val="single"/>
              </w:rPr>
              <w:t>/practică</w:t>
            </w:r>
            <w:r w:rsidR="006D3DE7" w:rsidRPr="00FC1DFC">
              <w:rPr>
                <w:rFonts w:ascii="Times New Roman" w:hAnsi="Times New Roman" w:cs="Times New Roman"/>
                <w:bCs/>
              </w:rPr>
              <w:t>:</w:t>
            </w:r>
          </w:p>
          <w:p w:rsidR="00653B19" w:rsidRPr="00FC1DFC" w:rsidRDefault="00992649" w:rsidP="001D70DD">
            <w:pPr>
              <w:tabs>
                <w:tab w:val="left" w:pos="8640"/>
              </w:tabs>
              <w:jc w:val="both"/>
              <w:rPr>
                <w:rFonts w:ascii="Times New Roman" w:hAnsi="Times New Roman" w:cs="Times New Roman"/>
                <w:bCs/>
              </w:rPr>
            </w:pPr>
            <w:r w:rsidRPr="00FC1DFC">
              <w:rPr>
                <w:rFonts w:ascii="Times New Roman" w:hAnsi="Times New Roman" w:cs="Times New Roman"/>
                <w:bCs/>
              </w:rPr>
              <w:t>2</w:t>
            </w:r>
            <w:r w:rsidR="007E2E65" w:rsidRPr="00FC1DFC">
              <w:rPr>
                <w:rFonts w:ascii="Times New Roman" w:hAnsi="Times New Roman" w:cs="Times New Roman"/>
                <w:bCs/>
              </w:rPr>
              <w:t>6</w:t>
            </w:r>
            <w:r w:rsidR="00653B19" w:rsidRPr="00FC1DFC">
              <w:rPr>
                <w:rFonts w:ascii="Times New Roman" w:hAnsi="Times New Roman" w:cs="Times New Roman"/>
                <w:bCs/>
              </w:rPr>
              <w:t>.0</w:t>
            </w:r>
            <w:r w:rsidRPr="00FC1DFC">
              <w:rPr>
                <w:rFonts w:ascii="Times New Roman" w:hAnsi="Times New Roman" w:cs="Times New Roman"/>
                <w:bCs/>
              </w:rPr>
              <w:t>7</w:t>
            </w:r>
            <w:r w:rsidR="00653B19" w:rsidRPr="00FC1DFC">
              <w:rPr>
                <w:rFonts w:ascii="Times New Roman" w:hAnsi="Times New Roman" w:cs="Times New Roman"/>
                <w:bCs/>
              </w:rPr>
              <w:t>.202</w:t>
            </w:r>
            <w:r w:rsidR="005E1FA0" w:rsidRPr="00FC1DFC">
              <w:rPr>
                <w:rFonts w:ascii="Times New Roman" w:hAnsi="Times New Roman" w:cs="Times New Roman"/>
                <w:bCs/>
              </w:rPr>
              <w:t>4</w:t>
            </w:r>
            <w:r w:rsidR="00653B19" w:rsidRPr="00FC1DFC">
              <w:rPr>
                <w:rFonts w:ascii="Times New Roman" w:hAnsi="Times New Roman" w:cs="Times New Roman"/>
                <w:bCs/>
              </w:rPr>
              <w:t xml:space="preserve"> ora </w:t>
            </w:r>
            <w:r w:rsidRPr="00FC1DFC">
              <w:rPr>
                <w:rFonts w:ascii="Times New Roman" w:hAnsi="Times New Roman" w:cs="Times New Roman"/>
                <w:bCs/>
              </w:rPr>
              <w:t>09</w:t>
            </w:r>
            <w:r w:rsidR="00653B19" w:rsidRPr="00FC1DFC">
              <w:rPr>
                <w:rFonts w:ascii="Times New Roman" w:hAnsi="Times New Roman" w:cs="Times New Roman"/>
                <w:bCs/>
              </w:rPr>
              <w:t>:00</w:t>
            </w:r>
          </w:p>
          <w:p w:rsidR="00653B19" w:rsidRPr="00FC1DFC" w:rsidRDefault="00653B19" w:rsidP="007E2E65">
            <w:pPr>
              <w:tabs>
                <w:tab w:val="left" w:pos="8640"/>
              </w:tabs>
              <w:jc w:val="both"/>
              <w:rPr>
                <w:rFonts w:ascii="Times New Roman" w:hAnsi="Times New Roman" w:cs="Times New Roman"/>
                <w:bCs/>
              </w:rPr>
            </w:pPr>
            <w:r w:rsidRPr="00FC1DFC">
              <w:rPr>
                <w:rFonts w:ascii="Times New Roman" w:hAnsi="Times New Roman" w:cs="Times New Roman"/>
                <w:bCs/>
                <w:u w:val="single"/>
              </w:rPr>
              <w:t>Rezultate finale:</w:t>
            </w:r>
            <w:r w:rsidRPr="00FC1DFC">
              <w:rPr>
                <w:rFonts w:ascii="Times New Roman" w:hAnsi="Times New Roman" w:cs="Times New Roman"/>
                <w:bCs/>
              </w:rPr>
              <w:t xml:space="preserve"> </w:t>
            </w:r>
            <w:r w:rsidR="00992649" w:rsidRPr="00FC1DFC">
              <w:rPr>
                <w:rFonts w:ascii="Times New Roman" w:hAnsi="Times New Roman" w:cs="Times New Roman"/>
                <w:bCs/>
              </w:rPr>
              <w:t>29</w:t>
            </w:r>
            <w:r w:rsidRPr="00FC1DFC">
              <w:rPr>
                <w:rFonts w:ascii="Times New Roman" w:hAnsi="Times New Roman" w:cs="Times New Roman"/>
                <w:bCs/>
              </w:rPr>
              <w:t>.0</w:t>
            </w:r>
            <w:r w:rsidR="00992649" w:rsidRPr="00FC1DFC">
              <w:rPr>
                <w:rFonts w:ascii="Times New Roman" w:hAnsi="Times New Roman" w:cs="Times New Roman"/>
                <w:bCs/>
              </w:rPr>
              <w:t>7</w:t>
            </w:r>
            <w:r w:rsidRPr="00FC1DFC">
              <w:rPr>
                <w:rFonts w:ascii="Times New Roman" w:hAnsi="Times New Roman" w:cs="Times New Roman"/>
                <w:bCs/>
              </w:rPr>
              <w:t>.202</w:t>
            </w:r>
            <w:r w:rsidR="005E1FA0" w:rsidRPr="00FC1DFC">
              <w:rPr>
                <w:rFonts w:ascii="Times New Roman" w:hAnsi="Times New Roman" w:cs="Times New Roman"/>
                <w:bCs/>
              </w:rPr>
              <w:t>4</w:t>
            </w:r>
            <w:r w:rsidRPr="00FC1DFC">
              <w:rPr>
                <w:rFonts w:ascii="Times New Roman" w:hAnsi="Times New Roman" w:cs="Times New Roman"/>
                <w:bCs/>
              </w:rPr>
              <w:t>, ora 1</w:t>
            </w:r>
            <w:r w:rsidR="007E2E65" w:rsidRPr="00FC1DFC">
              <w:rPr>
                <w:rFonts w:ascii="Times New Roman" w:hAnsi="Times New Roman" w:cs="Times New Roman"/>
                <w:bCs/>
              </w:rPr>
              <w:t>2</w:t>
            </w:r>
            <w:r w:rsidRPr="00FC1DFC">
              <w:rPr>
                <w:rFonts w:ascii="Times New Roman" w:hAnsi="Times New Roman" w:cs="Times New Roman"/>
                <w:bCs/>
              </w:rPr>
              <w:t>:00</w:t>
            </w:r>
          </w:p>
        </w:tc>
        <w:tc>
          <w:tcPr>
            <w:tcW w:w="1417" w:type="dxa"/>
          </w:tcPr>
          <w:p w:rsidR="00653B19" w:rsidRPr="00FC1DFC" w:rsidRDefault="00653B19" w:rsidP="001D70DD">
            <w:pPr>
              <w:tabs>
                <w:tab w:val="left" w:pos="8640"/>
              </w:tabs>
              <w:jc w:val="both"/>
              <w:rPr>
                <w:rFonts w:ascii="Times New Roman" w:hAnsi="Times New Roman" w:cs="Times New Roman"/>
                <w:bCs/>
              </w:rPr>
            </w:pPr>
            <w:r w:rsidRPr="00FC1DFC">
              <w:rPr>
                <w:rFonts w:ascii="Times New Roman" w:hAnsi="Times New Roman" w:cs="Times New Roman"/>
                <w:bCs/>
                <w:u w:val="single"/>
              </w:rPr>
              <w:t>Contestație selecție dosare:</w:t>
            </w:r>
            <w:r w:rsidRPr="00FC1DFC">
              <w:rPr>
                <w:rFonts w:ascii="Times New Roman" w:hAnsi="Times New Roman" w:cs="Times New Roman"/>
                <w:bCs/>
              </w:rPr>
              <w:t xml:space="preserve"> </w:t>
            </w:r>
            <w:r w:rsidR="007E2E65" w:rsidRPr="00FC1DFC">
              <w:rPr>
                <w:rFonts w:ascii="Times New Roman" w:hAnsi="Times New Roman" w:cs="Times New Roman"/>
                <w:bCs/>
              </w:rPr>
              <w:t>19</w:t>
            </w:r>
            <w:r w:rsidRPr="00FC1DFC">
              <w:rPr>
                <w:rFonts w:ascii="Times New Roman" w:hAnsi="Times New Roman" w:cs="Times New Roman"/>
                <w:bCs/>
              </w:rPr>
              <w:t>.0</w:t>
            </w:r>
            <w:r w:rsidR="00992649" w:rsidRPr="00FC1DFC">
              <w:rPr>
                <w:rFonts w:ascii="Times New Roman" w:hAnsi="Times New Roman" w:cs="Times New Roman"/>
                <w:bCs/>
              </w:rPr>
              <w:t>7</w:t>
            </w:r>
            <w:r w:rsidRPr="00FC1DFC">
              <w:rPr>
                <w:rFonts w:ascii="Times New Roman" w:hAnsi="Times New Roman" w:cs="Times New Roman"/>
                <w:bCs/>
              </w:rPr>
              <w:t>.202</w:t>
            </w:r>
            <w:r w:rsidR="005E1FA0" w:rsidRPr="00FC1DFC">
              <w:rPr>
                <w:rFonts w:ascii="Times New Roman" w:hAnsi="Times New Roman" w:cs="Times New Roman"/>
                <w:bCs/>
              </w:rPr>
              <w:t>4</w:t>
            </w:r>
            <w:r w:rsidRPr="00FC1DFC">
              <w:rPr>
                <w:rFonts w:ascii="Times New Roman" w:hAnsi="Times New Roman" w:cs="Times New Roman"/>
                <w:bCs/>
              </w:rPr>
              <w:t xml:space="preserve"> ora </w:t>
            </w:r>
            <w:r w:rsidR="005E1FA0" w:rsidRPr="00FC1DFC">
              <w:rPr>
                <w:rFonts w:ascii="Times New Roman" w:hAnsi="Times New Roman" w:cs="Times New Roman"/>
                <w:bCs/>
              </w:rPr>
              <w:t>1</w:t>
            </w:r>
            <w:r w:rsidR="00677F4F" w:rsidRPr="00FC1DFC">
              <w:rPr>
                <w:rFonts w:ascii="Times New Roman" w:hAnsi="Times New Roman" w:cs="Times New Roman"/>
                <w:bCs/>
              </w:rPr>
              <w:t>2</w:t>
            </w:r>
            <w:r w:rsidRPr="00FC1DFC">
              <w:rPr>
                <w:rFonts w:ascii="Times New Roman" w:hAnsi="Times New Roman" w:cs="Times New Roman"/>
                <w:bCs/>
              </w:rPr>
              <w:t>:00</w:t>
            </w:r>
          </w:p>
          <w:p w:rsidR="00653B19" w:rsidRPr="00FC1DFC" w:rsidRDefault="00653B19" w:rsidP="001D70DD">
            <w:pPr>
              <w:tabs>
                <w:tab w:val="left" w:pos="8640"/>
              </w:tabs>
              <w:jc w:val="both"/>
              <w:rPr>
                <w:rFonts w:ascii="Times New Roman" w:hAnsi="Times New Roman" w:cs="Times New Roman"/>
                <w:bCs/>
                <w:u w:val="single"/>
              </w:rPr>
            </w:pPr>
            <w:r w:rsidRPr="00FC1DFC">
              <w:rPr>
                <w:rFonts w:ascii="Times New Roman" w:hAnsi="Times New Roman" w:cs="Times New Roman"/>
                <w:bCs/>
                <w:u w:val="single"/>
              </w:rPr>
              <w:t>Contestație proba scrisă:</w:t>
            </w:r>
          </w:p>
          <w:p w:rsidR="00653B19" w:rsidRPr="00FC1DFC" w:rsidRDefault="00992649" w:rsidP="001D70DD">
            <w:pPr>
              <w:tabs>
                <w:tab w:val="left" w:pos="8640"/>
              </w:tabs>
              <w:jc w:val="both"/>
              <w:rPr>
                <w:rFonts w:ascii="Times New Roman" w:hAnsi="Times New Roman" w:cs="Times New Roman"/>
                <w:bCs/>
              </w:rPr>
            </w:pPr>
            <w:r w:rsidRPr="00FC1DFC">
              <w:rPr>
                <w:rFonts w:ascii="Times New Roman" w:hAnsi="Times New Roman" w:cs="Times New Roman"/>
                <w:bCs/>
              </w:rPr>
              <w:t>24</w:t>
            </w:r>
            <w:r w:rsidR="00653B19" w:rsidRPr="00FC1DFC">
              <w:rPr>
                <w:rFonts w:ascii="Times New Roman" w:hAnsi="Times New Roman" w:cs="Times New Roman"/>
                <w:bCs/>
              </w:rPr>
              <w:t>.0</w:t>
            </w:r>
            <w:r w:rsidRPr="00FC1DFC">
              <w:rPr>
                <w:rFonts w:ascii="Times New Roman" w:hAnsi="Times New Roman" w:cs="Times New Roman"/>
                <w:bCs/>
              </w:rPr>
              <w:t>7</w:t>
            </w:r>
            <w:r w:rsidR="00653B19" w:rsidRPr="00FC1DFC">
              <w:rPr>
                <w:rFonts w:ascii="Times New Roman" w:hAnsi="Times New Roman" w:cs="Times New Roman"/>
                <w:bCs/>
              </w:rPr>
              <w:t>.202</w:t>
            </w:r>
            <w:r w:rsidR="005E1FA0" w:rsidRPr="00FC1DFC">
              <w:rPr>
                <w:rFonts w:ascii="Times New Roman" w:hAnsi="Times New Roman" w:cs="Times New Roman"/>
                <w:bCs/>
              </w:rPr>
              <w:t>4</w:t>
            </w:r>
          </w:p>
          <w:p w:rsidR="00653B19" w:rsidRPr="00FC1DFC" w:rsidRDefault="00653B19" w:rsidP="001D70DD">
            <w:pPr>
              <w:tabs>
                <w:tab w:val="left" w:pos="8640"/>
              </w:tabs>
              <w:jc w:val="both"/>
              <w:rPr>
                <w:rFonts w:ascii="Times New Roman" w:hAnsi="Times New Roman" w:cs="Times New Roman"/>
                <w:bCs/>
              </w:rPr>
            </w:pPr>
            <w:r w:rsidRPr="00FC1DFC">
              <w:rPr>
                <w:rFonts w:ascii="Times New Roman" w:hAnsi="Times New Roman" w:cs="Times New Roman"/>
                <w:bCs/>
              </w:rPr>
              <w:t>Ora 1</w:t>
            </w:r>
            <w:r w:rsidR="007E2E65" w:rsidRPr="00FC1DFC">
              <w:rPr>
                <w:rFonts w:ascii="Times New Roman" w:hAnsi="Times New Roman" w:cs="Times New Roman"/>
                <w:bCs/>
              </w:rPr>
              <w:t>2</w:t>
            </w:r>
            <w:r w:rsidRPr="00FC1DFC">
              <w:rPr>
                <w:rFonts w:ascii="Times New Roman" w:hAnsi="Times New Roman" w:cs="Times New Roman"/>
                <w:bCs/>
              </w:rPr>
              <w:t>:</w:t>
            </w:r>
            <w:r w:rsidR="006D3DE7" w:rsidRPr="00FC1DFC">
              <w:rPr>
                <w:rFonts w:ascii="Times New Roman" w:hAnsi="Times New Roman" w:cs="Times New Roman"/>
                <w:bCs/>
              </w:rPr>
              <w:t>0</w:t>
            </w:r>
            <w:r w:rsidRPr="00FC1DFC">
              <w:rPr>
                <w:rFonts w:ascii="Times New Roman" w:hAnsi="Times New Roman" w:cs="Times New Roman"/>
                <w:bCs/>
              </w:rPr>
              <w:t>0</w:t>
            </w:r>
          </w:p>
          <w:p w:rsidR="00653B19" w:rsidRPr="00FC1DFC" w:rsidRDefault="00A71946" w:rsidP="007E2E65">
            <w:pPr>
              <w:tabs>
                <w:tab w:val="left" w:pos="8640"/>
              </w:tabs>
              <w:jc w:val="both"/>
              <w:rPr>
                <w:rFonts w:ascii="Times New Roman" w:hAnsi="Times New Roman" w:cs="Times New Roman"/>
                <w:bCs/>
              </w:rPr>
            </w:pPr>
            <w:r w:rsidRPr="00FC1DFC">
              <w:rPr>
                <w:rFonts w:ascii="Times New Roman" w:hAnsi="Times New Roman" w:cs="Times New Roman"/>
                <w:bCs/>
                <w:u w:val="single"/>
              </w:rPr>
              <w:t xml:space="preserve">Contestație proba </w:t>
            </w:r>
            <w:r w:rsidR="007E2E65" w:rsidRPr="00FC1DFC">
              <w:rPr>
                <w:rFonts w:ascii="Times New Roman" w:hAnsi="Times New Roman" w:cs="Times New Roman"/>
                <w:bCs/>
                <w:u w:val="single"/>
              </w:rPr>
              <w:t>clinic</w:t>
            </w:r>
            <w:r w:rsidR="00FC1DFC" w:rsidRPr="00FC1DFC">
              <w:rPr>
                <w:rFonts w:ascii="Times New Roman" w:hAnsi="Times New Roman" w:cs="Times New Roman"/>
                <w:bCs/>
                <w:u w:val="single"/>
              </w:rPr>
              <w:t>ă</w:t>
            </w:r>
            <w:r w:rsidR="007E2E65" w:rsidRPr="00FC1DFC">
              <w:rPr>
                <w:rFonts w:ascii="Times New Roman" w:hAnsi="Times New Roman" w:cs="Times New Roman"/>
                <w:bCs/>
                <w:u w:val="single"/>
              </w:rPr>
              <w:t>/practică</w:t>
            </w:r>
            <w:r w:rsidR="00653B19" w:rsidRPr="00FC1DFC">
              <w:rPr>
                <w:rFonts w:ascii="Times New Roman" w:hAnsi="Times New Roman" w:cs="Times New Roman"/>
                <w:bCs/>
              </w:rPr>
              <w:t xml:space="preserve">: </w:t>
            </w:r>
            <w:r w:rsidR="00992649" w:rsidRPr="00FC1DFC">
              <w:rPr>
                <w:rFonts w:ascii="Times New Roman" w:hAnsi="Times New Roman" w:cs="Times New Roman"/>
                <w:bCs/>
              </w:rPr>
              <w:t>26</w:t>
            </w:r>
            <w:r w:rsidR="00653B19" w:rsidRPr="00FC1DFC">
              <w:rPr>
                <w:rFonts w:ascii="Times New Roman" w:hAnsi="Times New Roman" w:cs="Times New Roman"/>
                <w:bCs/>
              </w:rPr>
              <w:t>.0</w:t>
            </w:r>
            <w:r w:rsidR="00992649" w:rsidRPr="00FC1DFC">
              <w:rPr>
                <w:rFonts w:ascii="Times New Roman" w:hAnsi="Times New Roman" w:cs="Times New Roman"/>
                <w:bCs/>
              </w:rPr>
              <w:t>7</w:t>
            </w:r>
            <w:r w:rsidR="00653B19" w:rsidRPr="00FC1DFC">
              <w:rPr>
                <w:rFonts w:ascii="Times New Roman" w:hAnsi="Times New Roman" w:cs="Times New Roman"/>
                <w:bCs/>
              </w:rPr>
              <w:t>.202</w:t>
            </w:r>
            <w:r w:rsidR="005E1FA0" w:rsidRPr="00FC1DFC">
              <w:rPr>
                <w:rFonts w:ascii="Times New Roman" w:hAnsi="Times New Roman" w:cs="Times New Roman"/>
                <w:bCs/>
              </w:rPr>
              <w:t>4</w:t>
            </w:r>
            <w:r w:rsidR="00653B19" w:rsidRPr="00FC1DFC">
              <w:rPr>
                <w:rFonts w:ascii="Times New Roman" w:hAnsi="Times New Roman" w:cs="Times New Roman"/>
                <w:bCs/>
              </w:rPr>
              <w:t xml:space="preserve"> ora 1</w:t>
            </w:r>
            <w:r w:rsidR="007E2E65" w:rsidRPr="00FC1DFC">
              <w:rPr>
                <w:rFonts w:ascii="Times New Roman" w:hAnsi="Times New Roman" w:cs="Times New Roman"/>
                <w:bCs/>
              </w:rPr>
              <w:t>2</w:t>
            </w:r>
            <w:r w:rsidR="00653B19" w:rsidRPr="00FC1DFC">
              <w:rPr>
                <w:rFonts w:ascii="Times New Roman" w:hAnsi="Times New Roman" w:cs="Times New Roman"/>
                <w:bCs/>
              </w:rPr>
              <w:t>:00</w:t>
            </w:r>
          </w:p>
        </w:tc>
      </w:tr>
    </w:tbl>
    <w:p w:rsidR="00653B19" w:rsidRPr="00FC1DFC" w:rsidRDefault="00653B19" w:rsidP="00653B19">
      <w:pPr>
        <w:tabs>
          <w:tab w:val="left" w:pos="8640"/>
        </w:tabs>
        <w:spacing w:after="0" w:line="360" w:lineRule="auto"/>
        <w:jc w:val="both"/>
        <w:rPr>
          <w:rFonts w:ascii="Times New Roman" w:hAnsi="Times New Roman" w:cs="Times New Roman"/>
          <w:b/>
          <w:bCs/>
          <w:color w:val="FF0000"/>
        </w:rPr>
      </w:pPr>
    </w:p>
    <w:p w:rsidR="00653B19" w:rsidRPr="00FC1DFC" w:rsidRDefault="00653B19" w:rsidP="001D70DD">
      <w:pPr>
        <w:spacing w:after="0" w:line="240" w:lineRule="auto"/>
        <w:ind w:left="2058" w:right="1967"/>
        <w:jc w:val="center"/>
        <w:rPr>
          <w:rFonts w:ascii="Times New Roman" w:hAnsi="Times New Roman" w:cs="Times New Roman"/>
        </w:rPr>
      </w:pPr>
      <w:r w:rsidRPr="00FC1DFC">
        <w:rPr>
          <w:rFonts w:ascii="Times New Roman" w:hAnsi="Times New Roman" w:cs="Times New Roman"/>
          <w:b/>
          <w:bCs/>
        </w:rPr>
        <w:tab/>
      </w:r>
      <w:r w:rsidRPr="00FC1DFC">
        <w:rPr>
          <w:rFonts w:ascii="Times New Roman" w:hAnsi="Times New Roman" w:cs="Times New Roman"/>
          <w:b/>
        </w:rPr>
        <w:t xml:space="preserve">TEMATICA </w:t>
      </w:r>
    </w:p>
    <w:p w:rsidR="00FA1B54" w:rsidRPr="00FC1DFC" w:rsidRDefault="00653B19" w:rsidP="001D70DD">
      <w:pPr>
        <w:spacing w:after="0" w:line="240" w:lineRule="auto"/>
        <w:ind w:left="2058" w:right="1967"/>
        <w:jc w:val="center"/>
        <w:rPr>
          <w:rFonts w:ascii="Times New Roman" w:hAnsi="Times New Roman" w:cs="Times New Roman"/>
          <w:b/>
        </w:rPr>
      </w:pPr>
      <w:r w:rsidRPr="00FC1DFC">
        <w:rPr>
          <w:rFonts w:ascii="Times New Roman" w:hAnsi="Times New Roman" w:cs="Times New Roman"/>
          <w:b/>
        </w:rPr>
        <w:t>pentru examenul de medic specialist specialitatea</w:t>
      </w:r>
    </w:p>
    <w:p w:rsidR="00653B19" w:rsidRPr="00FC1DFC" w:rsidRDefault="00653B19" w:rsidP="001D70DD">
      <w:pPr>
        <w:spacing w:after="0" w:line="240" w:lineRule="auto"/>
        <w:ind w:left="2058" w:right="1967"/>
        <w:jc w:val="center"/>
        <w:rPr>
          <w:rFonts w:ascii="Times New Roman" w:hAnsi="Times New Roman" w:cs="Times New Roman"/>
        </w:rPr>
      </w:pPr>
      <w:r w:rsidRPr="00FC1DFC">
        <w:rPr>
          <w:rFonts w:ascii="Times New Roman" w:hAnsi="Times New Roman" w:cs="Times New Roman"/>
          <w:b/>
        </w:rPr>
        <w:t xml:space="preserve"> ANESTEZIE TERAPIE INTENSIVA </w:t>
      </w:r>
    </w:p>
    <w:p w:rsidR="00653B19" w:rsidRPr="00FC1DFC" w:rsidRDefault="00653B19" w:rsidP="00653B19">
      <w:pPr>
        <w:spacing w:after="22"/>
        <w:rPr>
          <w:rFonts w:ascii="Times New Roman" w:hAnsi="Times New Roman" w:cs="Times New Roman"/>
        </w:rPr>
      </w:pPr>
      <w:r w:rsidRPr="00FC1DFC">
        <w:rPr>
          <w:rFonts w:ascii="Times New Roman" w:hAnsi="Times New Roman" w:cs="Times New Roman"/>
        </w:rPr>
        <w:t xml:space="preserv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Fiziopatologia durerii acute si cronice.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Tehnici de analgezie folosite in terapia durerii acute si cronice.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Analgetice centrale (morfinice).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Analgetice/antiiinflamatorii nonsteroidiene.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Somnul si anestezia.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Substante sedative si amnestice si hipnotice.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Mecanismul de actiune al anestezicelor inhalatorii.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Absortia si distributia anestezicelor inhalatorii.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lastRenderedPageBreak/>
        <w:t xml:space="preserve">Efectele respiratorii si circulatorii ale  anestezicelor inhalatorii.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Metabolismul si toxicitatea anestezicelor inhalatorii.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Farmacologia protoxidului de azot.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Anestezicele volatile halogenate (halotan, enfluran, izofluran, servofluran, desfluran).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Fizica gazelor si vaporilor aplicata la anestezia prin inhalatie.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Fiziologia placii neuromusculare.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Substante cu actiune relaxanta utilizate in anestezie (curare depolarizante si nondepolarizante).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Antagonisti ai curarelor.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Monitorizarea functiei neuromusculare.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Droguri si boli care interfereaza cu actiunea relaxantelor musculare. </w:t>
      </w:r>
    </w:p>
    <w:p w:rsidR="00653B19" w:rsidRPr="00FC1DFC" w:rsidRDefault="00653B19" w:rsidP="00653B19">
      <w:pPr>
        <w:numPr>
          <w:ilvl w:val="0"/>
          <w:numId w:val="1"/>
        </w:numPr>
        <w:spacing w:after="15" w:line="249" w:lineRule="auto"/>
        <w:ind w:left="360" w:hanging="360"/>
        <w:rPr>
          <w:rFonts w:ascii="Times New Roman" w:hAnsi="Times New Roman" w:cs="Times New Roman"/>
        </w:rPr>
      </w:pPr>
      <w:r w:rsidRPr="00FC1DFC">
        <w:rPr>
          <w:rFonts w:ascii="Times New Roman" w:hAnsi="Times New Roman" w:cs="Times New Roman"/>
        </w:rPr>
        <w:t xml:space="preserve">      Sistemul nervos vegetativ (anatomie, fiziologie). Farmacologia drogurilor cu actiune vegetativa (colinegice, </w:t>
      </w:r>
      <w:r w:rsidR="001D70DD" w:rsidRPr="00FC1DFC">
        <w:rPr>
          <w:rFonts w:ascii="Times New Roman" w:hAnsi="Times New Roman" w:cs="Times New Roman"/>
        </w:rPr>
        <w:t xml:space="preserve">  </w:t>
      </w:r>
      <w:r w:rsidRPr="00FC1DFC">
        <w:rPr>
          <w:rFonts w:ascii="Times New Roman" w:hAnsi="Times New Roman" w:cs="Times New Roman"/>
        </w:rPr>
        <w:t xml:space="preserve">parasimpaticolitice, catecolamine, </w:t>
      </w:r>
      <m:oMath>
        <m:r>
          <w:rPr>
            <w:rFonts w:ascii="Cambria Math" w:eastAsia="Segoe UI Symbol" w:hAnsi="Cambria Math" w:cs="Times New Roman"/>
          </w:rPr>
          <m:t>α</m:t>
        </m:r>
      </m:oMath>
      <w:r w:rsidRPr="00FC1DFC">
        <w:rPr>
          <w:rFonts w:ascii="Times New Roman" w:hAnsi="Times New Roman" w:cs="Times New Roman"/>
        </w:rPr>
        <w:t xml:space="preserve">-stimulante, </w:t>
      </w:r>
      <w:r w:rsidR="00D16404" w:rsidRPr="00FC1DFC">
        <w:rPr>
          <w:rFonts w:ascii="Times New Roman" w:eastAsia="Segoe UI Symbol" w:hAnsi="Times New Roman" w:cs="Times New Roman"/>
        </w:rPr>
        <w:t>α</w:t>
      </w:r>
      <w:r w:rsidRPr="00FC1DFC">
        <w:rPr>
          <w:rFonts w:ascii="Times New Roman" w:hAnsi="Times New Roman" w:cs="Times New Roman"/>
        </w:rPr>
        <w:t xml:space="preserve">-blocante, </w:t>
      </w:r>
      <w:r w:rsidR="00D16404" w:rsidRPr="00FC1DFC">
        <w:rPr>
          <w:rFonts w:ascii="Times New Roman" w:eastAsia="Segoe UI Symbol" w:hAnsi="Times New Roman" w:cs="Times New Roman"/>
        </w:rPr>
        <w:t>α2</w:t>
      </w:r>
      <w:r w:rsidRPr="00FC1DFC">
        <w:rPr>
          <w:rFonts w:ascii="Times New Roman" w:hAnsi="Times New Roman" w:cs="Times New Roman"/>
        </w:rPr>
        <w:t xml:space="preserve">-antagoniste, </w:t>
      </w:r>
      <w:r w:rsidR="00D16404" w:rsidRPr="00FC1DFC">
        <w:rPr>
          <w:rFonts w:ascii="Times New Roman" w:eastAsia="Segoe UI Symbol" w:hAnsi="Times New Roman" w:cs="Times New Roman"/>
        </w:rPr>
        <w:t>β</w:t>
      </w:r>
      <w:r w:rsidR="00D16404" w:rsidRPr="00FC1DFC">
        <w:rPr>
          <w:rFonts w:ascii="Times New Roman" w:hAnsi="Times New Roman" w:cs="Times New Roman"/>
        </w:rPr>
        <w:t xml:space="preserve"> </w:t>
      </w:r>
      <w:r w:rsidRPr="00FC1DFC">
        <w:rPr>
          <w:rFonts w:ascii="Times New Roman" w:hAnsi="Times New Roman" w:cs="Times New Roman"/>
        </w:rPr>
        <w:t xml:space="preserve">-stimulante, </w:t>
      </w:r>
      <w:r w:rsidR="00D16404" w:rsidRPr="00FC1DFC">
        <w:rPr>
          <w:rFonts w:ascii="Times New Roman" w:eastAsia="Segoe UI Symbol" w:hAnsi="Times New Roman" w:cs="Times New Roman"/>
        </w:rPr>
        <w:t>β</w:t>
      </w:r>
      <w:r w:rsidR="00D16404" w:rsidRPr="00FC1DFC">
        <w:rPr>
          <w:rFonts w:ascii="Times New Roman" w:hAnsi="Times New Roman" w:cs="Times New Roman"/>
        </w:rPr>
        <w:t xml:space="preserve"> </w:t>
      </w:r>
      <w:r w:rsidRPr="00FC1DFC">
        <w:rPr>
          <w:rFonts w:ascii="Times New Roman" w:hAnsi="Times New Roman" w:cs="Times New Roman"/>
        </w:rPr>
        <w:t xml:space="preserve">-blocante).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Consultul preanestezic de rutina (clinic, paraclinic, implicatii medico-legale).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Implicatiile anestezice ale bolilor concomitente (cardio-vasculare, pulmonare, renale, gastrointestinale, hepatice, SNC, endocrine, hematologice).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Implicatiile anestezice ale terapiei medicamentoase cronice.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Evaluarea riscului operator si anestezic.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Premedicatia (stop, substante, cai de administrare). </w:t>
      </w:r>
    </w:p>
    <w:p w:rsidR="00653B19" w:rsidRPr="00FC1DFC" w:rsidRDefault="00653B19" w:rsidP="001D70DD">
      <w:pPr>
        <w:numPr>
          <w:ilvl w:val="0"/>
          <w:numId w:val="1"/>
        </w:numPr>
        <w:spacing w:after="0" w:line="240" w:lineRule="auto"/>
        <w:ind w:hanging="720"/>
        <w:rPr>
          <w:rFonts w:ascii="Times New Roman" w:hAnsi="Times New Roman" w:cs="Times New Roman"/>
        </w:rPr>
      </w:pPr>
      <w:r w:rsidRPr="00FC1DFC">
        <w:rPr>
          <w:rFonts w:ascii="Times New Roman" w:hAnsi="Times New Roman" w:cs="Times New Roman"/>
        </w:rPr>
        <w:t>Mentinerea libertatii cailor respiratorii, masca laringiana, intu</w:t>
      </w:r>
      <w:r w:rsidR="001D70DD" w:rsidRPr="00FC1DFC">
        <w:rPr>
          <w:rFonts w:ascii="Times New Roman" w:hAnsi="Times New Roman" w:cs="Times New Roman"/>
        </w:rPr>
        <w:t>batia, traheala, traheostomia. Sisteme de umidificare si mucoliza.</w:t>
      </w:r>
    </w:p>
    <w:p w:rsidR="00653B19" w:rsidRPr="00FC1DFC" w:rsidRDefault="00653B19" w:rsidP="001D70DD">
      <w:pPr>
        <w:numPr>
          <w:ilvl w:val="0"/>
          <w:numId w:val="1"/>
        </w:numPr>
        <w:spacing w:after="0" w:line="240" w:lineRule="auto"/>
        <w:ind w:hanging="720"/>
        <w:rPr>
          <w:rFonts w:ascii="Times New Roman" w:hAnsi="Times New Roman" w:cs="Times New Roman"/>
        </w:rPr>
      </w:pPr>
      <w:r w:rsidRPr="00FC1DFC">
        <w:rPr>
          <w:rFonts w:ascii="Times New Roman" w:hAnsi="Times New Roman" w:cs="Times New Roman"/>
        </w:rPr>
        <w:t xml:space="preserve">Supravegherea si monitorizarea bolnavului in timpul anesteziei. </w:t>
      </w:r>
    </w:p>
    <w:p w:rsidR="00653B19" w:rsidRPr="00FC1DFC" w:rsidRDefault="00653B19" w:rsidP="001D70DD">
      <w:pPr>
        <w:numPr>
          <w:ilvl w:val="0"/>
          <w:numId w:val="1"/>
        </w:numPr>
        <w:spacing w:after="0" w:line="249" w:lineRule="auto"/>
        <w:ind w:hanging="720"/>
        <w:rPr>
          <w:rFonts w:ascii="Times New Roman" w:hAnsi="Times New Roman" w:cs="Times New Roman"/>
        </w:rPr>
      </w:pPr>
      <w:r w:rsidRPr="00FC1DFC">
        <w:rPr>
          <w:rFonts w:ascii="Times New Roman" w:hAnsi="Times New Roman" w:cs="Times New Roman"/>
        </w:rPr>
        <w:t xml:space="preserve">Tehnici de anestezie intravenoasa (inductie, mentinere, trezire, combinatii de substante anestezice, si modalitati de administrare).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Tehnici de anestezie inhalatorie.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Aparatul de anestezie (masina de gaze, sisteme anestezice, vaporizoare).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Ventilatie mecanica intra-anestezica.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Asigurarea homeostaziei bolnavului in timpul anesteziei.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Incidentele si accidentele anesteziei generale.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Perioada postanestezica imediata. Salonul de trezire.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Farmacologia anestezicelor locale.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Analgeticele morfinice utilizate in anstezia regionala.</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Tehnici de anestezie regionala (anestezia locala, anestezia regionala intravenoasa, blocaje de nervi periferici).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Blocaje de plex brahial.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Blocaje regionale centrale (subarahnoidian si peridural).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Complicatiile locale, focale, regionale si sistemice ale tehnicilor de anestezie regionala.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Anestezia regionala la copii (indicatii, tehnici, incidente si accidente specifice).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Anestezia in ambulator.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Anestezia in chirurgia pediatrica.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Anestezia in chirurgia de urgenta (soc stomac plin, hemoragie etc) .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Analgezia si anestezia in obstetrica. Reanimarea nou-nascutului. Tera</w:t>
      </w:r>
      <w:r w:rsidR="00394565" w:rsidRPr="00FC1DFC">
        <w:rPr>
          <w:rFonts w:ascii="Times New Roman" w:hAnsi="Times New Roman" w:cs="Times New Roman"/>
        </w:rPr>
        <w:t>pia intensiva a patologiei obst</w:t>
      </w:r>
      <w:r w:rsidRPr="00FC1DFC">
        <w:rPr>
          <w:rFonts w:ascii="Times New Roman" w:hAnsi="Times New Roman" w:cs="Times New Roman"/>
        </w:rPr>
        <w:t xml:space="preserve">etricale.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Anestezia in neurochirurgie.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lastRenderedPageBreak/>
        <w:t xml:space="preserve">Anestezia la bolnavul cu suferinte cardiace (coronian, valvular, cu tulburari de ritm si conducere,  cu  insuficienta cardiaca etc).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Anestezia la bolnavul cu suferinte pulmonare.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Anestezia la bolnavul cu suferinte renale, endocrine, hepatice, hematologice.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Grupele sanguine (metode de determinare, principii de compatibilitate).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Transfuzia de sange si fractiuni.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Autotransfuzia (indicatii, tehnici).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Raspunsul neuroendocrin, metabolic si inflamator la agresiune.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Modificari imunologice la bolnavul critic. Modalitati imunomanipulare.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Fiziopatologia generala a starii de soc.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Socul hipovolemic (cauze, mecanisme, tratament).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Socul traumatic (fiziopatologie, trataent).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Socul cardiogen (cauze, mecanisme, tratament).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Alte forme de soc (anafilactic, anafilactoid, neurogen, endocrin).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Infectie, sepsis, soc septic (cauze mecanisme).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Tratamentul socului septic.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Solutii inlocuitoare de volum sanguin.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Droguri cu actiune cardiotonica si vasoactiva utilizate in starile de soc.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Sindromul de disfunctii organice  multiple (cauze, mediatori, efecte la nivelul sistemelor de organe).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Tratamentul  sindromului de disfunctii organice  multiple.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Controlul infectiei in terapia intensiva.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Riscul de infectie la personalul medical in A.T.I.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Antibioterapia.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Nutritia parentala si enterala.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Organizarea generala a sistemelor de medicina de urgenta.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Tehnici folosite in medicina de urgenta (mijloace de transport medicalizat al unui bolnav critic, evaluarea primara a unui bolnav critic in afara spitalului, analgezia si sedarea bolnavilor critici pe parcursul unui transport   medicalizat, tehnici de abord al cailor aeriene si de ventilatie artificiala.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Evaluarea primara si resuscitarea unui politraumatism (in afara spit</w:t>
      </w:r>
      <w:r w:rsidR="002129F6" w:rsidRPr="00FC1DFC">
        <w:rPr>
          <w:rFonts w:ascii="Times New Roman" w:hAnsi="Times New Roman" w:cs="Times New Roman"/>
        </w:rPr>
        <w:t>al</w:t>
      </w:r>
      <w:r w:rsidRPr="00FC1DFC">
        <w:rPr>
          <w:rFonts w:ascii="Times New Roman" w:hAnsi="Times New Roman" w:cs="Times New Roman"/>
        </w:rPr>
        <w:t xml:space="preserve">ului si la sosirea in spital).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Evaluarea secundara si transferul unui politraumatism .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Terapia intensiva a traumatismelor cranio-cerebrale.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Arsuri (terapia intensiva in primele 72 de ore).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Oprirea circulatorie (cauze, forme, bazic si advanced life support).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Accidente de submersie.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Accidente prin electrocutare.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Anatomia si fiziologia respiratorie.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Evaluarea functionala respiratorie.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Insuficienta respirat</w:t>
      </w:r>
      <w:r w:rsidR="002129F6" w:rsidRPr="00FC1DFC">
        <w:rPr>
          <w:rFonts w:ascii="Times New Roman" w:hAnsi="Times New Roman" w:cs="Times New Roman"/>
        </w:rPr>
        <w:t>o</w:t>
      </w:r>
      <w:r w:rsidRPr="00FC1DFC">
        <w:rPr>
          <w:rFonts w:ascii="Times New Roman" w:hAnsi="Times New Roman" w:cs="Times New Roman"/>
        </w:rPr>
        <w:t xml:space="preserve">rie acuta.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Injuria pulmonara acuta (ALI) – Sindromul de detresa respiratorie acuta (ARDS).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Mentinerea libertatii cailor aeriene (intubatia traheala, traheotomia, intubatia traheala prelungita vs. traheotomie).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Insuficienta respiratorie cronica acutizata.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Terapia intensiva in boala asmatica.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Terapie respiratorie adjuvanta.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lastRenderedPageBreak/>
        <w:t xml:space="preserve">Tehnici de suport ventilator artificial (indicatii, aparatura, tehnici conventionale, moduri de ventilatie, tehnici nonconventionale).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Tehnici de “intarcare”.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Oxigenarea extracorporeala si eliminarea extracorporeala de CO</w:t>
      </w:r>
      <w:r w:rsidRPr="00FC1DFC">
        <w:rPr>
          <w:rFonts w:ascii="Times New Roman" w:hAnsi="Times New Roman" w:cs="Times New Roman"/>
          <w:vertAlign w:val="subscript"/>
        </w:rPr>
        <w:t>2.</w:t>
      </w:r>
      <w:r w:rsidRPr="00FC1DFC">
        <w:rPr>
          <w:rFonts w:ascii="Times New Roman" w:hAnsi="Times New Roman" w:cs="Times New Roman"/>
        </w:rPr>
        <w:t xml:space="preserv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Echilibrul hidroelectrolitic si acidobazic normal si patologic.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Insuficienta renala acuta (prerenala, renala intrinseca, postrenala – obstructiva).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Insuficienta renala cronica (probleme de anestezie si terapie intensiva).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Metode de epurare extrarenala.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Anestezia si terapia intensiva in transplantul renal .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Diabetul zaharat (forme clinice, comele cetozice si noncetozice, hipoglicemia).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Terapia intensiva in hemoragiile digestive superioare.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Terapia intensiva in ocluzia intestinala.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Terapia intensiva in perforatiile acute ale tractului digestiv.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Peritonitele postoperatorii.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Pancreatita  acuta.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Fistulele digestive externe postoperatorii.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Insuficienta hepatica acuta.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Insuficienta hepatica cronica si ciroza hepatica. </w:t>
      </w:r>
    </w:p>
    <w:p w:rsidR="00653B19" w:rsidRPr="00FC1DFC" w:rsidRDefault="00394565"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Defecte acute de hemostaza (t</w:t>
      </w:r>
      <w:r w:rsidR="00653B19" w:rsidRPr="00FC1DFC">
        <w:rPr>
          <w:rFonts w:ascii="Times New Roman" w:hAnsi="Times New Roman" w:cs="Times New Roman"/>
        </w:rPr>
        <w:t xml:space="preserve">rombocitopenia, CID, fibrinoliza acuta).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Terapia cu anticoagulante, antiagregante si terapia fibrinolitica.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Edemul  cerebral (tipurile de edem cerebral, cauze, mecanisme, diagnostic, monitorizare, tratament).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Fiziologia si fizopatologia termoreglarii (hipotermia indusa si accidentala, mijloace de control ale echilibrului termic perioperator, hipertermia maligna, socul caloric).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Starile de coma (metabolice, traumatice, infectioase, tumori, vasculare – anoxice – ischemice, toxice exogene).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Aspecte medicale si legale ale mortii cerebrale.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Boala coronariana (forme clinice, diagnostic, tratament de urgenta, terapia intensiva a complicatiilor).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Terapia intensiva in tulburarile de ritm si conducere (forme clinice, diagnostic, tratament).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Embolia pulmonara (diagnostic, tratament).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Hipertensiunea pulmonara si cordul pulmonar cronic (terapie intensiva). </w:t>
      </w:r>
    </w:p>
    <w:p w:rsidR="00653B19" w:rsidRPr="00FC1DFC" w:rsidRDefault="00653B19" w:rsidP="00653B19">
      <w:pPr>
        <w:numPr>
          <w:ilvl w:val="0"/>
          <w:numId w:val="1"/>
        </w:numPr>
        <w:spacing w:after="15" w:line="249" w:lineRule="auto"/>
        <w:ind w:hanging="720"/>
        <w:rPr>
          <w:rFonts w:ascii="Times New Roman" w:hAnsi="Times New Roman" w:cs="Times New Roman"/>
        </w:rPr>
      </w:pPr>
      <w:r w:rsidRPr="00FC1DFC">
        <w:rPr>
          <w:rFonts w:ascii="Times New Roman" w:hAnsi="Times New Roman" w:cs="Times New Roman"/>
        </w:rPr>
        <w:t xml:space="preserve">Suport circulator mecanic (balon de contrapulsie, sisteme de asistare ventriculara). </w:t>
      </w:r>
    </w:p>
    <w:p w:rsidR="00653B19" w:rsidRPr="00FC1DFC" w:rsidRDefault="00653B19" w:rsidP="00653B19">
      <w:pPr>
        <w:spacing w:after="0"/>
        <w:rPr>
          <w:rFonts w:ascii="Times New Roman" w:hAnsi="Times New Roman" w:cs="Times New Roman"/>
        </w:rPr>
      </w:pPr>
      <w:r w:rsidRPr="00FC1DFC">
        <w:rPr>
          <w:rFonts w:ascii="Times New Roman" w:hAnsi="Times New Roman" w:cs="Times New Roman"/>
        </w:rPr>
        <w:t xml:space="preserve"> </w:t>
      </w:r>
    </w:p>
    <w:p w:rsidR="00653B19" w:rsidRPr="00FC1DFC" w:rsidRDefault="00653B19" w:rsidP="001D70DD">
      <w:pPr>
        <w:spacing w:after="0"/>
        <w:rPr>
          <w:rFonts w:ascii="Times New Roman" w:hAnsi="Times New Roman" w:cs="Times New Roman"/>
          <w:b/>
        </w:rPr>
      </w:pPr>
      <w:r w:rsidRPr="00FC1DFC">
        <w:rPr>
          <w:rFonts w:ascii="Times New Roman" w:hAnsi="Times New Roman" w:cs="Times New Roman"/>
        </w:rPr>
        <w:t xml:space="preserve">                  </w:t>
      </w:r>
      <w:r w:rsidRPr="00FC1DFC">
        <w:rPr>
          <w:rFonts w:ascii="Times New Roman" w:hAnsi="Times New Roman" w:cs="Times New Roman"/>
        </w:rPr>
        <w:tab/>
      </w:r>
    </w:p>
    <w:p w:rsidR="00653B19" w:rsidRPr="00FC1DFC" w:rsidRDefault="00653B19" w:rsidP="00653B19">
      <w:pPr>
        <w:spacing w:after="0"/>
        <w:ind w:left="461"/>
        <w:jc w:val="center"/>
        <w:rPr>
          <w:rFonts w:ascii="Times New Roman" w:hAnsi="Times New Roman" w:cs="Times New Roman"/>
          <w:b/>
        </w:rPr>
      </w:pPr>
      <w:r w:rsidRPr="00FC1DFC">
        <w:rPr>
          <w:rFonts w:ascii="Times New Roman" w:hAnsi="Times New Roman" w:cs="Times New Roman"/>
          <w:b/>
        </w:rPr>
        <w:t xml:space="preserve">Bibliografie concurs </w:t>
      </w:r>
      <w:bookmarkStart w:id="3" w:name="_GoBack"/>
      <w:bookmarkEnd w:id="3"/>
      <w:r w:rsidRPr="00FC1DFC">
        <w:rPr>
          <w:rFonts w:ascii="Times New Roman" w:hAnsi="Times New Roman" w:cs="Times New Roman"/>
          <w:b/>
        </w:rPr>
        <w:t xml:space="preserve"> Anestezie Terapie Intensiva</w:t>
      </w:r>
    </w:p>
    <w:p w:rsidR="00653B19" w:rsidRPr="00FC1DFC" w:rsidRDefault="00653B19" w:rsidP="00653B19">
      <w:pPr>
        <w:spacing w:after="0"/>
        <w:ind w:left="461"/>
        <w:jc w:val="center"/>
        <w:rPr>
          <w:rFonts w:ascii="Times New Roman" w:hAnsi="Times New Roman" w:cs="Times New Roman"/>
          <w:b/>
        </w:rPr>
      </w:pPr>
    </w:p>
    <w:p w:rsidR="00653B19" w:rsidRPr="00FC1DFC" w:rsidRDefault="00653B19" w:rsidP="001D70DD">
      <w:pPr>
        <w:spacing w:after="0" w:line="240" w:lineRule="auto"/>
        <w:ind w:left="459"/>
        <w:rPr>
          <w:rFonts w:ascii="Times New Roman" w:hAnsi="Times New Roman" w:cs="Times New Roman"/>
        </w:rPr>
      </w:pPr>
      <w:r w:rsidRPr="00FC1DFC">
        <w:rPr>
          <w:rFonts w:ascii="Times New Roman" w:hAnsi="Times New Roman" w:cs="Times New Roman"/>
        </w:rPr>
        <w:t>1.</w:t>
      </w:r>
      <w:r w:rsidRPr="00FC1DFC">
        <w:rPr>
          <w:rFonts w:ascii="Times New Roman" w:hAnsi="Times New Roman" w:cs="Times New Roman"/>
        </w:rPr>
        <w:tab/>
        <w:t>P.G. Barash, B.F. Cullen, R.K. Stoeling -Handbook of Clinical Anesthesia, Lippincott Williams&amp;Wilkins, 2000</w:t>
      </w:r>
    </w:p>
    <w:p w:rsidR="00653B19" w:rsidRPr="00FC1DFC" w:rsidRDefault="00653B19" w:rsidP="001D70DD">
      <w:pPr>
        <w:spacing w:after="0" w:line="240" w:lineRule="auto"/>
        <w:ind w:left="459"/>
        <w:rPr>
          <w:rFonts w:ascii="Times New Roman" w:hAnsi="Times New Roman" w:cs="Times New Roman"/>
        </w:rPr>
      </w:pPr>
      <w:r w:rsidRPr="00FC1DFC">
        <w:rPr>
          <w:rFonts w:ascii="Times New Roman" w:hAnsi="Times New Roman" w:cs="Times New Roman"/>
        </w:rPr>
        <w:t>2. G. Edward, E. Morgan, M.S. Mikhail, M.J. Murray – Clinical Anesthesiology, Appleton&amp;Lange, 2001</w:t>
      </w:r>
    </w:p>
    <w:p w:rsidR="00653B19" w:rsidRPr="00FC1DFC" w:rsidRDefault="00653B19" w:rsidP="001D70DD">
      <w:pPr>
        <w:spacing w:after="0" w:line="240" w:lineRule="auto"/>
        <w:ind w:left="459"/>
        <w:rPr>
          <w:rFonts w:ascii="Times New Roman" w:hAnsi="Times New Roman" w:cs="Times New Roman"/>
        </w:rPr>
      </w:pPr>
      <w:r w:rsidRPr="00FC1DFC">
        <w:rPr>
          <w:rFonts w:ascii="Times New Roman" w:hAnsi="Times New Roman" w:cs="Times New Roman"/>
        </w:rPr>
        <w:t>3. W.E. Hurford, M.T. Ballin, J.K. Davidson, K. Haspel, C.E. Rosow – Clinical Anesthesia Procedures of the Massachusetts General Hospital</w:t>
      </w:r>
    </w:p>
    <w:p w:rsidR="00653B19" w:rsidRPr="00FC1DFC" w:rsidRDefault="00653B19" w:rsidP="001D70DD">
      <w:pPr>
        <w:spacing w:after="0" w:line="240" w:lineRule="auto"/>
        <w:ind w:left="459"/>
        <w:rPr>
          <w:rFonts w:ascii="Times New Roman" w:hAnsi="Times New Roman" w:cs="Times New Roman"/>
        </w:rPr>
      </w:pPr>
      <w:r w:rsidRPr="00FC1DFC">
        <w:rPr>
          <w:rFonts w:ascii="Times New Roman" w:hAnsi="Times New Roman" w:cs="Times New Roman"/>
        </w:rPr>
        <w:t>4.</w:t>
      </w:r>
      <w:r w:rsidRPr="00FC1DFC">
        <w:rPr>
          <w:rFonts w:ascii="Times New Roman" w:hAnsi="Times New Roman" w:cs="Times New Roman"/>
        </w:rPr>
        <w:tab/>
        <w:t>E. Proca, G. Litarczec -Terapia pre- și postoperatorie a bolnavului chirurgical, Tratatul de patologie chirurgicală, Ed. Med., Buc., 1999</w:t>
      </w:r>
    </w:p>
    <w:p w:rsidR="00653B19" w:rsidRPr="00FC1DFC" w:rsidRDefault="00653B19" w:rsidP="001D70DD">
      <w:pPr>
        <w:spacing w:after="0" w:line="240" w:lineRule="auto"/>
        <w:ind w:left="459"/>
        <w:rPr>
          <w:rFonts w:ascii="Times New Roman" w:hAnsi="Times New Roman" w:cs="Times New Roman"/>
        </w:rPr>
      </w:pPr>
      <w:r w:rsidRPr="00FC1DFC">
        <w:rPr>
          <w:rFonts w:ascii="Times New Roman" w:hAnsi="Times New Roman" w:cs="Times New Roman"/>
        </w:rPr>
        <w:t>5. J.M. Civetta – Critical Care, R.W. Taylor, R.R. Kirby</w:t>
      </w:r>
    </w:p>
    <w:p w:rsidR="00653B19" w:rsidRPr="00FC1DFC" w:rsidRDefault="00653B19" w:rsidP="001D70DD">
      <w:pPr>
        <w:spacing w:after="0" w:line="240" w:lineRule="auto"/>
        <w:ind w:left="459"/>
        <w:rPr>
          <w:rFonts w:ascii="Times New Roman" w:hAnsi="Times New Roman" w:cs="Times New Roman"/>
        </w:rPr>
      </w:pPr>
      <w:r w:rsidRPr="00FC1DFC">
        <w:rPr>
          <w:rFonts w:ascii="Times New Roman" w:hAnsi="Times New Roman" w:cs="Times New Roman"/>
        </w:rPr>
        <w:t>6. R.S. Irwin, J.M. Rippe – Irwin and Rippe’s Intensive Care Medicine, Lippincott Williams&amp;Wilkins, 2002</w:t>
      </w:r>
    </w:p>
    <w:p w:rsidR="00653B19" w:rsidRPr="00FC1DFC" w:rsidRDefault="00653B19" w:rsidP="00653B19">
      <w:pPr>
        <w:spacing w:after="0"/>
        <w:ind w:left="461"/>
        <w:rPr>
          <w:rFonts w:ascii="Times New Roman" w:hAnsi="Times New Roman" w:cs="Times New Roman"/>
        </w:rPr>
      </w:pPr>
    </w:p>
    <w:p w:rsidR="00653B19" w:rsidRPr="00FC1DFC" w:rsidRDefault="00653B19" w:rsidP="001D70DD">
      <w:pPr>
        <w:tabs>
          <w:tab w:val="center" w:pos="709"/>
          <w:tab w:val="right" w:pos="9072"/>
        </w:tabs>
        <w:spacing w:after="0" w:line="240" w:lineRule="auto"/>
        <w:jc w:val="both"/>
        <w:rPr>
          <w:rFonts w:ascii="Times New Roman" w:eastAsia="Times New Roman" w:hAnsi="Times New Roman" w:cs="Times New Roman"/>
          <w:highlight w:val="yellow"/>
          <w:lang w:eastAsia="ro-RO"/>
        </w:rPr>
      </w:pPr>
      <w:r w:rsidRPr="00FC1DFC">
        <w:rPr>
          <w:rFonts w:ascii="Times New Roman" w:hAnsi="Times New Roman" w:cs="Times New Roman"/>
        </w:rPr>
        <w:lastRenderedPageBreak/>
        <w:tab/>
      </w:r>
      <w:r w:rsidRPr="00FC1DFC">
        <w:rPr>
          <w:rFonts w:ascii="Times New Roman" w:hAnsi="Times New Roman" w:cs="Times New Roman"/>
        </w:rPr>
        <w:tab/>
      </w:r>
      <w:r w:rsidR="00555EBB" w:rsidRPr="00FC1DFC">
        <w:rPr>
          <w:rFonts w:ascii="Times New Roman" w:hAnsi="Times New Roman" w:cs="Times New Roman"/>
        </w:rPr>
        <w:t>Tematica, bibliografia de concurs și relații</w:t>
      </w:r>
      <w:r w:rsidRPr="00FC1DFC">
        <w:rPr>
          <w:rFonts w:ascii="Times New Roman" w:hAnsi="Times New Roman" w:cs="Times New Roman"/>
        </w:rPr>
        <w:t xml:space="preserve"> suplimentare </w:t>
      </w:r>
      <w:r w:rsidR="001219BB" w:rsidRPr="00FC1DFC">
        <w:rPr>
          <w:rFonts w:ascii="Times New Roman" w:hAnsi="Times New Roman" w:cs="Times New Roman"/>
        </w:rPr>
        <w:t xml:space="preserve">privind desfășurarea concursului </w:t>
      </w:r>
      <w:r w:rsidRPr="00FC1DFC">
        <w:rPr>
          <w:rFonts w:ascii="Times New Roman" w:hAnsi="Times New Roman" w:cs="Times New Roman"/>
        </w:rPr>
        <w:t>se obțin</w:t>
      </w:r>
      <w:r w:rsidR="001219BB" w:rsidRPr="00FC1DFC">
        <w:rPr>
          <w:rFonts w:ascii="Times New Roman" w:hAnsi="Times New Roman" w:cs="Times New Roman"/>
        </w:rPr>
        <w:t xml:space="preserve"> de la Compartimentul RUNOS al spitalului </w:t>
      </w:r>
      <w:r w:rsidRPr="00FC1DFC">
        <w:rPr>
          <w:rFonts w:ascii="Times New Roman" w:hAnsi="Times New Roman" w:cs="Times New Roman"/>
        </w:rPr>
        <w:t xml:space="preserve"> la telefon: </w:t>
      </w:r>
      <w:r w:rsidRPr="00FC1DFC">
        <w:rPr>
          <w:rFonts w:ascii="Times New Roman" w:hAnsi="Times New Roman" w:cs="Times New Roman"/>
          <w:bCs/>
        </w:rPr>
        <w:t>031.405.20.14</w:t>
      </w:r>
      <w:r w:rsidRPr="00FC1DFC">
        <w:rPr>
          <w:rFonts w:ascii="Times New Roman" w:hAnsi="Times New Roman" w:cs="Times New Roman"/>
        </w:rPr>
        <w:t xml:space="preserve"> </w:t>
      </w:r>
      <w:r w:rsidRPr="00FC1DFC">
        <w:rPr>
          <w:rFonts w:ascii="Times New Roman" w:eastAsia="Times New Roman" w:hAnsi="Times New Roman" w:cs="Times New Roman"/>
          <w:lang w:eastAsia="ro-RO"/>
        </w:rPr>
        <w:t xml:space="preserve">și pe website: </w:t>
      </w:r>
      <w:hyperlink r:id="rId8" w:history="1">
        <w:r w:rsidR="001219BB" w:rsidRPr="00146E28">
          <w:rPr>
            <w:rStyle w:val="Hyperlink"/>
            <w:rFonts w:ascii="Times New Roman" w:eastAsia="Times New Roman" w:hAnsi="Times New Roman" w:cs="Times New Roman"/>
            <w:color w:val="auto"/>
            <w:u w:val="none"/>
            <w:lang w:eastAsia="ro-RO"/>
          </w:rPr>
          <w:t>www.spitalomf.ro</w:t>
        </w:r>
      </w:hyperlink>
      <w:r w:rsidR="001219BB" w:rsidRPr="00FC1DFC">
        <w:rPr>
          <w:rFonts w:ascii="Times New Roman" w:eastAsia="Times New Roman" w:hAnsi="Times New Roman" w:cs="Times New Roman"/>
          <w:lang w:eastAsia="ro-RO"/>
        </w:rPr>
        <w:t xml:space="preserve"> .</w:t>
      </w:r>
    </w:p>
    <w:p w:rsidR="00653B19" w:rsidRPr="00FC1DFC" w:rsidRDefault="00653B19" w:rsidP="00653B19">
      <w:pPr>
        <w:tabs>
          <w:tab w:val="left" w:pos="3537"/>
        </w:tabs>
        <w:spacing w:after="0"/>
        <w:ind w:left="461"/>
        <w:rPr>
          <w:rFonts w:ascii="Times New Roman" w:hAnsi="Times New Roman" w:cs="Times New Roman"/>
        </w:rPr>
      </w:pPr>
      <w:r w:rsidRPr="00FC1DFC">
        <w:rPr>
          <w:rFonts w:ascii="Times New Roman" w:hAnsi="Times New Roman" w:cs="Times New Roman"/>
        </w:rPr>
        <w:tab/>
      </w:r>
    </w:p>
    <w:p w:rsidR="00653B19" w:rsidRPr="00FC1DFC" w:rsidRDefault="00653B19" w:rsidP="00653B19">
      <w:pPr>
        <w:tabs>
          <w:tab w:val="left" w:pos="3537"/>
        </w:tabs>
        <w:spacing w:after="0"/>
        <w:ind w:left="461"/>
        <w:rPr>
          <w:rFonts w:ascii="Times New Roman" w:hAnsi="Times New Roman" w:cs="Times New Roman"/>
        </w:rPr>
      </w:pPr>
    </w:p>
    <w:p w:rsidR="00653B19" w:rsidRPr="00FC1DFC" w:rsidRDefault="00653B19" w:rsidP="00653B19">
      <w:pPr>
        <w:spacing w:after="0" w:line="360" w:lineRule="auto"/>
        <w:jc w:val="both"/>
        <w:rPr>
          <w:rFonts w:ascii="Times New Roman" w:hAnsi="Times New Roman" w:cs="Times New Roman"/>
          <w:b/>
          <w:bCs/>
        </w:rPr>
      </w:pPr>
    </w:p>
    <w:sectPr w:rsidR="00653B19" w:rsidRPr="00FC1DFC" w:rsidSect="00A42A2E">
      <w:headerReference w:type="default" r:id="rId9"/>
      <w:footerReference w:type="default" r:id="rId10"/>
      <w:pgSz w:w="12240" w:h="15840"/>
      <w:pgMar w:top="1350" w:right="900" w:bottom="1350" w:left="1170" w:header="0" w:footer="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FD5" w:rsidRDefault="004A2FD5" w:rsidP="00653011">
      <w:pPr>
        <w:spacing w:after="0" w:line="240" w:lineRule="auto"/>
      </w:pPr>
      <w:r>
        <w:separator/>
      </w:r>
    </w:p>
  </w:endnote>
  <w:endnote w:type="continuationSeparator" w:id="0">
    <w:p w:rsidR="004A2FD5" w:rsidRDefault="004A2FD5" w:rsidP="00653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E3C" w:rsidRPr="00BD15CF" w:rsidRDefault="00AC33E2" w:rsidP="00BD15CF">
    <w:pPr>
      <w:pStyle w:val="Footer"/>
      <w:tabs>
        <w:tab w:val="right" w:pos="9071"/>
      </w:tabs>
      <w:rPr>
        <w:rFonts w:ascii="Times New Roman" w:hAnsi="Times New Roman"/>
        <w:b/>
        <w:bCs/>
        <w:sz w:val="20"/>
        <w:szCs w:val="20"/>
        <w:lang w:val="ro-RO"/>
      </w:rPr>
    </w:pPr>
    <w:r w:rsidRPr="00AC33E2">
      <w:rPr>
        <w:rFonts w:ascii="Times New Roman" w:hAnsi="Times New Roman"/>
        <w:b/>
        <w:bCs/>
        <w:noProof/>
        <w:sz w:val="20"/>
        <w:szCs w:val="20"/>
        <w:lang w:val="en-GB" w:eastAsia="en-GB"/>
      </w:rPr>
      <w:pict>
        <v:rect id="_x0000_s17409" style="position:absolute;margin-left:102.2pt;margin-top:65.8pt;width:98.5pt;height:10.05pt;z-index:251658240" fillcolor="white [3212]" stroked="f"/>
      </w:pict>
    </w:r>
    <w:r w:rsidR="00D664E5">
      <w:rPr>
        <w:rFonts w:ascii="Times New Roman" w:hAnsi="Times New Roman"/>
        <w:b/>
        <w:bCs/>
        <w:noProof/>
        <w:sz w:val="20"/>
        <w:szCs w:val="20"/>
      </w:rPr>
      <w:drawing>
        <wp:inline distT="0" distB="0" distL="0" distR="0">
          <wp:extent cx="2248662" cy="742457"/>
          <wp:effectExtent l="19050" t="0" r="0" b="0"/>
          <wp:docPr id="1" name="Picture 0" descr="subso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sol - Copy.png"/>
                  <pic:cNvPicPr/>
                </pic:nvPicPr>
                <pic:blipFill>
                  <a:blip r:embed="rId1"/>
                  <a:stretch>
                    <a:fillRect/>
                  </a:stretch>
                </pic:blipFill>
                <pic:spPr>
                  <a:xfrm>
                    <a:off x="0" y="0"/>
                    <a:ext cx="2248463" cy="74239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FD5" w:rsidRDefault="004A2FD5" w:rsidP="00653011">
      <w:pPr>
        <w:spacing w:after="0" w:line="240" w:lineRule="auto"/>
      </w:pPr>
      <w:r>
        <w:separator/>
      </w:r>
    </w:p>
  </w:footnote>
  <w:footnote w:type="continuationSeparator" w:id="0">
    <w:p w:rsidR="004A2FD5" w:rsidRDefault="004A2FD5" w:rsidP="00653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04" w:rsidRDefault="009005D6" w:rsidP="00182D30">
    <w:pPr>
      <w:pStyle w:val="Header"/>
      <w:ind w:right="799"/>
    </w:pPr>
    <w:r>
      <w:t xml:space="preserve"> </w:t>
    </w:r>
    <w:r w:rsidR="001446BC">
      <w:t xml:space="preserve">     </w:t>
    </w:r>
    <w:r w:rsidR="009655B3">
      <w:t xml:space="preserve">  </w:t>
    </w:r>
    <w:r w:rsidR="00E41C67">
      <w:t xml:space="preserve">   </w:t>
    </w:r>
    <w:r w:rsidR="001446BC">
      <w:t xml:space="preserve">      </w:t>
    </w:r>
    <w:r w:rsidR="00320D66">
      <w:ptab w:relativeTo="margin" w:alignment="right" w:leader="none"/>
    </w:r>
    <w:r w:rsidR="00320D66">
      <w:t xml:space="preserve">   </w:t>
    </w:r>
    <w:r w:rsidR="00076BD5">
      <w:t xml:space="preserve"> </w:t>
    </w:r>
  </w:p>
  <w:p w:rsidR="009005D6" w:rsidRDefault="000C07A6" w:rsidP="003D7183">
    <w:pPr>
      <w:pStyle w:val="Header"/>
      <w:ind w:hanging="90"/>
      <w:rPr>
        <w:rFonts w:ascii="Times New Roman" w:eastAsia="Calibri" w:hAnsi="Times New Roman" w:cs="Times New Roman"/>
        <w:bCs/>
        <w:sz w:val="24"/>
        <w:szCs w:val="24"/>
        <w:lang w:val="en-GB"/>
      </w:rPr>
    </w:pPr>
    <w:r>
      <w:rPr>
        <w:rFonts w:ascii="Times New Roman" w:eastAsia="Calibri" w:hAnsi="Times New Roman" w:cs="Times New Roman"/>
        <w:bCs/>
        <w:noProof/>
        <w:sz w:val="24"/>
        <w:szCs w:val="24"/>
      </w:rPr>
      <w:drawing>
        <wp:inline distT="0" distB="0" distL="0" distR="0">
          <wp:extent cx="6608852" cy="980237"/>
          <wp:effectExtent l="19050" t="0" r="149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09672" cy="980359"/>
                  </a:xfrm>
                  <a:prstGeom prst="rect">
                    <a:avLst/>
                  </a:prstGeom>
                  <a:noFill/>
                  <a:ln w="9525">
                    <a:noFill/>
                    <a:miter lim="800000"/>
                    <a:headEnd/>
                    <a:tailEnd/>
                  </a:ln>
                </pic:spPr>
              </pic:pic>
            </a:graphicData>
          </a:graphic>
        </wp:inline>
      </w:drawing>
    </w:r>
  </w:p>
  <w:p w:rsidR="00400E7E" w:rsidRPr="001901F3" w:rsidRDefault="00400E7E" w:rsidP="001901F3">
    <w:pPr>
      <w:pStyle w:val="Header"/>
      <w:ind w:hanging="90"/>
      <w:jc w:val="center"/>
      <w:rPr>
        <w:rFonts w:ascii="Times New Roman" w:eastAsia="Calibri" w:hAnsi="Times New Roman" w:cs="Times New Roman"/>
        <w:b/>
        <w:bCs/>
        <w:sz w:val="16"/>
        <w:szCs w:val="16"/>
        <w:lang w:val="en-GB"/>
      </w:rPr>
    </w:pPr>
    <w:r w:rsidRPr="001901F3">
      <w:rPr>
        <w:rFonts w:ascii="Times New Roman" w:eastAsia="Calibri" w:hAnsi="Times New Roman" w:cs="Times New Roman"/>
        <w:b/>
        <w:bCs/>
        <w:sz w:val="16"/>
        <w:szCs w:val="16"/>
        <w:lang w:val="en-GB"/>
      </w:rPr>
      <w:t xml:space="preserve">UNITATE SANITARĂ </w:t>
    </w:r>
    <w:r w:rsidR="00C26E2E" w:rsidRPr="001901F3">
      <w:rPr>
        <w:rFonts w:ascii="Times New Roman" w:eastAsia="Calibri" w:hAnsi="Times New Roman" w:cs="Times New Roman"/>
        <w:b/>
        <w:bCs/>
        <w:sz w:val="16"/>
        <w:szCs w:val="16"/>
        <w:lang w:val="en-GB"/>
      </w:rPr>
      <w:t>ACREDITATĂ</w:t>
    </w:r>
    <w:r w:rsidR="00FA2A05" w:rsidRPr="001901F3">
      <w:rPr>
        <w:rFonts w:ascii="Times New Roman" w:eastAsia="Calibri" w:hAnsi="Times New Roman" w:cs="Times New Roman"/>
        <w:b/>
        <w:bCs/>
        <w:sz w:val="16"/>
        <w:szCs w:val="16"/>
        <w:lang w:val="en-GB"/>
      </w:rPr>
      <w:t xml:space="preserve"> </w:t>
    </w:r>
    <w:r w:rsidRPr="001901F3">
      <w:rPr>
        <w:rFonts w:ascii="Times New Roman" w:eastAsia="Calibri" w:hAnsi="Times New Roman" w:cs="Times New Roman"/>
        <w:b/>
        <w:bCs/>
        <w:sz w:val="16"/>
        <w:szCs w:val="16"/>
        <w:lang w:val="en-GB"/>
      </w:rPr>
      <w:t xml:space="preserve">ÎN </w:t>
    </w:r>
    <w:r w:rsidR="00FA2A05" w:rsidRPr="001901F3">
      <w:rPr>
        <w:rFonts w:ascii="Times New Roman" w:eastAsia="Calibri" w:hAnsi="Times New Roman" w:cs="Times New Roman"/>
        <w:b/>
        <w:bCs/>
        <w:sz w:val="16"/>
        <w:szCs w:val="16"/>
        <w:lang w:val="en-GB"/>
      </w:rPr>
      <w:t>CICLU</w:t>
    </w:r>
    <w:r w:rsidR="001901F3" w:rsidRPr="001901F3">
      <w:rPr>
        <w:rFonts w:ascii="Times New Roman" w:eastAsia="Calibri" w:hAnsi="Times New Roman" w:cs="Times New Roman"/>
        <w:b/>
        <w:bCs/>
        <w:sz w:val="16"/>
        <w:szCs w:val="16"/>
        <w:lang w:val="en-GB"/>
      </w:rPr>
      <w:t>L II</w:t>
    </w:r>
    <w:r w:rsidR="00FA2A05" w:rsidRPr="001901F3">
      <w:rPr>
        <w:rFonts w:ascii="Times New Roman" w:eastAsia="Calibri" w:hAnsi="Times New Roman" w:cs="Times New Roman"/>
        <w:b/>
        <w:bCs/>
        <w:sz w:val="16"/>
        <w:szCs w:val="16"/>
        <w:lang w:val="en-GB"/>
      </w:rPr>
      <w:t xml:space="preserve"> - </w:t>
    </w:r>
    <w:r w:rsidRPr="001901F3">
      <w:rPr>
        <w:rFonts w:ascii="Times New Roman" w:eastAsia="Calibri" w:hAnsi="Times New Roman" w:cs="Times New Roman"/>
        <w:b/>
        <w:bCs/>
        <w:sz w:val="16"/>
        <w:szCs w:val="16"/>
        <w:lang w:val="en-GB"/>
      </w:rPr>
      <w:t xml:space="preserve"> PUNCTAJ</w:t>
    </w:r>
    <w:r w:rsidR="00FA2A05" w:rsidRPr="001901F3">
      <w:rPr>
        <w:rFonts w:ascii="Times New Roman" w:eastAsia="Calibri" w:hAnsi="Times New Roman" w:cs="Times New Roman"/>
        <w:b/>
        <w:bCs/>
        <w:sz w:val="16"/>
        <w:szCs w:val="16"/>
        <w:lang w:val="en-GB"/>
      </w:rPr>
      <w:t xml:space="preserve"> </w:t>
    </w:r>
    <w:r w:rsidRPr="001901F3">
      <w:rPr>
        <w:rFonts w:ascii="Times New Roman" w:eastAsia="Calibri" w:hAnsi="Times New Roman" w:cs="Times New Roman"/>
        <w:b/>
        <w:bCs/>
        <w:sz w:val="16"/>
        <w:szCs w:val="16"/>
        <w:lang w:val="en-GB"/>
      </w:rPr>
      <w:t xml:space="preserve"> TOTAL OBȚINUT 90.77%</w:t>
    </w:r>
  </w:p>
  <w:p w:rsidR="003D7183" w:rsidRPr="0026668C" w:rsidRDefault="003D7183" w:rsidP="003D7183">
    <w:pPr>
      <w:pStyle w:val="Header"/>
      <w:ind w:hanging="90"/>
      <w:rPr>
        <w:rFonts w:ascii="Times New Roman" w:eastAsia="Calibri" w:hAnsi="Times New Roman" w:cs="Times New Roman"/>
        <w:bCs/>
        <w:sz w:val="24"/>
        <w:szCs w:val="24"/>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60AE2"/>
    <w:multiLevelType w:val="hybridMultilevel"/>
    <w:tmpl w:val="81AC4542"/>
    <w:lvl w:ilvl="0" w:tplc="701EC0F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5E39DC">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687DE6">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EAAD34">
      <w:start w:val="1"/>
      <w:numFmt w:val="bullet"/>
      <w:lvlText w:val="•"/>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00EF84">
      <w:start w:val="1"/>
      <w:numFmt w:val="bullet"/>
      <w:lvlText w:val="o"/>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0047C2">
      <w:start w:val="1"/>
      <w:numFmt w:val="bullet"/>
      <w:lvlText w:val="▪"/>
      <w:lvlJc w:val="left"/>
      <w:pPr>
        <w:ind w:left="7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C6AA4A">
      <w:start w:val="1"/>
      <w:numFmt w:val="bullet"/>
      <w:lvlText w:val="•"/>
      <w:lvlJc w:val="left"/>
      <w:pPr>
        <w:ind w:left="8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2A8A84">
      <w:start w:val="1"/>
      <w:numFmt w:val="bullet"/>
      <w:lvlText w:val="o"/>
      <w:lvlJc w:val="left"/>
      <w:pPr>
        <w:ind w:left="9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8888FA">
      <w:start w:val="1"/>
      <w:numFmt w:val="bullet"/>
      <w:lvlText w:val="▪"/>
      <w:lvlJc w:val="left"/>
      <w:pPr>
        <w:ind w:left="9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42">
      <o:colormenu v:ext="edit" fillcolor="none [3212]" strokecolor="none"/>
    </o:shapedefaults>
    <o:shapelayout v:ext="edit">
      <o:idmap v:ext="edit" data="17"/>
    </o:shapelayout>
  </w:hdrShapeDefaults>
  <w:footnotePr>
    <w:footnote w:id="-1"/>
    <w:footnote w:id="0"/>
  </w:footnotePr>
  <w:endnotePr>
    <w:endnote w:id="-1"/>
    <w:endnote w:id="0"/>
  </w:endnotePr>
  <w:compat/>
  <w:rsids>
    <w:rsidRoot w:val="00286103"/>
    <w:rsid w:val="000218B0"/>
    <w:rsid w:val="0003682C"/>
    <w:rsid w:val="00037ADB"/>
    <w:rsid w:val="000719DB"/>
    <w:rsid w:val="00072918"/>
    <w:rsid w:val="00076BD5"/>
    <w:rsid w:val="00090DD2"/>
    <w:rsid w:val="000A3AAD"/>
    <w:rsid w:val="000B357D"/>
    <w:rsid w:val="000C07A6"/>
    <w:rsid w:val="000D75CE"/>
    <w:rsid w:val="00100077"/>
    <w:rsid w:val="0010166D"/>
    <w:rsid w:val="00116E2D"/>
    <w:rsid w:val="0012011A"/>
    <w:rsid w:val="001219BB"/>
    <w:rsid w:val="00126204"/>
    <w:rsid w:val="00134736"/>
    <w:rsid w:val="001446BC"/>
    <w:rsid w:val="00146E28"/>
    <w:rsid w:val="00151CBA"/>
    <w:rsid w:val="0016204A"/>
    <w:rsid w:val="001623A7"/>
    <w:rsid w:val="00182D30"/>
    <w:rsid w:val="001901F3"/>
    <w:rsid w:val="001C673B"/>
    <w:rsid w:val="001C7DFF"/>
    <w:rsid w:val="001D70DD"/>
    <w:rsid w:val="002054A6"/>
    <w:rsid w:val="002129F6"/>
    <w:rsid w:val="002223FA"/>
    <w:rsid w:val="0026561B"/>
    <w:rsid w:val="0026668C"/>
    <w:rsid w:val="00272C90"/>
    <w:rsid w:val="002773F7"/>
    <w:rsid w:val="00286103"/>
    <w:rsid w:val="002B2E3C"/>
    <w:rsid w:val="002B3433"/>
    <w:rsid w:val="002D7ED4"/>
    <w:rsid w:val="00320D66"/>
    <w:rsid w:val="00335706"/>
    <w:rsid w:val="00341D8A"/>
    <w:rsid w:val="00351BA4"/>
    <w:rsid w:val="00361385"/>
    <w:rsid w:val="0037071F"/>
    <w:rsid w:val="00390048"/>
    <w:rsid w:val="00394565"/>
    <w:rsid w:val="003A2441"/>
    <w:rsid w:val="003D1294"/>
    <w:rsid w:val="003D7183"/>
    <w:rsid w:val="003E1354"/>
    <w:rsid w:val="003E2DEE"/>
    <w:rsid w:val="003E2F37"/>
    <w:rsid w:val="003E3E5A"/>
    <w:rsid w:val="003E639D"/>
    <w:rsid w:val="003F4BC2"/>
    <w:rsid w:val="003F6CCF"/>
    <w:rsid w:val="00400E7E"/>
    <w:rsid w:val="00401FDF"/>
    <w:rsid w:val="00436AC0"/>
    <w:rsid w:val="00441A7C"/>
    <w:rsid w:val="0045763D"/>
    <w:rsid w:val="00460721"/>
    <w:rsid w:val="00471408"/>
    <w:rsid w:val="004745C7"/>
    <w:rsid w:val="00487920"/>
    <w:rsid w:val="004A2FD5"/>
    <w:rsid w:val="004A7F84"/>
    <w:rsid w:val="004B33B1"/>
    <w:rsid w:val="004C7226"/>
    <w:rsid w:val="004E0A70"/>
    <w:rsid w:val="004F1C56"/>
    <w:rsid w:val="00555EBB"/>
    <w:rsid w:val="005638CF"/>
    <w:rsid w:val="00566247"/>
    <w:rsid w:val="00593E52"/>
    <w:rsid w:val="005A5288"/>
    <w:rsid w:val="005B1A70"/>
    <w:rsid w:val="005C40F5"/>
    <w:rsid w:val="005D6DA2"/>
    <w:rsid w:val="005E1FA0"/>
    <w:rsid w:val="005F381C"/>
    <w:rsid w:val="005F6F93"/>
    <w:rsid w:val="00653011"/>
    <w:rsid w:val="00653B19"/>
    <w:rsid w:val="00677F4F"/>
    <w:rsid w:val="00683FEE"/>
    <w:rsid w:val="006B184A"/>
    <w:rsid w:val="006D3DE7"/>
    <w:rsid w:val="0071043D"/>
    <w:rsid w:val="00723286"/>
    <w:rsid w:val="007443CC"/>
    <w:rsid w:val="00786895"/>
    <w:rsid w:val="007D058A"/>
    <w:rsid w:val="007D2864"/>
    <w:rsid w:val="007E2E65"/>
    <w:rsid w:val="007F5393"/>
    <w:rsid w:val="008432F5"/>
    <w:rsid w:val="0084724F"/>
    <w:rsid w:val="00850318"/>
    <w:rsid w:val="0085549F"/>
    <w:rsid w:val="008763B4"/>
    <w:rsid w:val="008957A9"/>
    <w:rsid w:val="008B3372"/>
    <w:rsid w:val="008B4A3E"/>
    <w:rsid w:val="008F3F21"/>
    <w:rsid w:val="008F59DE"/>
    <w:rsid w:val="009005D6"/>
    <w:rsid w:val="00905FF4"/>
    <w:rsid w:val="00927623"/>
    <w:rsid w:val="00933159"/>
    <w:rsid w:val="00957568"/>
    <w:rsid w:val="009655B3"/>
    <w:rsid w:val="00992649"/>
    <w:rsid w:val="0099572B"/>
    <w:rsid w:val="009B2626"/>
    <w:rsid w:val="009C534B"/>
    <w:rsid w:val="009E6D41"/>
    <w:rsid w:val="00A3125B"/>
    <w:rsid w:val="00A331AC"/>
    <w:rsid w:val="00A41A1D"/>
    <w:rsid w:val="00A42A2E"/>
    <w:rsid w:val="00A518E4"/>
    <w:rsid w:val="00A546E5"/>
    <w:rsid w:val="00A63CA7"/>
    <w:rsid w:val="00A71946"/>
    <w:rsid w:val="00AA25A3"/>
    <w:rsid w:val="00AC33E2"/>
    <w:rsid w:val="00AC37F6"/>
    <w:rsid w:val="00AE506B"/>
    <w:rsid w:val="00AE756B"/>
    <w:rsid w:val="00AF35B4"/>
    <w:rsid w:val="00AF4E04"/>
    <w:rsid w:val="00B147BB"/>
    <w:rsid w:val="00B35465"/>
    <w:rsid w:val="00B35D3C"/>
    <w:rsid w:val="00B364C4"/>
    <w:rsid w:val="00B5729E"/>
    <w:rsid w:val="00BA3338"/>
    <w:rsid w:val="00BC3E4C"/>
    <w:rsid w:val="00BD09CD"/>
    <w:rsid w:val="00BD15CF"/>
    <w:rsid w:val="00BE2E44"/>
    <w:rsid w:val="00BF3926"/>
    <w:rsid w:val="00BF7D12"/>
    <w:rsid w:val="00C26E2E"/>
    <w:rsid w:val="00C43DB8"/>
    <w:rsid w:val="00C70269"/>
    <w:rsid w:val="00C900E7"/>
    <w:rsid w:val="00CA05F0"/>
    <w:rsid w:val="00CC4187"/>
    <w:rsid w:val="00CE6C5C"/>
    <w:rsid w:val="00CF4446"/>
    <w:rsid w:val="00D06F9F"/>
    <w:rsid w:val="00D16404"/>
    <w:rsid w:val="00D17740"/>
    <w:rsid w:val="00D24713"/>
    <w:rsid w:val="00D4255A"/>
    <w:rsid w:val="00D50A15"/>
    <w:rsid w:val="00D664E5"/>
    <w:rsid w:val="00D9583A"/>
    <w:rsid w:val="00DA61F2"/>
    <w:rsid w:val="00DC5EC1"/>
    <w:rsid w:val="00DD266B"/>
    <w:rsid w:val="00DD2F8D"/>
    <w:rsid w:val="00DE6DBC"/>
    <w:rsid w:val="00DF6D57"/>
    <w:rsid w:val="00E0176D"/>
    <w:rsid w:val="00E03409"/>
    <w:rsid w:val="00E055EA"/>
    <w:rsid w:val="00E41C67"/>
    <w:rsid w:val="00E5002A"/>
    <w:rsid w:val="00E72744"/>
    <w:rsid w:val="00E836DF"/>
    <w:rsid w:val="00E87E94"/>
    <w:rsid w:val="00EA6810"/>
    <w:rsid w:val="00EB50E0"/>
    <w:rsid w:val="00ED7A22"/>
    <w:rsid w:val="00EF5831"/>
    <w:rsid w:val="00F24AE0"/>
    <w:rsid w:val="00F34CF2"/>
    <w:rsid w:val="00F3563D"/>
    <w:rsid w:val="00F51E2F"/>
    <w:rsid w:val="00F54A7C"/>
    <w:rsid w:val="00F904F3"/>
    <w:rsid w:val="00FA1B54"/>
    <w:rsid w:val="00FA2A05"/>
    <w:rsid w:val="00FC101D"/>
    <w:rsid w:val="00FC1DFC"/>
    <w:rsid w:val="00FC2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011"/>
  </w:style>
  <w:style w:type="paragraph" w:styleId="Footer">
    <w:name w:val="footer"/>
    <w:basedOn w:val="Normal"/>
    <w:link w:val="FooterChar"/>
    <w:uiPriority w:val="99"/>
    <w:unhideWhenUsed/>
    <w:rsid w:val="00653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011"/>
  </w:style>
  <w:style w:type="paragraph" w:styleId="BalloonText">
    <w:name w:val="Balloon Text"/>
    <w:basedOn w:val="Normal"/>
    <w:link w:val="BalloonTextChar"/>
    <w:uiPriority w:val="99"/>
    <w:semiHidden/>
    <w:unhideWhenUsed/>
    <w:rsid w:val="00AF4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E04"/>
    <w:rPr>
      <w:rFonts w:ascii="Tahoma" w:hAnsi="Tahoma" w:cs="Tahoma"/>
      <w:sz w:val="16"/>
      <w:szCs w:val="16"/>
    </w:rPr>
  </w:style>
  <w:style w:type="character" w:styleId="Hyperlink">
    <w:name w:val="Hyperlink"/>
    <w:basedOn w:val="DefaultParagraphFont"/>
    <w:uiPriority w:val="99"/>
    <w:unhideWhenUsed/>
    <w:rsid w:val="002D7ED4"/>
    <w:rPr>
      <w:color w:val="CC9900" w:themeColor="hyperlink"/>
      <w:u w:val="single"/>
    </w:rPr>
  </w:style>
  <w:style w:type="table" w:styleId="TableGrid">
    <w:name w:val="Table Grid"/>
    <w:basedOn w:val="TableNormal"/>
    <w:uiPriority w:val="59"/>
    <w:rsid w:val="00A42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2A2E"/>
    <w:pPr>
      <w:ind w:left="720"/>
      <w:contextualSpacing/>
    </w:pPr>
  </w:style>
  <w:style w:type="character" w:customStyle="1" w:styleId="sden">
    <w:name w:val="s_den"/>
    <w:basedOn w:val="DefaultParagraphFont"/>
    <w:rsid w:val="00A42A2E"/>
  </w:style>
  <w:style w:type="character" w:customStyle="1" w:styleId="shdr">
    <w:name w:val="s_hdr"/>
    <w:basedOn w:val="DefaultParagraphFont"/>
    <w:rsid w:val="00A42A2E"/>
  </w:style>
  <w:style w:type="character" w:styleId="PlaceholderText">
    <w:name w:val="Placeholder Text"/>
    <w:basedOn w:val="DefaultParagraphFont"/>
    <w:uiPriority w:val="99"/>
    <w:semiHidden/>
    <w:rsid w:val="00D1640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talomf.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D39A-EC72-48D5-A9CF-34395CEC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SST 20-08-15</cp:lastModifiedBy>
  <cp:revision>52</cp:revision>
  <cp:lastPrinted>2024-06-28T06:16:00Z</cp:lastPrinted>
  <dcterms:created xsi:type="dcterms:W3CDTF">2024-03-06T09:48:00Z</dcterms:created>
  <dcterms:modified xsi:type="dcterms:W3CDTF">2024-06-28T06:46:00Z</dcterms:modified>
</cp:coreProperties>
</file>