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6B17ED" w:rsidRDefault="00A52800" w:rsidP="006B17ED">
      <w:pPr>
        <w:tabs>
          <w:tab w:val="center" w:pos="4950"/>
          <w:tab w:val="right" w:pos="9900"/>
        </w:tabs>
        <w:spacing w:after="0" w:line="240" w:lineRule="auto"/>
        <w:jc w:val="both"/>
        <w:rPr>
          <w:rFonts w:ascii="Trebuchet MS" w:eastAsia="Times New Roman" w:hAnsi="Trebuchet MS" w:cs="Arial"/>
          <w:b/>
          <w:bCs/>
          <w:sz w:val="24"/>
          <w:szCs w:val="24"/>
          <w:lang w:val="ro-RO" w:eastAsia="ro-RO"/>
        </w:rPr>
      </w:pPr>
      <w:r w:rsidRPr="006B17ED">
        <w:rPr>
          <w:rFonts w:ascii="Trebuchet MS" w:eastAsia="Times New Roman" w:hAnsi="Trebuchet MS" w:cs="Arial"/>
          <w:b/>
          <w:bCs/>
          <w:sz w:val="24"/>
          <w:szCs w:val="24"/>
          <w:lang w:val="ro-RO" w:eastAsia="ro-RO"/>
        </w:rPr>
        <w:t xml:space="preserve"> </w:t>
      </w:r>
      <w:r w:rsidR="001814AB" w:rsidRPr="006B17ED">
        <w:rPr>
          <w:rFonts w:ascii="Trebuchet MS" w:eastAsia="Times New Roman" w:hAnsi="Trebuchet MS" w:cs="Arial"/>
          <w:b/>
          <w:bCs/>
          <w:sz w:val="24"/>
          <w:szCs w:val="24"/>
          <w:lang w:val="ro-RO" w:eastAsia="ro-RO"/>
        </w:rPr>
        <w:tab/>
      </w:r>
      <w:r w:rsidR="002C2C3E" w:rsidRPr="006B17ED">
        <w:rPr>
          <w:rFonts w:ascii="Trebuchet MS" w:eastAsia="Times New Roman" w:hAnsi="Trebuchet MS" w:cs="Arial"/>
          <w:b/>
          <w:bCs/>
          <w:sz w:val="24"/>
          <w:szCs w:val="24"/>
          <w:lang w:val="ro-RO" w:eastAsia="ro-RO"/>
        </w:rPr>
        <w:t xml:space="preserve">A N U N Ţ </w:t>
      </w:r>
      <w:r w:rsidR="001814AB" w:rsidRPr="006B17ED">
        <w:rPr>
          <w:rFonts w:ascii="Trebuchet MS" w:eastAsia="Times New Roman" w:hAnsi="Trebuchet MS" w:cs="Arial"/>
          <w:b/>
          <w:bCs/>
          <w:sz w:val="24"/>
          <w:szCs w:val="24"/>
          <w:lang w:val="ro-RO" w:eastAsia="ro-RO"/>
        </w:rPr>
        <w:tab/>
      </w:r>
      <w:r w:rsidR="007A1B09" w:rsidRPr="006B17ED">
        <w:rPr>
          <w:rFonts w:ascii="Trebuchet MS" w:eastAsia="Times New Roman" w:hAnsi="Trebuchet MS" w:cs="Arial"/>
          <w:b/>
          <w:bCs/>
          <w:sz w:val="24"/>
          <w:szCs w:val="24"/>
          <w:lang w:val="ro-RO" w:eastAsia="ro-RO"/>
        </w:rPr>
        <w:t xml:space="preserve">  </w:t>
      </w:r>
    </w:p>
    <w:p w:rsidR="004E2753" w:rsidRPr="006B17ED" w:rsidRDefault="004E2753" w:rsidP="006B17ED">
      <w:pPr>
        <w:spacing w:after="0" w:line="240" w:lineRule="auto"/>
        <w:jc w:val="both"/>
        <w:rPr>
          <w:rFonts w:ascii="Trebuchet MS" w:eastAsia="Times New Roman" w:hAnsi="Trebuchet MS" w:cs="Arial"/>
          <w:sz w:val="24"/>
          <w:szCs w:val="24"/>
        </w:rPr>
      </w:pPr>
    </w:p>
    <w:p w:rsidR="00E10B68" w:rsidRPr="006B17ED" w:rsidRDefault="00126ECA" w:rsidP="008376C2">
      <w:pPr>
        <w:keepNext/>
        <w:snapToGrid w:val="0"/>
        <w:spacing w:after="0" w:line="240" w:lineRule="auto"/>
        <w:jc w:val="both"/>
        <w:outlineLvl w:val="0"/>
        <w:rPr>
          <w:rFonts w:ascii="Trebuchet MS" w:eastAsia="Times New Roman" w:hAnsi="Trebuchet MS" w:cs="Arial"/>
          <w:b/>
          <w:sz w:val="24"/>
          <w:szCs w:val="24"/>
        </w:rPr>
      </w:pPr>
      <w:r w:rsidRPr="006B17ED">
        <w:rPr>
          <w:rFonts w:ascii="Trebuchet MS" w:hAnsi="Trebuchet MS" w:cs="Arial"/>
          <w:sz w:val="24"/>
          <w:szCs w:val="24"/>
        </w:rPr>
        <w:t>În conformitate cu prevederile a</w:t>
      </w:r>
      <w:r w:rsidRPr="006B17ED">
        <w:rPr>
          <w:rFonts w:ascii="Trebuchet MS" w:hAnsi="Trebuchet MS" w:cs="Trebuchet MS"/>
          <w:sz w:val="24"/>
          <w:szCs w:val="24"/>
        </w:rPr>
        <w:t>rt.IV alin.(</w:t>
      </w:r>
      <w:r w:rsidR="00D17904">
        <w:rPr>
          <w:rFonts w:ascii="Trebuchet MS" w:hAnsi="Trebuchet MS" w:cs="Trebuchet MS"/>
          <w:sz w:val="24"/>
          <w:szCs w:val="24"/>
        </w:rPr>
        <w:t xml:space="preserve">2) </w:t>
      </w:r>
      <w:r w:rsidRPr="006B17ED">
        <w:rPr>
          <w:rFonts w:ascii="Trebuchet MS" w:hAnsi="Trebuchet MS" w:cs="Trebuchet MS"/>
          <w:sz w:val="24"/>
          <w:szCs w:val="24"/>
        </w:rPr>
        <w:t xml:space="preserve">din Ordonanța de </w:t>
      </w:r>
      <w:r w:rsidR="00AE4E1B">
        <w:rPr>
          <w:rFonts w:ascii="Trebuchet MS" w:hAnsi="Trebuchet MS" w:cs="Trebuchet MS"/>
          <w:sz w:val="24"/>
          <w:szCs w:val="24"/>
        </w:rPr>
        <w:t>U</w:t>
      </w:r>
      <w:r w:rsidRPr="006B17ED">
        <w:rPr>
          <w:rFonts w:ascii="Trebuchet MS" w:hAnsi="Trebuchet MS" w:cs="Trebuchet MS"/>
          <w:sz w:val="24"/>
          <w:szCs w:val="24"/>
        </w:rPr>
        <w:t>rgență a Guvernului nr.34/12.05.2023</w:t>
      </w:r>
      <w:r w:rsidRPr="006B17ED">
        <w:rPr>
          <w:rStyle w:val="rvts1"/>
          <w:rFonts w:ascii="Trebuchet MS" w:hAnsi="Trebuchet MS" w:cs="Arial"/>
          <w:color w:val="000000"/>
          <w:sz w:val="24"/>
          <w:szCs w:val="24"/>
          <w:bdr w:val="none" w:sz="0" w:space="0" w:color="auto" w:frame="1"/>
        </w:rPr>
        <w:t xml:space="preserve"> privind unele măsuri fiscal-bugetare, prorogarea unor termene, precum şi pentru modificarea şi completarea unor acte normative,</w:t>
      </w:r>
      <w:r w:rsidRPr="006B17ED">
        <w:rPr>
          <w:rFonts w:ascii="Trebuchet MS" w:eastAsia="Times New Roman" w:hAnsi="Trebuchet MS" w:cs="Arial"/>
          <w:b/>
          <w:sz w:val="24"/>
          <w:szCs w:val="24"/>
        </w:rPr>
        <w:t xml:space="preserve"> </w:t>
      </w:r>
      <w:r w:rsidR="004E2753" w:rsidRPr="006B17ED">
        <w:rPr>
          <w:rFonts w:ascii="Trebuchet MS" w:eastAsia="Times New Roman" w:hAnsi="Trebuchet MS" w:cs="Arial"/>
          <w:sz w:val="24"/>
          <w:szCs w:val="24"/>
        </w:rPr>
        <w:t>Ministerul</w:t>
      </w:r>
      <w:r w:rsidR="00052B88" w:rsidRPr="006B17ED">
        <w:rPr>
          <w:rFonts w:ascii="Trebuchet MS" w:eastAsia="Times New Roman" w:hAnsi="Trebuchet MS" w:cs="Arial"/>
          <w:sz w:val="24"/>
          <w:szCs w:val="24"/>
        </w:rPr>
        <w:t xml:space="preserve"> </w:t>
      </w:r>
      <w:r w:rsidR="004E2753" w:rsidRPr="006B17ED">
        <w:rPr>
          <w:rFonts w:ascii="Trebuchet MS" w:eastAsia="Times New Roman" w:hAnsi="Trebuchet MS" w:cs="Arial"/>
          <w:sz w:val="24"/>
          <w:szCs w:val="24"/>
        </w:rPr>
        <w:t>Sănătăţii</w:t>
      </w:r>
      <w:r w:rsidR="00522B94" w:rsidRPr="006B17ED">
        <w:rPr>
          <w:rFonts w:ascii="Trebuchet MS" w:eastAsia="Times New Roman" w:hAnsi="Trebuchet MS" w:cs="Arial"/>
          <w:sz w:val="24"/>
          <w:szCs w:val="24"/>
        </w:rPr>
        <w:t xml:space="preserve"> </w:t>
      </w:r>
      <w:r w:rsidR="004E2753" w:rsidRPr="006B17ED">
        <w:rPr>
          <w:rFonts w:ascii="Trebuchet MS" w:eastAsia="Times New Roman" w:hAnsi="Trebuchet MS" w:cs="Arial"/>
          <w:sz w:val="24"/>
          <w:szCs w:val="24"/>
          <w:lang w:val="ro-RO" w:eastAsia="ro-RO"/>
        </w:rPr>
        <w:t xml:space="preserve">organizează </w:t>
      </w:r>
    </w:p>
    <w:p w:rsidR="001721DB" w:rsidRPr="006B17ED" w:rsidRDefault="00711065" w:rsidP="008376C2">
      <w:pPr>
        <w:spacing w:after="0" w:line="240" w:lineRule="auto"/>
        <w:jc w:val="both"/>
        <w:rPr>
          <w:rFonts w:ascii="Trebuchet MS" w:eastAsia="Times New Roman" w:hAnsi="Trebuchet MS" w:cs="Arial"/>
          <w:sz w:val="24"/>
          <w:szCs w:val="24"/>
        </w:rPr>
      </w:pPr>
      <w:proofErr w:type="gramStart"/>
      <w:r>
        <w:rPr>
          <w:rFonts w:ascii="Trebuchet MS" w:eastAsia="Times New Roman" w:hAnsi="Trebuchet MS" w:cs="Arial"/>
          <w:sz w:val="24"/>
          <w:szCs w:val="24"/>
        </w:rPr>
        <w:t>c</w:t>
      </w:r>
      <w:r w:rsidR="007C63F7" w:rsidRPr="006B17ED">
        <w:rPr>
          <w:rFonts w:ascii="Trebuchet MS" w:eastAsia="Times New Roman" w:hAnsi="Trebuchet MS" w:cs="Arial"/>
          <w:sz w:val="24"/>
          <w:szCs w:val="24"/>
        </w:rPr>
        <w:t>oncurs</w:t>
      </w:r>
      <w:proofErr w:type="gramEnd"/>
      <w:r w:rsidR="007C63F7" w:rsidRPr="006B17ED">
        <w:rPr>
          <w:rFonts w:ascii="Trebuchet MS" w:eastAsia="Times New Roman" w:hAnsi="Trebuchet MS" w:cs="Arial"/>
          <w:sz w:val="24"/>
          <w:szCs w:val="24"/>
        </w:rPr>
        <w:t xml:space="preserve"> de recrutare pentru ocuparea funcți</w:t>
      </w:r>
      <w:r w:rsidR="001721DB" w:rsidRPr="006B17ED">
        <w:rPr>
          <w:rFonts w:ascii="Trebuchet MS" w:eastAsia="Times New Roman" w:hAnsi="Trebuchet MS" w:cs="Arial"/>
          <w:sz w:val="24"/>
          <w:szCs w:val="24"/>
        </w:rPr>
        <w:t>ilor</w:t>
      </w:r>
      <w:r w:rsidR="007C63F7" w:rsidRPr="006B17ED">
        <w:rPr>
          <w:rFonts w:ascii="Trebuchet MS" w:eastAsia="Times New Roman" w:hAnsi="Trebuchet MS" w:cs="Arial"/>
          <w:sz w:val="24"/>
          <w:szCs w:val="24"/>
        </w:rPr>
        <w:t xml:space="preserve"> publice vacante de conducere </w:t>
      </w:r>
      <w:r>
        <w:rPr>
          <w:rFonts w:ascii="Trebuchet MS" w:eastAsia="Times New Roman" w:hAnsi="Trebuchet MS" w:cs="Arial"/>
          <w:sz w:val="24"/>
          <w:szCs w:val="24"/>
        </w:rPr>
        <w:t>din cadrul unităților aflate în subordinea Ministerului Sănătății, astfel:</w:t>
      </w:r>
    </w:p>
    <w:p w:rsidR="001721DB" w:rsidRPr="006B17ED" w:rsidRDefault="001721DB" w:rsidP="006B17ED">
      <w:pPr>
        <w:spacing w:after="0" w:line="240" w:lineRule="auto"/>
        <w:jc w:val="both"/>
        <w:rPr>
          <w:rFonts w:ascii="Trebuchet MS" w:eastAsia="Times New Roman" w:hAnsi="Trebuchet MS" w:cs="Arial"/>
          <w:sz w:val="24"/>
          <w:szCs w:val="24"/>
        </w:rPr>
      </w:pPr>
    </w:p>
    <w:p w:rsidR="001721DB" w:rsidRPr="006B17ED" w:rsidRDefault="001721DB" w:rsidP="006B17ED">
      <w:pPr>
        <w:spacing w:after="0" w:line="240" w:lineRule="auto"/>
        <w:jc w:val="both"/>
        <w:rPr>
          <w:rFonts w:ascii="Trebuchet MS" w:eastAsia="Times New Roman" w:hAnsi="Trebuchet MS" w:cs="Arial"/>
          <w:sz w:val="24"/>
          <w:szCs w:val="24"/>
        </w:rPr>
      </w:pPr>
      <w:r w:rsidRPr="006B17ED">
        <w:rPr>
          <w:rFonts w:ascii="Trebuchet MS" w:eastAsia="Times New Roman" w:hAnsi="Trebuchet MS" w:cs="Arial"/>
          <w:sz w:val="24"/>
          <w:szCs w:val="24"/>
        </w:rPr>
        <w:t xml:space="preserve">Director </w:t>
      </w:r>
      <w:proofErr w:type="gramStart"/>
      <w:r w:rsidRPr="006B17ED">
        <w:rPr>
          <w:rFonts w:ascii="Trebuchet MS" w:eastAsia="Times New Roman" w:hAnsi="Trebuchet MS" w:cs="Arial"/>
          <w:sz w:val="24"/>
          <w:szCs w:val="24"/>
        </w:rPr>
        <w:t>executiv</w:t>
      </w:r>
      <w:proofErr w:type="gramEnd"/>
      <w:r w:rsidRPr="006B17ED">
        <w:rPr>
          <w:rFonts w:ascii="Trebuchet MS" w:eastAsia="Times New Roman" w:hAnsi="Trebuchet MS" w:cs="Arial"/>
          <w:sz w:val="24"/>
          <w:szCs w:val="24"/>
        </w:rPr>
        <w:t xml:space="preserve"> la Direcția de Sănătate Publică a județului Călărași</w:t>
      </w:r>
    </w:p>
    <w:p w:rsidR="001721DB" w:rsidRPr="006B17ED" w:rsidRDefault="001721DB" w:rsidP="006B17ED">
      <w:pPr>
        <w:spacing w:after="0" w:line="240" w:lineRule="auto"/>
        <w:jc w:val="both"/>
        <w:rPr>
          <w:rFonts w:ascii="Trebuchet MS" w:eastAsia="Times New Roman" w:hAnsi="Trebuchet MS" w:cs="Arial"/>
          <w:sz w:val="24"/>
          <w:szCs w:val="24"/>
        </w:rPr>
      </w:pPr>
      <w:r w:rsidRPr="006B17ED">
        <w:rPr>
          <w:rFonts w:ascii="Trebuchet MS" w:eastAsia="Times New Roman" w:hAnsi="Trebuchet MS" w:cs="Arial"/>
          <w:sz w:val="24"/>
          <w:szCs w:val="24"/>
        </w:rPr>
        <w:t xml:space="preserve">Director </w:t>
      </w:r>
      <w:proofErr w:type="gramStart"/>
      <w:r w:rsidRPr="006B17ED">
        <w:rPr>
          <w:rFonts w:ascii="Trebuchet MS" w:eastAsia="Times New Roman" w:hAnsi="Trebuchet MS" w:cs="Arial"/>
          <w:sz w:val="24"/>
          <w:szCs w:val="24"/>
        </w:rPr>
        <w:t>executiv</w:t>
      </w:r>
      <w:proofErr w:type="gramEnd"/>
      <w:r w:rsidRPr="006B17ED">
        <w:rPr>
          <w:rFonts w:ascii="Trebuchet MS" w:eastAsia="Times New Roman" w:hAnsi="Trebuchet MS" w:cs="Arial"/>
          <w:sz w:val="24"/>
          <w:szCs w:val="24"/>
        </w:rPr>
        <w:t xml:space="preserve"> la Direcția de Sănătate Publică a județului Giurgiu</w:t>
      </w:r>
    </w:p>
    <w:p w:rsidR="001721DB" w:rsidRPr="006B17ED" w:rsidRDefault="001721DB" w:rsidP="006B17ED">
      <w:pPr>
        <w:spacing w:after="0" w:line="240" w:lineRule="auto"/>
        <w:jc w:val="both"/>
        <w:rPr>
          <w:rFonts w:ascii="Trebuchet MS" w:eastAsia="Times New Roman" w:hAnsi="Trebuchet MS" w:cs="Arial"/>
          <w:sz w:val="24"/>
          <w:szCs w:val="24"/>
        </w:rPr>
      </w:pPr>
      <w:r w:rsidRPr="006B17ED">
        <w:rPr>
          <w:rFonts w:ascii="Trebuchet MS" w:eastAsia="Times New Roman" w:hAnsi="Trebuchet MS" w:cs="Arial"/>
          <w:sz w:val="24"/>
          <w:szCs w:val="24"/>
        </w:rPr>
        <w:t xml:space="preserve">Director </w:t>
      </w:r>
      <w:proofErr w:type="gramStart"/>
      <w:r w:rsidRPr="006B17ED">
        <w:rPr>
          <w:rFonts w:ascii="Trebuchet MS" w:eastAsia="Times New Roman" w:hAnsi="Trebuchet MS" w:cs="Arial"/>
          <w:sz w:val="24"/>
          <w:szCs w:val="24"/>
        </w:rPr>
        <w:t>executiv</w:t>
      </w:r>
      <w:proofErr w:type="gramEnd"/>
      <w:r w:rsidRPr="006B17ED">
        <w:rPr>
          <w:rFonts w:ascii="Trebuchet MS" w:eastAsia="Times New Roman" w:hAnsi="Trebuchet MS" w:cs="Arial"/>
          <w:sz w:val="24"/>
          <w:szCs w:val="24"/>
        </w:rPr>
        <w:t xml:space="preserve"> la Direcția de Sănătate Publică a județului Ilfov</w:t>
      </w:r>
    </w:p>
    <w:p w:rsidR="001721DB" w:rsidRPr="006B17ED" w:rsidRDefault="001721DB" w:rsidP="006B17ED">
      <w:pPr>
        <w:spacing w:after="0" w:line="240" w:lineRule="auto"/>
        <w:jc w:val="both"/>
        <w:rPr>
          <w:rFonts w:ascii="Trebuchet MS" w:eastAsia="Times New Roman" w:hAnsi="Trebuchet MS" w:cs="Arial"/>
          <w:sz w:val="24"/>
          <w:szCs w:val="24"/>
        </w:rPr>
      </w:pPr>
    </w:p>
    <w:p w:rsidR="001721DB" w:rsidRPr="006B17ED" w:rsidRDefault="001721DB" w:rsidP="006B17ED">
      <w:pPr>
        <w:spacing w:after="0" w:line="240" w:lineRule="auto"/>
        <w:jc w:val="both"/>
        <w:rPr>
          <w:rFonts w:ascii="Trebuchet MS" w:eastAsia="Times New Roman" w:hAnsi="Trebuchet MS" w:cs="Arial"/>
          <w:sz w:val="24"/>
          <w:szCs w:val="24"/>
        </w:rPr>
      </w:pPr>
    </w:p>
    <w:p w:rsidR="00196908" w:rsidRPr="006B17ED" w:rsidRDefault="00196908" w:rsidP="006B17ED">
      <w:pPr>
        <w:spacing w:after="0" w:line="240" w:lineRule="auto"/>
        <w:jc w:val="both"/>
        <w:rPr>
          <w:rFonts w:ascii="Trebuchet MS" w:eastAsia="Times New Roman" w:hAnsi="Trebuchet MS" w:cs="Arial"/>
          <w:sz w:val="24"/>
          <w:szCs w:val="24"/>
        </w:rPr>
      </w:pPr>
      <w:r w:rsidRPr="006B17ED">
        <w:rPr>
          <w:rFonts w:ascii="Trebuchet MS" w:eastAsia="Times New Roman" w:hAnsi="Trebuchet MS" w:cs="Arial"/>
          <w:sz w:val="24"/>
          <w:szCs w:val="24"/>
        </w:rPr>
        <w:t>Durata normal</w:t>
      </w:r>
      <w:r w:rsidR="00951DD2" w:rsidRPr="006B17ED">
        <w:rPr>
          <w:rFonts w:ascii="Trebuchet MS" w:eastAsia="Times New Roman" w:hAnsi="Trebuchet MS" w:cs="Arial"/>
          <w:sz w:val="24"/>
          <w:szCs w:val="24"/>
        </w:rPr>
        <w:t>ă</w:t>
      </w:r>
      <w:r w:rsidRPr="006B17ED">
        <w:rPr>
          <w:rFonts w:ascii="Trebuchet MS" w:eastAsia="Times New Roman" w:hAnsi="Trebuchet MS" w:cs="Arial"/>
          <w:sz w:val="24"/>
          <w:szCs w:val="24"/>
        </w:rPr>
        <w:t xml:space="preserve"> a timpului de muncă </w:t>
      </w:r>
      <w:proofErr w:type="gramStart"/>
      <w:r w:rsidRPr="006B17ED">
        <w:rPr>
          <w:rFonts w:ascii="Trebuchet MS" w:eastAsia="Times New Roman" w:hAnsi="Trebuchet MS" w:cs="Arial"/>
          <w:sz w:val="24"/>
          <w:szCs w:val="24"/>
        </w:rPr>
        <w:t>este</w:t>
      </w:r>
      <w:proofErr w:type="gramEnd"/>
      <w:r w:rsidRPr="006B17ED">
        <w:rPr>
          <w:rFonts w:ascii="Trebuchet MS" w:eastAsia="Times New Roman" w:hAnsi="Trebuchet MS" w:cs="Arial"/>
          <w:sz w:val="24"/>
          <w:szCs w:val="24"/>
        </w:rPr>
        <w:t xml:space="preserve"> de 8 ore/zi, 40 ore /săptămână</w:t>
      </w:r>
      <w:r w:rsidR="00F73308" w:rsidRPr="006B17ED">
        <w:rPr>
          <w:rFonts w:ascii="Trebuchet MS" w:eastAsia="Times New Roman" w:hAnsi="Trebuchet MS" w:cs="Arial"/>
          <w:sz w:val="24"/>
          <w:szCs w:val="24"/>
        </w:rPr>
        <w:t>, perioadă nedeterminată</w:t>
      </w:r>
      <w:r w:rsidR="00A46F3B" w:rsidRPr="006B17ED">
        <w:rPr>
          <w:rFonts w:ascii="Trebuchet MS" w:eastAsia="Times New Roman" w:hAnsi="Trebuchet MS" w:cs="Arial"/>
          <w:sz w:val="24"/>
          <w:szCs w:val="24"/>
        </w:rPr>
        <w:t>.</w:t>
      </w:r>
      <w:r w:rsidR="004101CA" w:rsidRPr="006B17ED">
        <w:rPr>
          <w:rFonts w:ascii="Trebuchet MS" w:eastAsia="Times New Roman" w:hAnsi="Trebuchet MS" w:cs="Arial"/>
          <w:sz w:val="24"/>
          <w:szCs w:val="24"/>
        </w:rPr>
        <w:t xml:space="preserve">  </w:t>
      </w:r>
    </w:p>
    <w:p w:rsidR="00A9046D" w:rsidRPr="006B17ED" w:rsidRDefault="00A9046D" w:rsidP="006B17ED">
      <w:pPr>
        <w:pStyle w:val="ListParagraph"/>
        <w:spacing w:after="0" w:line="240" w:lineRule="auto"/>
        <w:ind w:left="765"/>
        <w:jc w:val="both"/>
        <w:rPr>
          <w:rFonts w:ascii="Trebuchet MS" w:eastAsia="Calibri" w:hAnsi="Trebuchet MS" w:cs="Arial"/>
          <w:sz w:val="24"/>
          <w:szCs w:val="24"/>
        </w:rPr>
      </w:pPr>
    </w:p>
    <w:p w:rsidR="001817B4" w:rsidRDefault="003473E7" w:rsidP="006B17ED">
      <w:pPr>
        <w:tabs>
          <w:tab w:val="left" w:pos="1560"/>
        </w:tabs>
        <w:spacing w:after="0" w:line="240" w:lineRule="auto"/>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Etapele</w:t>
      </w:r>
      <w:r w:rsidR="001817B4" w:rsidRPr="006B17ED">
        <w:rPr>
          <w:rFonts w:ascii="Trebuchet MS" w:eastAsia="Times New Roman" w:hAnsi="Trebuchet MS" w:cs="Arial"/>
          <w:sz w:val="24"/>
          <w:szCs w:val="24"/>
          <w:lang w:val="ro-RO" w:eastAsia="ro-RO"/>
        </w:rPr>
        <w:t xml:space="preserve"> </w:t>
      </w:r>
      <w:r w:rsidR="002C2C3E" w:rsidRPr="006B17ED">
        <w:rPr>
          <w:rFonts w:ascii="Trebuchet MS" w:eastAsia="Times New Roman" w:hAnsi="Trebuchet MS" w:cs="Arial"/>
          <w:sz w:val="24"/>
          <w:szCs w:val="24"/>
          <w:lang w:val="ro-RO" w:eastAsia="ro-RO"/>
        </w:rPr>
        <w:t>concurs</w:t>
      </w:r>
      <w:r w:rsidR="00567F61" w:rsidRPr="006B17ED">
        <w:rPr>
          <w:rFonts w:ascii="Trebuchet MS" w:eastAsia="Times New Roman" w:hAnsi="Trebuchet MS" w:cs="Arial"/>
          <w:sz w:val="24"/>
          <w:szCs w:val="24"/>
          <w:lang w:val="ro-RO" w:eastAsia="ro-RO"/>
        </w:rPr>
        <w:t>ului</w:t>
      </w:r>
      <w:r w:rsidR="002C2C3E" w:rsidRPr="006B17ED">
        <w:rPr>
          <w:rFonts w:ascii="Trebuchet MS" w:eastAsia="Times New Roman" w:hAnsi="Trebuchet MS" w:cs="Arial"/>
          <w:sz w:val="24"/>
          <w:szCs w:val="24"/>
          <w:lang w:val="ro-RO" w:eastAsia="ro-RO"/>
        </w:rPr>
        <w:t xml:space="preserve"> se vor desfășu</w:t>
      </w:r>
      <w:r w:rsidR="001817B4" w:rsidRPr="006B17ED">
        <w:rPr>
          <w:rFonts w:ascii="Trebuchet MS" w:eastAsia="Times New Roman" w:hAnsi="Trebuchet MS" w:cs="Arial"/>
          <w:sz w:val="24"/>
          <w:szCs w:val="24"/>
          <w:lang w:val="ro-RO" w:eastAsia="ro-RO"/>
        </w:rPr>
        <w:t>ra la sediul Ministerului S</w:t>
      </w:r>
      <w:r w:rsidR="002C2C3E" w:rsidRPr="006B17ED">
        <w:rPr>
          <w:rFonts w:ascii="Trebuchet MS" w:eastAsia="Times New Roman" w:hAnsi="Trebuchet MS" w:cs="Arial"/>
          <w:sz w:val="24"/>
          <w:szCs w:val="24"/>
          <w:lang w:val="ro-RO" w:eastAsia="ro-RO"/>
        </w:rPr>
        <w:t>ă</w:t>
      </w:r>
      <w:r w:rsidR="001817B4" w:rsidRPr="006B17ED">
        <w:rPr>
          <w:rFonts w:ascii="Trebuchet MS" w:eastAsia="Times New Roman" w:hAnsi="Trebuchet MS" w:cs="Arial"/>
          <w:sz w:val="24"/>
          <w:szCs w:val="24"/>
          <w:lang w:val="ro-RO" w:eastAsia="ro-RO"/>
        </w:rPr>
        <w:t>n</w:t>
      </w:r>
      <w:r w:rsidR="002C2C3E" w:rsidRPr="006B17ED">
        <w:rPr>
          <w:rFonts w:ascii="Trebuchet MS" w:eastAsia="Times New Roman" w:hAnsi="Trebuchet MS" w:cs="Arial"/>
          <w:sz w:val="24"/>
          <w:szCs w:val="24"/>
          <w:lang w:val="ro-RO" w:eastAsia="ro-RO"/>
        </w:rPr>
        <w:t>ă</w:t>
      </w:r>
      <w:r w:rsidR="001817B4" w:rsidRPr="006B17ED">
        <w:rPr>
          <w:rFonts w:ascii="Trebuchet MS" w:eastAsia="Times New Roman" w:hAnsi="Trebuchet MS" w:cs="Arial"/>
          <w:sz w:val="24"/>
          <w:szCs w:val="24"/>
          <w:lang w:val="ro-RO" w:eastAsia="ro-RO"/>
        </w:rPr>
        <w:t>t</w:t>
      </w:r>
      <w:r w:rsidR="002C2C3E" w:rsidRPr="006B17ED">
        <w:rPr>
          <w:rFonts w:ascii="Trebuchet MS" w:eastAsia="Times New Roman" w:hAnsi="Trebuchet MS" w:cs="Arial"/>
          <w:sz w:val="24"/>
          <w:szCs w:val="24"/>
          <w:lang w:val="ro-RO" w:eastAsia="ro-RO"/>
        </w:rPr>
        <w:t>ă</w:t>
      </w:r>
      <w:r w:rsidR="00CA153D" w:rsidRPr="006B17ED">
        <w:rPr>
          <w:rFonts w:ascii="Trebuchet MS" w:eastAsia="Times New Roman" w:hAnsi="Trebuchet MS" w:cs="Arial"/>
          <w:sz w:val="24"/>
          <w:szCs w:val="24"/>
          <w:lang w:val="ro-RO" w:eastAsia="ro-RO"/>
        </w:rPr>
        <w:t>ț</w:t>
      </w:r>
      <w:r w:rsidR="001817B4" w:rsidRPr="006B17ED">
        <w:rPr>
          <w:rFonts w:ascii="Trebuchet MS" w:eastAsia="Times New Roman" w:hAnsi="Trebuchet MS" w:cs="Arial"/>
          <w:sz w:val="24"/>
          <w:szCs w:val="24"/>
          <w:lang w:val="ro-RO" w:eastAsia="ro-RO"/>
        </w:rPr>
        <w:t>i</w:t>
      </w:r>
      <w:r w:rsidR="002C2C3E" w:rsidRPr="006B17ED">
        <w:rPr>
          <w:rFonts w:ascii="Trebuchet MS" w:eastAsia="Times New Roman" w:hAnsi="Trebuchet MS" w:cs="Arial"/>
          <w:sz w:val="24"/>
          <w:szCs w:val="24"/>
          <w:lang w:val="ro-RO" w:eastAsia="ro-RO"/>
        </w:rPr>
        <w:t>i</w:t>
      </w:r>
      <w:r w:rsidR="00A317D5" w:rsidRPr="006B17ED">
        <w:rPr>
          <w:rFonts w:ascii="Trebuchet MS" w:eastAsia="Times New Roman" w:hAnsi="Trebuchet MS" w:cs="Arial"/>
          <w:sz w:val="24"/>
          <w:szCs w:val="24"/>
          <w:lang w:val="ro-RO" w:eastAsia="ro-RO"/>
        </w:rPr>
        <w:t xml:space="preserve">, </w:t>
      </w:r>
      <w:r w:rsidR="00C75B0E" w:rsidRPr="006B17ED">
        <w:rPr>
          <w:rFonts w:ascii="Trebuchet MS" w:eastAsia="Times New Roman" w:hAnsi="Trebuchet MS" w:cs="Arial"/>
          <w:sz w:val="24"/>
          <w:szCs w:val="24"/>
          <w:lang w:val="ro-RO" w:eastAsia="ro-RO"/>
        </w:rPr>
        <w:t>intrarea</w:t>
      </w:r>
      <w:r w:rsidR="001817B4" w:rsidRPr="006B17ED">
        <w:rPr>
          <w:rFonts w:ascii="Trebuchet MS" w:eastAsia="Times New Roman" w:hAnsi="Trebuchet MS" w:cs="Arial"/>
          <w:sz w:val="24"/>
          <w:szCs w:val="24"/>
          <w:lang w:val="ro-RO" w:eastAsia="ro-RO"/>
        </w:rPr>
        <w:t xml:space="preserve"> Cristian Popi</w:t>
      </w:r>
      <w:r w:rsidR="002C2C3E" w:rsidRPr="006B17ED">
        <w:rPr>
          <w:rFonts w:ascii="Trebuchet MS" w:eastAsia="Times New Roman" w:hAnsi="Trebuchet MS" w:cs="Arial"/>
          <w:sz w:val="24"/>
          <w:szCs w:val="24"/>
          <w:lang w:val="ro-RO" w:eastAsia="ro-RO"/>
        </w:rPr>
        <w:t>ș</w:t>
      </w:r>
      <w:r w:rsidR="001817B4" w:rsidRPr="006B17ED">
        <w:rPr>
          <w:rFonts w:ascii="Trebuchet MS" w:eastAsia="Times New Roman" w:hAnsi="Trebuchet MS" w:cs="Arial"/>
          <w:sz w:val="24"/>
          <w:szCs w:val="24"/>
          <w:lang w:val="ro-RO" w:eastAsia="ro-RO"/>
        </w:rPr>
        <w:t>tean</w:t>
      </w:r>
      <w:r w:rsidR="004A7F1F" w:rsidRPr="006B17ED">
        <w:rPr>
          <w:rFonts w:ascii="Trebuchet MS" w:eastAsia="Times New Roman" w:hAnsi="Trebuchet MS" w:cs="Arial"/>
          <w:sz w:val="24"/>
          <w:szCs w:val="24"/>
          <w:lang w:val="ro-RO" w:eastAsia="ro-RO"/>
        </w:rPr>
        <w:t>u nr. 1-3, sector 1, Bucure</w:t>
      </w:r>
      <w:r w:rsidR="002C2C3E" w:rsidRPr="006B17ED">
        <w:rPr>
          <w:rFonts w:ascii="Trebuchet MS" w:eastAsia="Times New Roman" w:hAnsi="Trebuchet MS" w:cs="Arial"/>
          <w:sz w:val="24"/>
          <w:szCs w:val="24"/>
          <w:lang w:val="ro-RO" w:eastAsia="ro-RO"/>
        </w:rPr>
        <w:t>ș</w:t>
      </w:r>
      <w:r w:rsidR="00A317D5" w:rsidRPr="006B17ED">
        <w:rPr>
          <w:rFonts w:ascii="Trebuchet MS" w:eastAsia="Times New Roman" w:hAnsi="Trebuchet MS" w:cs="Arial"/>
          <w:sz w:val="24"/>
          <w:szCs w:val="24"/>
          <w:lang w:val="ro-RO" w:eastAsia="ro-RO"/>
        </w:rPr>
        <w:t>ti</w:t>
      </w:r>
      <w:r w:rsidR="004A7F1F" w:rsidRPr="006B17ED">
        <w:rPr>
          <w:rFonts w:ascii="Trebuchet MS" w:eastAsia="Times New Roman" w:hAnsi="Trebuchet MS" w:cs="Arial"/>
          <w:sz w:val="24"/>
          <w:szCs w:val="24"/>
          <w:lang w:val="ro-RO" w:eastAsia="ro-RO"/>
        </w:rPr>
        <w:t>, astfel:</w:t>
      </w:r>
    </w:p>
    <w:p w:rsidR="008376C2" w:rsidRPr="00E679A5" w:rsidRDefault="008376C2" w:rsidP="008376C2">
      <w:pPr>
        <w:pStyle w:val="ListParagraph"/>
        <w:spacing w:after="0" w:line="240" w:lineRule="auto"/>
        <w:ind w:left="0"/>
        <w:jc w:val="both"/>
        <w:rPr>
          <w:rFonts w:ascii="Trebuchet MS" w:eastAsia="Calibri" w:hAnsi="Trebuchet MS" w:cs="Arial"/>
          <w:sz w:val="24"/>
          <w:szCs w:val="24"/>
        </w:rPr>
      </w:pPr>
      <w:r w:rsidRPr="008376C2">
        <w:rPr>
          <w:rFonts w:ascii="Trebuchet MS" w:eastAsia="Times New Roman" w:hAnsi="Trebuchet MS" w:cs="Arial"/>
          <w:b/>
          <w:sz w:val="24"/>
          <w:szCs w:val="24"/>
          <w:lang w:val="ro-RO" w:eastAsia="ro-RO"/>
        </w:rPr>
        <w:t>-</w:t>
      </w:r>
      <w:r w:rsidRPr="008376C2">
        <w:rPr>
          <w:rFonts w:ascii="Trebuchet MS" w:eastAsia="Calibri" w:hAnsi="Trebuchet MS" w:cs="Arial"/>
          <w:b/>
          <w:sz w:val="24"/>
          <w:szCs w:val="24"/>
        </w:rPr>
        <w:t xml:space="preserve"> Dosarele de concurs</w:t>
      </w:r>
      <w:r w:rsidRPr="006B17ED">
        <w:rPr>
          <w:rFonts w:ascii="Trebuchet MS" w:eastAsia="Calibri" w:hAnsi="Trebuchet MS" w:cs="Arial"/>
          <w:sz w:val="24"/>
          <w:szCs w:val="24"/>
        </w:rPr>
        <w:t xml:space="preserve"> se depun la sediul Ministerului Sănătății, Intrarea Cristian Popișteanu nr. 1-3, sector 1, în termen de 20 de zile calendaristice de la data publicării anunțului de concurs, respectiv în perioada </w:t>
      </w:r>
      <w:r w:rsidRPr="00E679A5">
        <w:rPr>
          <w:rFonts w:ascii="Trebuchet MS" w:eastAsia="Calibri" w:hAnsi="Trebuchet MS" w:cs="Arial"/>
          <w:sz w:val="24"/>
          <w:szCs w:val="24"/>
        </w:rPr>
        <w:t>07.11.2023-27.11.2023</w:t>
      </w:r>
      <w:r w:rsidR="00AE4E1B">
        <w:rPr>
          <w:rFonts w:ascii="Trebuchet MS" w:eastAsia="Calibri" w:hAnsi="Trebuchet MS" w:cs="Arial"/>
          <w:sz w:val="24"/>
          <w:szCs w:val="24"/>
        </w:rPr>
        <w:t>;</w:t>
      </w:r>
    </w:p>
    <w:p w:rsidR="0093418C" w:rsidRPr="00F61E81" w:rsidRDefault="00F61E81" w:rsidP="00F61E81">
      <w:pPr>
        <w:tabs>
          <w:tab w:val="left" w:pos="1560"/>
        </w:tabs>
        <w:spacing w:after="0" w:line="240" w:lineRule="auto"/>
        <w:jc w:val="both"/>
        <w:rPr>
          <w:rFonts w:ascii="Trebuchet MS" w:eastAsia="Times New Roman" w:hAnsi="Trebuchet MS" w:cs="Arial"/>
          <w:sz w:val="24"/>
          <w:szCs w:val="24"/>
          <w:lang w:val="ro-RO" w:eastAsia="ro-RO"/>
        </w:rPr>
      </w:pPr>
      <w:r>
        <w:rPr>
          <w:rFonts w:ascii="Trebuchet MS" w:eastAsia="Times New Roman" w:hAnsi="Trebuchet MS" w:cs="Arial"/>
          <w:sz w:val="24"/>
          <w:szCs w:val="24"/>
          <w:lang w:val="ro-RO" w:eastAsia="ro-RO"/>
        </w:rPr>
        <w:t>-</w:t>
      </w:r>
      <w:r w:rsidR="008376C2">
        <w:rPr>
          <w:rFonts w:ascii="Trebuchet MS" w:eastAsia="Times New Roman" w:hAnsi="Trebuchet MS" w:cs="Arial"/>
          <w:sz w:val="24"/>
          <w:szCs w:val="24"/>
          <w:lang w:val="ro-RO" w:eastAsia="ro-RO"/>
        </w:rPr>
        <w:t xml:space="preserve"> </w:t>
      </w:r>
      <w:r w:rsidR="00AE4301" w:rsidRPr="008376C2">
        <w:rPr>
          <w:rFonts w:ascii="Trebuchet MS" w:eastAsia="Times New Roman" w:hAnsi="Trebuchet MS" w:cs="Arial"/>
          <w:b/>
          <w:sz w:val="24"/>
          <w:szCs w:val="24"/>
          <w:lang w:val="ro-RO" w:eastAsia="ro-RO"/>
        </w:rPr>
        <w:t>Selecț</w:t>
      </w:r>
      <w:r w:rsidR="0093418C" w:rsidRPr="008376C2">
        <w:rPr>
          <w:rFonts w:ascii="Trebuchet MS" w:eastAsia="Times New Roman" w:hAnsi="Trebuchet MS" w:cs="Arial"/>
          <w:b/>
          <w:sz w:val="24"/>
          <w:szCs w:val="24"/>
          <w:lang w:val="ro-RO" w:eastAsia="ro-RO"/>
        </w:rPr>
        <w:t>ie dosare</w:t>
      </w:r>
      <w:r w:rsidR="0093418C" w:rsidRPr="00F61E81">
        <w:rPr>
          <w:rFonts w:ascii="Trebuchet MS" w:eastAsia="Times New Roman" w:hAnsi="Trebuchet MS" w:cs="Arial"/>
          <w:sz w:val="24"/>
          <w:szCs w:val="24"/>
          <w:lang w:val="ro-RO" w:eastAsia="ro-RO"/>
        </w:rPr>
        <w:t>:</w:t>
      </w:r>
      <w:r w:rsidR="00D5589C">
        <w:rPr>
          <w:rFonts w:ascii="Trebuchet MS" w:eastAsia="Times New Roman" w:hAnsi="Trebuchet MS" w:cs="Arial"/>
          <w:sz w:val="24"/>
          <w:szCs w:val="24"/>
          <w:lang w:val="ro-RO" w:eastAsia="ro-RO"/>
        </w:rPr>
        <w:t xml:space="preserve"> </w:t>
      </w:r>
      <w:r w:rsidR="00A33AB5" w:rsidRPr="00F61E81">
        <w:rPr>
          <w:rFonts w:ascii="Trebuchet MS" w:eastAsia="Times New Roman" w:hAnsi="Trebuchet MS" w:cs="Arial"/>
          <w:sz w:val="24"/>
          <w:szCs w:val="24"/>
          <w:lang w:val="ro-RO" w:eastAsia="ro-RO"/>
        </w:rPr>
        <w:t>în termen de maximum 5 zile lucrătoare de la data expirării termenului de depunere a dosarelor</w:t>
      </w:r>
      <w:r w:rsidR="002C2C3E" w:rsidRPr="00F61E81">
        <w:rPr>
          <w:rFonts w:ascii="Trebuchet MS" w:eastAsia="Times New Roman" w:hAnsi="Trebuchet MS" w:cs="Arial"/>
          <w:sz w:val="24"/>
          <w:szCs w:val="24"/>
          <w:lang w:val="ro-RO" w:eastAsia="ro-RO"/>
        </w:rPr>
        <w:t>;</w:t>
      </w:r>
      <w:r w:rsidR="009D4E55">
        <w:rPr>
          <w:rFonts w:ascii="Trebuchet MS" w:eastAsia="Times New Roman" w:hAnsi="Trebuchet MS" w:cs="Arial"/>
          <w:sz w:val="24"/>
          <w:szCs w:val="24"/>
          <w:lang w:val="ro-RO" w:eastAsia="ro-RO"/>
        </w:rPr>
        <w:t xml:space="preserve">              </w:t>
      </w:r>
    </w:p>
    <w:p w:rsidR="001817B4" w:rsidRPr="00F61E81" w:rsidRDefault="00F61E81" w:rsidP="00F61E81">
      <w:pPr>
        <w:tabs>
          <w:tab w:val="left" w:pos="1560"/>
        </w:tabs>
        <w:spacing w:after="0" w:line="240" w:lineRule="auto"/>
        <w:jc w:val="both"/>
        <w:rPr>
          <w:rFonts w:ascii="Trebuchet MS" w:eastAsia="Times New Roman" w:hAnsi="Trebuchet MS" w:cs="Arial"/>
          <w:sz w:val="24"/>
          <w:szCs w:val="24"/>
          <w:lang w:val="ro-RO" w:eastAsia="ro-RO"/>
        </w:rPr>
      </w:pPr>
      <w:r>
        <w:rPr>
          <w:rFonts w:ascii="Trebuchet MS" w:eastAsia="Times New Roman" w:hAnsi="Trebuchet MS" w:cs="Arial"/>
          <w:sz w:val="24"/>
          <w:szCs w:val="24"/>
          <w:lang w:val="ro-RO" w:eastAsia="ro-RO"/>
        </w:rPr>
        <w:t>-</w:t>
      </w:r>
      <w:r w:rsidR="008376C2">
        <w:rPr>
          <w:rFonts w:ascii="Trebuchet MS" w:eastAsia="Times New Roman" w:hAnsi="Trebuchet MS" w:cs="Arial"/>
          <w:sz w:val="24"/>
          <w:szCs w:val="24"/>
          <w:lang w:val="ro-RO" w:eastAsia="ro-RO"/>
        </w:rPr>
        <w:t xml:space="preserve"> </w:t>
      </w:r>
      <w:r w:rsidR="00AE4301" w:rsidRPr="008376C2">
        <w:rPr>
          <w:rFonts w:ascii="Trebuchet MS" w:eastAsia="Times New Roman" w:hAnsi="Trebuchet MS" w:cs="Arial"/>
          <w:b/>
          <w:sz w:val="24"/>
          <w:szCs w:val="24"/>
          <w:lang w:val="ro-RO" w:eastAsia="ro-RO"/>
        </w:rPr>
        <w:t>Proba scrisă</w:t>
      </w:r>
      <w:r w:rsidR="001817B4" w:rsidRPr="00F61E81">
        <w:rPr>
          <w:rFonts w:ascii="Trebuchet MS" w:eastAsia="Times New Roman" w:hAnsi="Trebuchet MS" w:cs="Arial"/>
          <w:sz w:val="24"/>
          <w:szCs w:val="24"/>
          <w:lang w:val="ro-RO" w:eastAsia="ro-RO"/>
        </w:rPr>
        <w:t>:</w:t>
      </w:r>
      <w:r w:rsidR="002C2C3E" w:rsidRPr="00F61E81">
        <w:rPr>
          <w:rFonts w:ascii="Trebuchet MS" w:eastAsia="Times New Roman" w:hAnsi="Trebuchet MS" w:cs="Arial"/>
          <w:sz w:val="24"/>
          <w:szCs w:val="24"/>
          <w:lang w:val="ro-RO" w:eastAsia="ro-RO"/>
        </w:rPr>
        <w:t xml:space="preserve"> </w:t>
      </w:r>
      <w:r w:rsidR="002C501D" w:rsidRPr="00E679A5">
        <w:rPr>
          <w:rFonts w:ascii="Trebuchet MS" w:eastAsia="Times New Roman" w:hAnsi="Trebuchet MS" w:cs="Arial"/>
          <w:sz w:val="24"/>
          <w:szCs w:val="24"/>
          <w:lang w:val="ro-RO" w:eastAsia="ro-RO"/>
        </w:rPr>
        <w:t>1</w:t>
      </w:r>
      <w:r w:rsidR="00167A85" w:rsidRPr="00E679A5">
        <w:rPr>
          <w:rFonts w:ascii="Trebuchet MS" w:eastAsia="Times New Roman" w:hAnsi="Trebuchet MS" w:cs="Arial"/>
          <w:sz w:val="24"/>
          <w:szCs w:val="24"/>
          <w:lang w:val="ro-RO" w:eastAsia="ro-RO"/>
        </w:rPr>
        <w:t>2</w:t>
      </w:r>
      <w:r w:rsidR="00F57B7E" w:rsidRPr="00E679A5">
        <w:rPr>
          <w:rFonts w:ascii="Trebuchet MS" w:eastAsia="Times New Roman" w:hAnsi="Trebuchet MS" w:cs="Arial"/>
          <w:sz w:val="24"/>
          <w:szCs w:val="24"/>
          <w:lang w:val="ro-RO" w:eastAsia="ro-RO"/>
        </w:rPr>
        <w:t>.</w:t>
      </w:r>
      <w:r w:rsidR="002C501D" w:rsidRPr="00E679A5">
        <w:rPr>
          <w:rFonts w:ascii="Trebuchet MS" w:eastAsia="Times New Roman" w:hAnsi="Trebuchet MS" w:cs="Arial"/>
          <w:sz w:val="24"/>
          <w:szCs w:val="24"/>
          <w:lang w:val="ro-RO" w:eastAsia="ro-RO"/>
        </w:rPr>
        <w:t>1</w:t>
      </w:r>
      <w:r w:rsidR="00167A85" w:rsidRPr="00E679A5">
        <w:rPr>
          <w:rFonts w:ascii="Trebuchet MS" w:eastAsia="Times New Roman" w:hAnsi="Trebuchet MS" w:cs="Arial"/>
          <w:sz w:val="24"/>
          <w:szCs w:val="24"/>
          <w:lang w:val="ro-RO" w:eastAsia="ro-RO"/>
        </w:rPr>
        <w:t>2</w:t>
      </w:r>
      <w:r w:rsidR="00F57B7E" w:rsidRPr="00E679A5">
        <w:rPr>
          <w:rFonts w:ascii="Trebuchet MS" w:eastAsia="Times New Roman" w:hAnsi="Trebuchet MS" w:cs="Arial"/>
          <w:sz w:val="24"/>
          <w:szCs w:val="24"/>
          <w:lang w:val="ro-RO" w:eastAsia="ro-RO"/>
        </w:rPr>
        <w:t>.2023</w:t>
      </w:r>
      <w:r w:rsidR="002E1F48" w:rsidRPr="00F61E81">
        <w:rPr>
          <w:rFonts w:ascii="Trebuchet MS" w:eastAsia="Times New Roman" w:hAnsi="Trebuchet MS" w:cs="Arial"/>
          <w:sz w:val="24"/>
          <w:szCs w:val="24"/>
          <w:lang w:val="ro-RO" w:eastAsia="ro-RO"/>
        </w:rPr>
        <w:t>, ora 11</w:t>
      </w:r>
      <w:r w:rsidR="001817B4" w:rsidRPr="00F61E81">
        <w:rPr>
          <w:rFonts w:ascii="Trebuchet MS" w:eastAsia="Times New Roman" w:hAnsi="Trebuchet MS" w:cs="Arial"/>
          <w:sz w:val="24"/>
          <w:szCs w:val="24"/>
          <w:vertAlign w:val="superscript"/>
          <w:lang w:val="ro-RO" w:eastAsia="ro-RO"/>
        </w:rPr>
        <w:t>00</w:t>
      </w:r>
      <w:r w:rsidR="00F13BCB" w:rsidRPr="00F61E81">
        <w:rPr>
          <w:rFonts w:ascii="Trebuchet MS" w:eastAsia="Times New Roman" w:hAnsi="Trebuchet MS" w:cs="Arial"/>
          <w:sz w:val="24"/>
          <w:szCs w:val="24"/>
          <w:lang w:val="ro-RO" w:eastAsia="ro-RO"/>
        </w:rPr>
        <w:t>;</w:t>
      </w:r>
    </w:p>
    <w:p w:rsidR="001817B4" w:rsidRPr="00F61E81" w:rsidRDefault="00F61E81" w:rsidP="00F61E81">
      <w:pPr>
        <w:tabs>
          <w:tab w:val="left" w:pos="1560"/>
        </w:tabs>
        <w:spacing w:after="0" w:line="240" w:lineRule="auto"/>
        <w:jc w:val="both"/>
        <w:rPr>
          <w:rFonts w:ascii="Trebuchet MS" w:eastAsia="Times New Roman" w:hAnsi="Trebuchet MS" w:cs="Arial"/>
          <w:sz w:val="24"/>
          <w:szCs w:val="24"/>
          <w:lang w:val="ro-RO" w:eastAsia="ro-RO"/>
        </w:rPr>
      </w:pPr>
      <w:r>
        <w:rPr>
          <w:rFonts w:ascii="Trebuchet MS" w:eastAsia="Times New Roman" w:hAnsi="Trebuchet MS" w:cs="Arial"/>
          <w:sz w:val="24"/>
          <w:szCs w:val="24"/>
          <w:lang w:val="ro-RO" w:eastAsia="ro-RO"/>
        </w:rPr>
        <w:t>-</w:t>
      </w:r>
      <w:r w:rsidR="008376C2">
        <w:rPr>
          <w:rFonts w:ascii="Trebuchet MS" w:eastAsia="Times New Roman" w:hAnsi="Trebuchet MS" w:cs="Arial"/>
          <w:sz w:val="24"/>
          <w:szCs w:val="24"/>
          <w:lang w:val="ro-RO" w:eastAsia="ro-RO"/>
        </w:rPr>
        <w:t xml:space="preserve"> </w:t>
      </w:r>
      <w:r w:rsidR="001817B4" w:rsidRPr="008376C2">
        <w:rPr>
          <w:rFonts w:ascii="Trebuchet MS" w:eastAsia="Times New Roman" w:hAnsi="Trebuchet MS" w:cs="Arial"/>
          <w:b/>
          <w:sz w:val="24"/>
          <w:szCs w:val="24"/>
          <w:lang w:val="ro-RO" w:eastAsia="ro-RO"/>
        </w:rPr>
        <w:t>Interviu</w:t>
      </w:r>
      <w:r w:rsidR="001817B4" w:rsidRPr="00F61E81">
        <w:rPr>
          <w:rFonts w:ascii="Trebuchet MS" w:eastAsia="Times New Roman" w:hAnsi="Trebuchet MS" w:cs="Arial"/>
          <w:sz w:val="24"/>
          <w:szCs w:val="24"/>
          <w:lang w:val="ro-RO" w:eastAsia="ro-RO"/>
        </w:rPr>
        <w:t>l</w:t>
      </w:r>
      <w:r w:rsidR="00053ECE">
        <w:rPr>
          <w:rFonts w:ascii="Trebuchet MS" w:eastAsia="Times New Roman" w:hAnsi="Trebuchet MS" w:cs="Arial"/>
          <w:sz w:val="24"/>
          <w:szCs w:val="24"/>
          <w:lang w:val="ro-RO" w:eastAsia="ro-RO"/>
        </w:rPr>
        <w:t>:</w:t>
      </w:r>
      <w:r w:rsidR="002C2C3E" w:rsidRPr="00F61E81">
        <w:rPr>
          <w:rFonts w:ascii="Trebuchet MS" w:eastAsia="Times New Roman" w:hAnsi="Trebuchet MS" w:cs="Arial"/>
          <w:sz w:val="24"/>
          <w:szCs w:val="24"/>
          <w:lang w:val="ro-RO" w:eastAsia="ro-RO"/>
        </w:rPr>
        <w:t xml:space="preserve"> </w:t>
      </w:r>
      <w:r w:rsidR="00AE4301" w:rsidRPr="00F61E81">
        <w:rPr>
          <w:rFonts w:ascii="Trebuchet MS" w:eastAsia="Times New Roman" w:hAnsi="Trebuchet MS" w:cs="Arial"/>
          <w:sz w:val="24"/>
          <w:szCs w:val="24"/>
          <w:lang w:val="ro-RO" w:eastAsia="ro-RO"/>
        </w:rPr>
        <w:t>data susț</w:t>
      </w:r>
      <w:r w:rsidR="007429CB" w:rsidRPr="00F61E81">
        <w:rPr>
          <w:rFonts w:ascii="Trebuchet MS" w:eastAsia="Times New Roman" w:hAnsi="Trebuchet MS" w:cs="Arial"/>
          <w:sz w:val="24"/>
          <w:szCs w:val="24"/>
          <w:lang w:val="ro-RO" w:eastAsia="ro-RO"/>
        </w:rPr>
        <w:t>inerii</w:t>
      </w:r>
      <w:r w:rsidR="002E1F48" w:rsidRPr="00F61E81">
        <w:rPr>
          <w:rFonts w:ascii="Trebuchet MS" w:eastAsia="Times New Roman" w:hAnsi="Trebuchet MS" w:cs="Arial"/>
          <w:sz w:val="24"/>
          <w:szCs w:val="24"/>
          <w:lang w:val="ro-RO" w:eastAsia="ro-RO"/>
        </w:rPr>
        <w:t xml:space="preserve"> interviului se va stabili oda</w:t>
      </w:r>
      <w:r w:rsidR="00AE4301" w:rsidRPr="00F61E81">
        <w:rPr>
          <w:rFonts w:ascii="Trebuchet MS" w:eastAsia="Times New Roman" w:hAnsi="Trebuchet MS" w:cs="Arial"/>
          <w:sz w:val="24"/>
          <w:szCs w:val="24"/>
          <w:lang w:val="ro-RO" w:eastAsia="ro-RO"/>
        </w:rPr>
        <w:t>t</w:t>
      </w:r>
      <w:r w:rsidR="00C6697E" w:rsidRPr="00F61E81">
        <w:rPr>
          <w:rFonts w:ascii="Trebuchet MS" w:eastAsia="Times New Roman" w:hAnsi="Trebuchet MS" w:cs="Arial"/>
          <w:sz w:val="24"/>
          <w:szCs w:val="24"/>
          <w:lang w:val="ro-RO" w:eastAsia="ro-RO"/>
        </w:rPr>
        <w:t>ă</w:t>
      </w:r>
      <w:r w:rsidR="00AE4301" w:rsidRPr="00F61E81">
        <w:rPr>
          <w:rFonts w:ascii="Trebuchet MS" w:eastAsia="Times New Roman" w:hAnsi="Trebuchet MS" w:cs="Arial"/>
          <w:sz w:val="24"/>
          <w:szCs w:val="24"/>
          <w:lang w:val="ro-RO" w:eastAsia="ro-RO"/>
        </w:rPr>
        <w:t xml:space="preserve"> cu afiș</w:t>
      </w:r>
      <w:r w:rsidR="004A7F1F" w:rsidRPr="00F61E81">
        <w:rPr>
          <w:rFonts w:ascii="Trebuchet MS" w:eastAsia="Times New Roman" w:hAnsi="Trebuchet MS" w:cs="Arial"/>
          <w:sz w:val="24"/>
          <w:szCs w:val="24"/>
          <w:lang w:val="ro-RO" w:eastAsia="ro-RO"/>
        </w:rPr>
        <w:t>area rezultatelor pro</w:t>
      </w:r>
      <w:r w:rsidR="002E1F48" w:rsidRPr="00F61E81">
        <w:rPr>
          <w:rFonts w:ascii="Trebuchet MS" w:eastAsia="Times New Roman" w:hAnsi="Trebuchet MS" w:cs="Arial"/>
          <w:sz w:val="24"/>
          <w:szCs w:val="24"/>
          <w:lang w:val="ro-RO" w:eastAsia="ro-RO"/>
        </w:rPr>
        <w:t>bei scrise</w:t>
      </w:r>
      <w:r w:rsidR="004A000D" w:rsidRPr="00F61E81">
        <w:rPr>
          <w:rFonts w:ascii="Trebuchet MS" w:eastAsia="Times New Roman" w:hAnsi="Trebuchet MS" w:cs="Arial"/>
          <w:sz w:val="24"/>
          <w:szCs w:val="24"/>
          <w:lang w:val="ro-RO" w:eastAsia="ro-RO"/>
        </w:rPr>
        <w:t xml:space="preserve"> (maxim 5 zile lucrătoare de la data probei scrise)</w:t>
      </w:r>
      <w:r w:rsidR="002E1F48" w:rsidRPr="00F61E81">
        <w:rPr>
          <w:rFonts w:ascii="Trebuchet MS" w:eastAsia="Times New Roman" w:hAnsi="Trebuchet MS" w:cs="Arial"/>
          <w:sz w:val="24"/>
          <w:szCs w:val="24"/>
          <w:lang w:val="ro-RO" w:eastAsia="ro-RO"/>
        </w:rPr>
        <w:t>.</w:t>
      </w:r>
    </w:p>
    <w:p w:rsidR="003B335E" w:rsidRPr="00D46594" w:rsidRDefault="003B335E" w:rsidP="00D46594">
      <w:pPr>
        <w:tabs>
          <w:tab w:val="left" w:pos="1560"/>
        </w:tabs>
        <w:spacing w:after="0" w:line="240" w:lineRule="auto"/>
        <w:jc w:val="both"/>
        <w:rPr>
          <w:rFonts w:ascii="Trebuchet MS" w:eastAsia="Times New Roman" w:hAnsi="Trebuchet MS" w:cs="Arial"/>
          <w:sz w:val="24"/>
          <w:szCs w:val="24"/>
          <w:lang w:val="ro-RO" w:eastAsia="ro-RO"/>
        </w:rPr>
      </w:pPr>
      <w:r w:rsidRPr="00D46594">
        <w:rPr>
          <w:rFonts w:ascii="Trebuchet MS" w:eastAsia="Times New Roman" w:hAnsi="Trebuchet MS" w:cs="Arial"/>
          <w:sz w:val="24"/>
          <w:szCs w:val="24"/>
          <w:lang w:val="ro-RO" w:eastAsia="ro-RO"/>
        </w:rPr>
        <w:t xml:space="preserve">Notarea probei scrise și a interviului se realizează în termen de 72 de ore de la finalizarea </w:t>
      </w:r>
      <w:r w:rsidR="00C620B1" w:rsidRPr="00D46594">
        <w:rPr>
          <w:rFonts w:ascii="Trebuchet MS" w:eastAsia="Times New Roman" w:hAnsi="Trebuchet MS" w:cs="Arial"/>
          <w:sz w:val="24"/>
          <w:szCs w:val="24"/>
          <w:lang w:val="ro-RO" w:eastAsia="ro-RO"/>
        </w:rPr>
        <w:t>fiecărei probe</w:t>
      </w:r>
      <w:r w:rsidR="00FA2493" w:rsidRPr="00D46594">
        <w:rPr>
          <w:rFonts w:ascii="Trebuchet MS" w:eastAsia="Times New Roman" w:hAnsi="Trebuchet MS" w:cs="Arial"/>
          <w:sz w:val="24"/>
          <w:szCs w:val="24"/>
          <w:lang w:val="ro-RO" w:eastAsia="ro-RO"/>
        </w:rPr>
        <w:t>.</w:t>
      </w:r>
    </w:p>
    <w:p w:rsidR="003B335E" w:rsidRPr="00D46594" w:rsidRDefault="003B335E" w:rsidP="00D46594">
      <w:pPr>
        <w:tabs>
          <w:tab w:val="left" w:pos="1560"/>
        </w:tabs>
        <w:spacing w:after="0" w:line="240" w:lineRule="auto"/>
        <w:jc w:val="both"/>
        <w:rPr>
          <w:rFonts w:ascii="Trebuchet MS" w:eastAsia="Times New Roman" w:hAnsi="Trebuchet MS" w:cs="Arial"/>
          <w:sz w:val="24"/>
          <w:szCs w:val="24"/>
          <w:lang w:val="ro-RO" w:eastAsia="ro-RO"/>
        </w:rPr>
      </w:pPr>
      <w:r w:rsidRPr="00D46594">
        <w:rPr>
          <w:rFonts w:ascii="Trebuchet MS" w:eastAsia="Times New Roman" w:hAnsi="Trebuchet MS" w:cs="Arial"/>
          <w:sz w:val="24"/>
          <w:szCs w:val="24"/>
          <w:lang w:val="ro-RO" w:eastAsia="ro-RO"/>
        </w:rPr>
        <w:t xml:space="preserve">După afișarea rezultatelor la </w:t>
      </w:r>
      <w:r w:rsidR="00C620B1" w:rsidRPr="00D46594">
        <w:rPr>
          <w:rFonts w:ascii="Trebuchet MS" w:eastAsia="Times New Roman" w:hAnsi="Trebuchet MS" w:cs="Arial"/>
          <w:sz w:val="24"/>
          <w:szCs w:val="24"/>
          <w:lang w:val="ro-RO" w:eastAsia="ro-RO"/>
        </w:rPr>
        <w:t>selecția dosarelor/</w:t>
      </w:r>
      <w:r w:rsidRPr="00D46594">
        <w:rPr>
          <w:rFonts w:ascii="Trebuchet MS" w:eastAsia="Times New Roman" w:hAnsi="Trebuchet MS" w:cs="Arial"/>
          <w:sz w:val="24"/>
          <w:szCs w:val="24"/>
          <w:lang w:val="ro-RO" w:eastAsia="ro-RO"/>
        </w:rPr>
        <w:t xml:space="preserve">proba scrisă/interviu, candidații nemulțumiți pot face contestație, în termen de cel mult 24 de ore de la data afișării rezultatului </w:t>
      </w:r>
      <w:r w:rsidR="00C620B1" w:rsidRPr="00D46594">
        <w:rPr>
          <w:rFonts w:ascii="Trebuchet MS" w:eastAsia="Times New Roman" w:hAnsi="Trebuchet MS" w:cs="Arial"/>
          <w:sz w:val="24"/>
          <w:szCs w:val="24"/>
          <w:lang w:val="ro-RO" w:eastAsia="ro-RO"/>
        </w:rPr>
        <w:t>fiecărei probe</w:t>
      </w:r>
      <w:r w:rsidRPr="00D46594">
        <w:rPr>
          <w:rFonts w:ascii="Trebuchet MS" w:eastAsia="Times New Roman" w:hAnsi="Trebuchet MS" w:cs="Arial"/>
          <w:sz w:val="24"/>
          <w:szCs w:val="24"/>
          <w:lang w:val="ro-RO" w:eastAsia="ro-RO"/>
        </w:rPr>
        <w:t xml:space="preserve">, la sediul Ministerului Sănătătii, intrarea Cristian Popișteanu nr. 1-3, sector 1, București, </w:t>
      </w:r>
      <w:r w:rsidR="00C20324" w:rsidRPr="00D46594">
        <w:rPr>
          <w:rFonts w:ascii="Trebuchet MS" w:eastAsia="Times New Roman" w:hAnsi="Trebuchet MS" w:cs="Arial"/>
          <w:sz w:val="24"/>
          <w:szCs w:val="24"/>
          <w:lang w:val="ro-RO" w:eastAsia="ro-RO"/>
        </w:rPr>
        <w:t xml:space="preserve">secretariat comisie contestații, </w:t>
      </w:r>
      <w:r w:rsidRPr="00D46594">
        <w:rPr>
          <w:rFonts w:ascii="Trebuchet MS" w:eastAsia="Times New Roman" w:hAnsi="Trebuchet MS" w:cs="Arial"/>
          <w:sz w:val="24"/>
          <w:szCs w:val="24"/>
          <w:lang w:val="ro-RO" w:eastAsia="ro-RO"/>
        </w:rPr>
        <w:t>sub sancțiunea decăderii din acest drept.</w:t>
      </w:r>
    </w:p>
    <w:p w:rsidR="001721DB" w:rsidRPr="006B17ED" w:rsidRDefault="001721DB" w:rsidP="006B17ED">
      <w:pPr>
        <w:pStyle w:val="ListParagraph"/>
        <w:tabs>
          <w:tab w:val="left" w:pos="1560"/>
        </w:tabs>
        <w:spacing w:after="0" w:line="240" w:lineRule="auto"/>
        <w:ind w:left="360"/>
        <w:jc w:val="both"/>
        <w:rPr>
          <w:rFonts w:ascii="Trebuchet MS" w:eastAsia="Times New Roman" w:hAnsi="Trebuchet MS" w:cs="Arial"/>
          <w:sz w:val="24"/>
          <w:szCs w:val="24"/>
          <w:lang w:val="ro-RO" w:eastAsia="ro-RO"/>
        </w:rPr>
      </w:pPr>
    </w:p>
    <w:p w:rsidR="001721DB" w:rsidRPr="00084F96" w:rsidRDefault="001721DB" w:rsidP="00084F96">
      <w:pPr>
        <w:tabs>
          <w:tab w:val="left" w:pos="1560"/>
        </w:tabs>
        <w:spacing w:after="0" w:line="240" w:lineRule="auto"/>
        <w:jc w:val="both"/>
        <w:rPr>
          <w:rFonts w:ascii="Trebuchet MS" w:eastAsia="Times New Roman" w:hAnsi="Trebuchet MS" w:cs="Arial"/>
          <w:sz w:val="24"/>
          <w:szCs w:val="24"/>
          <w:lang w:val="ro-RO" w:eastAsia="ro-RO"/>
        </w:rPr>
      </w:pPr>
      <w:r w:rsidRPr="008376C2">
        <w:rPr>
          <w:rFonts w:ascii="Trebuchet MS" w:eastAsia="Times New Roman" w:hAnsi="Trebuchet MS" w:cs="Arial"/>
          <w:b/>
          <w:sz w:val="24"/>
          <w:szCs w:val="24"/>
          <w:lang w:val="ro-RO" w:eastAsia="ro-RO"/>
        </w:rPr>
        <w:t>Condiții de participare la concurs</w:t>
      </w:r>
      <w:r w:rsidRPr="00084F96">
        <w:rPr>
          <w:rFonts w:ascii="Trebuchet MS" w:eastAsia="Times New Roman" w:hAnsi="Trebuchet MS" w:cs="Arial"/>
          <w:sz w:val="24"/>
          <w:szCs w:val="24"/>
          <w:lang w:val="ro-RO" w:eastAsia="ro-RO"/>
        </w:rPr>
        <w:t>:</w:t>
      </w:r>
    </w:p>
    <w:p w:rsidR="001721DB" w:rsidRPr="00084F96" w:rsidRDefault="001721DB" w:rsidP="00084F96">
      <w:pPr>
        <w:tabs>
          <w:tab w:val="left" w:pos="1560"/>
        </w:tabs>
        <w:spacing w:after="0" w:line="240" w:lineRule="auto"/>
        <w:jc w:val="both"/>
        <w:rPr>
          <w:rFonts w:ascii="Trebuchet MS" w:eastAsia="Times New Roman" w:hAnsi="Trebuchet MS" w:cs="Arial"/>
          <w:sz w:val="24"/>
          <w:szCs w:val="24"/>
          <w:lang w:val="ro-RO" w:eastAsia="ro-RO"/>
        </w:rPr>
      </w:pPr>
      <w:r w:rsidRPr="00084F96">
        <w:rPr>
          <w:rFonts w:ascii="Trebuchet MS" w:eastAsia="Times New Roman" w:hAnsi="Trebuchet MS" w:cs="Arial"/>
          <w:sz w:val="24"/>
          <w:szCs w:val="24"/>
          <w:lang w:val="ro-RO" w:eastAsia="ro-RO"/>
        </w:rPr>
        <w:t>Candidații trebuie să îndeplinească condițiile prevăzute la art.</w:t>
      </w:r>
      <w:r w:rsidR="00C02FD9" w:rsidRPr="00084F96">
        <w:rPr>
          <w:rFonts w:ascii="Trebuchet MS" w:eastAsia="Times New Roman" w:hAnsi="Trebuchet MS" w:cs="Arial"/>
          <w:sz w:val="24"/>
          <w:szCs w:val="24"/>
          <w:lang w:val="ro-RO" w:eastAsia="ro-RO"/>
        </w:rPr>
        <w:t xml:space="preserve">465 </w:t>
      </w:r>
      <w:r w:rsidRPr="00084F96">
        <w:rPr>
          <w:rFonts w:ascii="Trebuchet MS" w:eastAsia="Times New Roman" w:hAnsi="Trebuchet MS" w:cs="Arial"/>
          <w:sz w:val="24"/>
          <w:szCs w:val="24"/>
          <w:lang w:val="ro-RO" w:eastAsia="ro-RO"/>
        </w:rPr>
        <w:t xml:space="preserve">din Ordonanța de </w:t>
      </w:r>
      <w:r w:rsidR="00AE4E1B">
        <w:rPr>
          <w:rFonts w:ascii="Trebuchet MS" w:eastAsia="Times New Roman" w:hAnsi="Trebuchet MS" w:cs="Arial"/>
          <w:sz w:val="24"/>
          <w:szCs w:val="24"/>
          <w:lang w:val="ro-RO" w:eastAsia="ro-RO"/>
        </w:rPr>
        <w:t>U</w:t>
      </w:r>
      <w:r w:rsidRPr="00084F96">
        <w:rPr>
          <w:rFonts w:ascii="Trebuchet MS" w:eastAsia="Times New Roman" w:hAnsi="Trebuchet MS" w:cs="Arial"/>
          <w:sz w:val="24"/>
          <w:szCs w:val="24"/>
          <w:lang w:val="ro-RO" w:eastAsia="ro-RO"/>
        </w:rPr>
        <w:t>rgență a Guvernului nr. 57/2019 privind Codul administrativ, cu modificările</w:t>
      </w:r>
      <w:r w:rsidR="00D91FA9">
        <w:rPr>
          <w:rFonts w:ascii="Trebuchet MS" w:eastAsia="Times New Roman" w:hAnsi="Trebuchet MS" w:cs="Arial"/>
          <w:sz w:val="24"/>
          <w:szCs w:val="24"/>
          <w:lang w:val="ro-RO" w:eastAsia="ro-RO"/>
        </w:rPr>
        <w:t xml:space="preserve"> </w:t>
      </w:r>
      <w:r w:rsidRPr="00084F96">
        <w:rPr>
          <w:rFonts w:ascii="Trebuchet MS" w:eastAsia="Times New Roman" w:hAnsi="Trebuchet MS" w:cs="Arial"/>
          <w:sz w:val="24"/>
          <w:szCs w:val="24"/>
          <w:lang w:val="ro-RO" w:eastAsia="ro-RO"/>
        </w:rPr>
        <w:t>și completările ulterioare, respectiv</w:t>
      </w:r>
      <w:r w:rsidR="005A4BB9" w:rsidRPr="00084F96">
        <w:rPr>
          <w:rFonts w:ascii="Trebuchet MS" w:eastAsia="Times New Roman" w:hAnsi="Trebuchet MS" w:cs="Arial"/>
          <w:sz w:val="24"/>
          <w:szCs w:val="24"/>
          <w:lang w:val="ro-RO" w:eastAsia="ro-RO"/>
        </w:rPr>
        <w:t>:</w:t>
      </w:r>
    </w:p>
    <w:p w:rsidR="00C02FD9" w:rsidRPr="006B17ED" w:rsidRDefault="0058094F"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 </w:t>
      </w:r>
      <w:r w:rsidR="00C02FD9" w:rsidRPr="006B17ED">
        <w:rPr>
          <w:rStyle w:val="rvts8"/>
          <w:rFonts w:ascii="Trebuchet MS" w:hAnsi="Trebuchet MS"/>
          <w:color w:val="000000"/>
          <w:bdr w:val="none" w:sz="0" w:space="0" w:color="auto" w:frame="1"/>
        </w:rPr>
        <w:t>a) are cetăţenia română şi domiciliul în România;</w:t>
      </w:r>
    </w:p>
    <w:p w:rsidR="00C02FD9" w:rsidRPr="006B17ED" w:rsidRDefault="00FF4080"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 xml:space="preserve"> </w:t>
      </w:r>
      <w:r w:rsidR="00C02FD9" w:rsidRPr="006B17ED">
        <w:rPr>
          <w:rStyle w:val="rvts8"/>
          <w:rFonts w:ascii="Trebuchet MS" w:hAnsi="Trebuchet MS"/>
          <w:color w:val="000000"/>
          <w:bdr w:val="none" w:sz="0" w:space="0" w:color="auto" w:frame="1"/>
        </w:rPr>
        <w:t>b) cunoaşte limba română, scris şi vorbit;</w:t>
      </w:r>
    </w:p>
    <w:p w:rsidR="00C02FD9" w:rsidRPr="006B17ED" w:rsidRDefault="0058094F"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 </w:t>
      </w:r>
      <w:r w:rsidR="00C02FD9" w:rsidRPr="006B17ED">
        <w:rPr>
          <w:rStyle w:val="rvts8"/>
          <w:rFonts w:ascii="Trebuchet MS" w:hAnsi="Trebuchet MS"/>
          <w:color w:val="000000"/>
          <w:bdr w:val="none" w:sz="0" w:space="0" w:color="auto" w:frame="1"/>
        </w:rPr>
        <w:t>c) are vârsta de minimum 18 ani împliniţi;</w:t>
      </w:r>
    </w:p>
    <w:p w:rsidR="00C02FD9" w:rsidRPr="006B17ED" w:rsidRDefault="0058094F"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 </w:t>
      </w:r>
      <w:r w:rsidR="00C02FD9" w:rsidRPr="006B17ED">
        <w:rPr>
          <w:rStyle w:val="rvts8"/>
          <w:rFonts w:ascii="Trebuchet MS" w:hAnsi="Trebuchet MS"/>
          <w:color w:val="000000"/>
          <w:bdr w:val="none" w:sz="0" w:space="0" w:color="auto" w:frame="1"/>
        </w:rPr>
        <w:t>d) are capacitate deplină de exerciţiu;</w:t>
      </w:r>
    </w:p>
    <w:p w:rsidR="00C02FD9" w:rsidRPr="006B17ED" w:rsidRDefault="00FF4080"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 xml:space="preserve"> </w:t>
      </w:r>
      <w:r w:rsidR="00C02FD9" w:rsidRPr="006B17ED">
        <w:rPr>
          <w:rStyle w:val="rvts8"/>
          <w:rFonts w:ascii="Trebuchet MS" w:hAnsi="Trebuchet MS"/>
          <w:color w:val="000000"/>
          <w:bdr w:val="none" w:sz="0" w:space="0" w:color="auto" w:frame="1"/>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C02FD9" w:rsidRPr="006B17ED" w:rsidRDefault="00C02FD9"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lastRenderedPageBreak/>
        <w:t>f) îndeplineşte condiţiile de studii şi vechime în specialitate prevăzute de lege pentru ocuparea funcţiei publice;</w:t>
      </w:r>
    </w:p>
    <w:p w:rsidR="00C02FD9" w:rsidRPr="006B17ED" w:rsidRDefault="00C02FD9"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g) îndeplineşte condiţiile specifice, conform fişei postului, pentru ocuparea funcţiei publice;</w:t>
      </w:r>
    </w:p>
    <w:p w:rsidR="00C02FD9" w:rsidRPr="006B17ED" w:rsidRDefault="00C02FD9"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C02FD9" w:rsidRPr="006B17ED" w:rsidRDefault="00C02FD9"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i) nu le-a fost interzis dreptul de a ocupa o funcţie publică sau de a exercita profesia ori activitatea în executarea căreia a săvârşit fapta, prin hotărâre judecătorească definitivă, în condiţiile legii;</w:t>
      </w:r>
    </w:p>
    <w:p w:rsidR="00C02FD9" w:rsidRPr="006B17ED" w:rsidRDefault="00C02FD9"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j) nu a fost destituită dintr-o funcţie publică sau nu i-a încetat contractul individual de muncă pentru motive disciplinare în ultimii 3 ani;</w:t>
      </w:r>
    </w:p>
    <w:p w:rsidR="00C02FD9" w:rsidRPr="006B17ED" w:rsidRDefault="00C02FD9" w:rsidP="006B17ED">
      <w:pPr>
        <w:pStyle w:val="NormalWeb"/>
        <w:shd w:val="clear" w:color="auto" w:fill="FFFFFF"/>
        <w:spacing w:before="0" w:beforeAutospacing="0" w:after="0" w:afterAutospacing="0"/>
        <w:jc w:val="both"/>
        <w:rPr>
          <w:rFonts w:ascii="Trebuchet MS" w:hAnsi="Trebuchet MS" w:cs="Arial"/>
          <w:color w:val="000000"/>
        </w:rPr>
      </w:pPr>
      <w:r w:rsidRPr="006B17ED">
        <w:rPr>
          <w:rStyle w:val="rvts8"/>
          <w:rFonts w:ascii="Trebuchet MS" w:hAnsi="Trebuchet MS"/>
          <w:color w:val="000000"/>
          <w:bdr w:val="none" w:sz="0" w:space="0" w:color="auto" w:frame="1"/>
        </w:rPr>
        <w:t>k) nu a fost lucrător al Securităţii sau colaborator al acesteia, în condiţiile prevăzute de legislaţia specifică.</w:t>
      </w:r>
    </w:p>
    <w:p w:rsidR="002B0DDD" w:rsidRPr="006B17ED" w:rsidRDefault="002B0DDD" w:rsidP="006B17ED">
      <w:pPr>
        <w:pStyle w:val="ListParagraph"/>
        <w:tabs>
          <w:tab w:val="left" w:pos="1560"/>
        </w:tabs>
        <w:spacing w:after="0" w:line="240" w:lineRule="auto"/>
        <w:ind w:left="360"/>
        <w:jc w:val="both"/>
        <w:rPr>
          <w:rFonts w:ascii="Trebuchet MS" w:eastAsia="Times New Roman" w:hAnsi="Trebuchet MS" w:cs="Arial"/>
          <w:color w:val="FF0000"/>
          <w:sz w:val="24"/>
          <w:szCs w:val="24"/>
          <w:lang w:val="ro-RO" w:eastAsia="ro-RO"/>
        </w:rPr>
      </w:pPr>
    </w:p>
    <w:p w:rsidR="00146426" w:rsidRPr="004B669A" w:rsidRDefault="00146426" w:rsidP="006B17ED">
      <w:pPr>
        <w:tabs>
          <w:tab w:val="left" w:pos="1560"/>
        </w:tabs>
        <w:spacing w:after="0" w:line="240" w:lineRule="auto"/>
        <w:jc w:val="both"/>
        <w:rPr>
          <w:rFonts w:ascii="Trebuchet MS" w:eastAsia="Times New Roman" w:hAnsi="Trebuchet MS" w:cs="Arial"/>
          <w:sz w:val="24"/>
          <w:szCs w:val="24"/>
          <w:lang w:val="ro-RO" w:eastAsia="ro-RO"/>
        </w:rPr>
      </w:pPr>
      <w:r w:rsidRPr="008376C2">
        <w:rPr>
          <w:rFonts w:ascii="Trebuchet MS" w:eastAsia="Times New Roman" w:hAnsi="Trebuchet MS" w:cs="Arial"/>
          <w:b/>
          <w:sz w:val="24"/>
          <w:szCs w:val="24"/>
          <w:lang w:val="ro-RO" w:eastAsia="ro-RO"/>
        </w:rPr>
        <w:t>Condiții specifice</w:t>
      </w:r>
      <w:r w:rsidRPr="004B669A">
        <w:rPr>
          <w:rFonts w:ascii="Trebuchet MS" w:eastAsia="Times New Roman" w:hAnsi="Trebuchet MS" w:cs="Arial"/>
          <w:sz w:val="24"/>
          <w:szCs w:val="24"/>
          <w:lang w:val="ro-RO" w:eastAsia="ro-RO"/>
        </w:rPr>
        <w:t xml:space="preserve"> pentru ocuparea funcției publice:</w:t>
      </w:r>
    </w:p>
    <w:p w:rsidR="002F4394" w:rsidRPr="00E44A4C" w:rsidRDefault="002F4394" w:rsidP="00D17904">
      <w:pPr>
        <w:tabs>
          <w:tab w:val="center" w:pos="4536"/>
          <w:tab w:val="left" w:pos="5355"/>
          <w:tab w:val="right" w:pos="9072"/>
        </w:tabs>
        <w:spacing w:after="0" w:line="240" w:lineRule="auto"/>
        <w:jc w:val="both"/>
        <w:rPr>
          <w:rFonts w:ascii="Trebuchet MS" w:hAnsi="Trebuchet MS"/>
          <w:sz w:val="24"/>
          <w:szCs w:val="24"/>
        </w:rPr>
      </w:pPr>
      <w:r w:rsidRPr="004B669A">
        <w:rPr>
          <w:rFonts w:ascii="Trebuchet MS" w:hAnsi="Trebuchet MS"/>
          <w:color w:val="000000"/>
          <w:sz w:val="24"/>
          <w:szCs w:val="24"/>
        </w:rPr>
        <w:t xml:space="preserve">-studii universitare de licență </w:t>
      </w:r>
      <w:r w:rsidRPr="00E44A4C">
        <w:rPr>
          <w:rFonts w:ascii="Trebuchet MS" w:hAnsi="Trebuchet MS"/>
          <w:color w:val="000000"/>
          <w:sz w:val="24"/>
          <w:szCs w:val="24"/>
        </w:rPr>
        <w:t>absolvite cu diplomă de licență sau echivalentă</w:t>
      </w:r>
      <w:r w:rsidRPr="00E44A4C">
        <w:rPr>
          <w:rStyle w:val="rvts11"/>
          <w:rFonts w:ascii="Trebuchet MS" w:hAnsi="Trebuchet MS"/>
          <w:iCs/>
          <w:color w:val="000000"/>
          <w:sz w:val="24"/>
          <w:szCs w:val="24"/>
          <w:bdr w:val="none" w:sz="0" w:space="0" w:color="auto" w:frame="1"/>
        </w:rPr>
        <w:t xml:space="preserve"> conform prevederilor </w:t>
      </w:r>
      <w:r w:rsidR="002761C5" w:rsidRPr="00E44A4C">
        <w:rPr>
          <w:rStyle w:val="Hyperlink"/>
          <w:rFonts w:ascii="Trebuchet MS" w:hAnsi="Trebuchet MS"/>
          <w:iCs/>
          <w:color w:val="000000"/>
          <w:sz w:val="24"/>
          <w:szCs w:val="24"/>
          <w:u w:val="none"/>
          <w:bdr w:val="none" w:sz="0" w:space="0" w:color="auto" w:frame="1"/>
        </w:rPr>
        <w:t>art.</w:t>
      </w:r>
      <w:r w:rsidR="002E1C15">
        <w:rPr>
          <w:rStyle w:val="Hyperlink"/>
          <w:rFonts w:ascii="Trebuchet MS" w:hAnsi="Trebuchet MS"/>
          <w:iCs/>
          <w:color w:val="000000"/>
          <w:sz w:val="24"/>
          <w:szCs w:val="24"/>
          <w:u w:val="none"/>
          <w:bdr w:val="none" w:sz="0" w:space="0" w:color="auto" w:frame="1"/>
        </w:rPr>
        <w:t>465</w:t>
      </w:r>
      <w:r w:rsidR="00781836" w:rsidRPr="00E44A4C">
        <w:rPr>
          <w:rStyle w:val="Hyperlink"/>
          <w:rFonts w:ascii="Trebuchet MS" w:hAnsi="Trebuchet MS"/>
          <w:iCs/>
          <w:color w:val="000000"/>
          <w:sz w:val="24"/>
          <w:szCs w:val="24"/>
          <w:u w:val="none"/>
          <w:bdr w:val="none" w:sz="0" w:space="0" w:color="auto" w:frame="1"/>
        </w:rPr>
        <w:t xml:space="preserve"> </w:t>
      </w:r>
      <w:r w:rsidR="002761C5" w:rsidRPr="00E44A4C">
        <w:rPr>
          <w:rFonts w:ascii="Trebuchet MS" w:hAnsi="Trebuchet MS"/>
          <w:color w:val="000000"/>
          <w:sz w:val="24"/>
          <w:szCs w:val="24"/>
          <w:shd w:val="clear" w:color="auto" w:fill="FFFFFF"/>
        </w:rPr>
        <w:t>alin. (</w:t>
      </w:r>
      <w:r w:rsidR="002E1C15">
        <w:rPr>
          <w:rFonts w:ascii="Trebuchet MS" w:hAnsi="Trebuchet MS"/>
          <w:color w:val="000000"/>
          <w:sz w:val="24"/>
          <w:szCs w:val="24"/>
          <w:shd w:val="clear" w:color="auto" w:fill="FFFFFF"/>
        </w:rPr>
        <w:t>3</w:t>
      </w:r>
      <w:r w:rsidR="002761C5" w:rsidRPr="00E44A4C">
        <w:rPr>
          <w:rFonts w:ascii="Trebuchet MS" w:hAnsi="Trebuchet MS"/>
          <w:color w:val="000000"/>
          <w:sz w:val="24"/>
          <w:szCs w:val="24"/>
          <w:shd w:val="clear" w:color="auto" w:fill="FFFFFF"/>
        </w:rPr>
        <w:t xml:space="preserve">) </w:t>
      </w:r>
      <w:proofErr w:type="gramStart"/>
      <w:r w:rsidR="002761C5" w:rsidRPr="00E44A4C">
        <w:rPr>
          <w:rFonts w:ascii="Trebuchet MS" w:hAnsi="Trebuchet MS"/>
          <w:color w:val="000000"/>
          <w:sz w:val="24"/>
          <w:szCs w:val="24"/>
          <w:shd w:val="clear" w:color="auto" w:fill="FFFFFF"/>
        </w:rPr>
        <w:t>din</w:t>
      </w:r>
      <w:proofErr w:type="gramEnd"/>
      <w:r w:rsidR="002761C5" w:rsidRPr="00E44A4C">
        <w:rPr>
          <w:rFonts w:ascii="Trebuchet MS" w:hAnsi="Trebuchet MS"/>
          <w:color w:val="000000"/>
          <w:sz w:val="24"/>
          <w:szCs w:val="24"/>
          <w:shd w:val="clear" w:color="auto" w:fill="FFFFFF"/>
        </w:rPr>
        <w:t xml:space="preserve"> </w:t>
      </w:r>
      <w:r w:rsidR="002E1C15">
        <w:rPr>
          <w:rFonts w:ascii="Trebuchet MS" w:hAnsi="Trebuchet MS"/>
          <w:color w:val="000000"/>
          <w:sz w:val="24"/>
          <w:szCs w:val="24"/>
          <w:shd w:val="clear" w:color="auto" w:fill="FFFFFF"/>
        </w:rPr>
        <w:t>Ordonanța de Urgență a Guvernului nr. 57/2019</w:t>
      </w:r>
      <w:r w:rsidR="00781836" w:rsidRPr="00E44A4C">
        <w:rPr>
          <w:rFonts w:ascii="Trebuchet MS" w:hAnsi="Trebuchet MS"/>
          <w:color w:val="000000"/>
          <w:sz w:val="24"/>
          <w:szCs w:val="24"/>
          <w:shd w:val="clear" w:color="auto" w:fill="FFFFFF"/>
        </w:rPr>
        <w:t>, cu modificările şi completările ulterioare</w:t>
      </w:r>
      <w:r w:rsidRPr="00E44A4C">
        <w:rPr>
          <w:rStyle w:val="rvts11"/>
          <w:rFonts w:ascii="Trebuchet MS" w:hAnsi="Trebuchet MS"/>
          <w:iCs/>
          <w:color w:val="000000"/>
          <w:sz w:val="24"/>
          <w:szCs w:val="24"/>
          <w:bdr w:val="none" w:sz="0" w:space="0" w:color="auto" w:frame="1"/>
        </w:rPr>
        <w:t>, în</w:t>
      </w:r>
      <w:r w:rsidRPr="00E44A4C">
        <w:rPr>
          <w:rFonts w:ascii="Trebuchet MS" w:hAnsi="Trebuchet MS"/>
          <w:color w:val="000000"/>
          <w:sz w:val="24"/>
          <w:szCs w:val="24"/>
          <w:shd w:val="clear" w:color="auto" w:fill="FFFFFF"/>
        </w:rPr>
        <w:t>: medicină, specializarea medicină, medicină dentară, specializarea medicină dentară, ştiinţe juridice, ştiinţe economice, ştiinţe inginereşti, biologie, biochimie, </w:t>
      </w:r>
      <w:r w:rsidRPr="00E44A4C">
        <w:rPr>
          <w:rFonts w:ascii="Trebuchet MS" w:hAnsi="Trebuchet MS"/>
          <w:sz w:val="24"/>
          <w:szCs w:val="24"/>
        </w:rPr>
        <w:t xml:space="preserve"> </w:t>
      </w:r>
    </w:p>
    <w:p w:rsidR="00146426" w:rsidRPr="004B669A" w:rsidRDefault="00146426" w:rsidP="00D17904">
      <w:pPr>
        <w:tabs>
          <w:tab w:val="left" w:pos="1560"/>
        </w:tabs>
        <w:spacing w:after="0" w:line="240" w:lineRule="auto"/>
        <w:jc w:val="both"/>
        <w:rPr>
          <w:rFonts w:ascii="Trebuchet MS" w:eastAsia="Times New Roman" w:hAnsi="Trebuchet MS" w:cs="Arial"/>
          <w:sz w:val="24"/>
          <w:szCs w:val="24"/>
          <w:lang w:val="ro-RO" w:eastAsia="ro-RO"/>
        </w:rPr>
      </w:pPr>
      <w:r w:rsidRPr="00E44A4C">
        <w:rPr>
          <w:rFonts w:ascii="Trebuchet MS" w:eastAsia="Times New Roman" w:hAnsi="Trebuchet MS" w:cs="Arial"/>
          <w:sz w:val="24"/>
          <w:szCs w:val="24"/>
          <w:lang w:val="ro-RO" w:eastAsia="ro-RO"/>
        </w:rPr>
        <w:t>-</w:t>
      </w:r>
      <w:r w:rsidR="002F4394" w:rsidRPr="00E44A4C">
        <w:rPr>
          <w:rFonts w:ascii="Trebuchet MS" w:eastAsia="Times New Roman" w:hAnsi="Trebuchet MS" w:cs="Arial"/>
          <w:sz w:val="24"/>
          <w:szCs w:val="24"/>
          <w:lang w:val="ro-RO" w:eastAsia="ro-RO"/>
        </w:rPr>
        <w:t>vechime în specialitatea studiilor necesare</w:t>
      </w:r>
      <w:r w:rsidR="002F4394" w:rsidRPr="004B669A">
        <w:rPr>
          <w:rFonts w:ascii="Trebuchet MS" w:eastAsia="Times New Roman" w:hAnsi="Trebuchet MS" w:cs="Arial"/>
          <w:sz w:val="24"/>
          <w:szCs w:val="24"/>
          <w:lang w:val="ro-RO" w:eastAsia="ro-RO"/>
        </w:rPr>
        <w:t xml:space="preserve"> exercitării funcției publice: minimum 7 ani</w:t>
      </w:r>
    </w:p>
    <w:p w:rsidR="00146426" w:rsidRPr="004B669A" w:rsidRDefault="00146426" w:rsidP="006B17ED">
      <w:pPr>
        <w:pStyle w:val="ListParagraph"/>
        <w:tabs>
          <w:tab w:val="left" w:pos="1560"/>
        </w:tabs>
        <w:spacing w:after="0" w:line="240" w:lineRule="auto"/>
        <w:ind w:left="360"/>
        <w:jc w:val="both"/>
        <w:rPr>
          <w:rFonts w:ascii="Trebuchet MS" w:eastAsia="Times New Roman" w:hAnsi="Trebuchet MS" w:cs="Arial"/>
          <w:color w:val="FF0000"/>
          <w:sz w:val="24"/>
          <w:szCs w:val="24"/>
          <w:lang w:val="ro-RO" w:eastAsia="ro-RO"/>
        </w:rPr>
      </w:pPr>
    </w:p>
    <w:p w:rsidR="00146426" w:rsidRPr="00D17904" w:rsidRDefault="00146426" w:rsidP="006B17ED">
      <w:pPr>
        <w:tabs>
          <w:tab w:val="left" w:pos="1560"/>
        </w:tabs>
        <w:spacing w:after="0" w:line="240" w:lineRule="auto"/>
        <w:jc w:val="both"/>
        <w:rPr>
          <w:rFonts w:ascii="Trebuchet MS" w:eastAsia="Times New Roman" w:hAnsi="Trebuchet MS" w:cs="Arial"/>
          <w:sz w:val="24"/>
          <w:szCs w:val="24"/>
          <w:lang w:val="ro-RO" w:eastAsia="ro-RO"/>
        </w:rPr>
      </w:pPr>
      <w:r w:rsidRPr="004B669A">
        <w:rPr>
          <w:rFonts w:ascii="Trebuchet MS" w:eastAsia="Times New Roman" w:hAnsi="Trebuchet MS" w:cs="Arial"/>
          <w:sz w:val="24"/>
          <w:szCs w:val="24"/>
          <w:lang w:val="ro-RO" w:eastAsia="ro-RO"/>
        </w:rPr>
        <w:t>Locul desfășurării concursului</w:t>
      </w:r>
      <w:r w:rsidRPr="00D17904">
        <w:rPr>
          <w:rFonts w:ascii="Trebuchet MS" w:eastAsia="Times New Roman" w:hAnsi="Trebuchet MS" w:cs="Arial"/>
          <w:sz w:val="24"/>
          <w:szCs w:val="24"/>
          <w:lang w:val="ro-RO" w:eastAsia="ro-RO"/>
        </w:rPr>
        <w:t>: sediul Ministerului Sănătății din Int. Cristian Popișteanu nr. 1-3, sector 1, București</w:t>
      </w:r>
    </w:p>
    <w:p w:rsidR="009E3348" w:rsidRPr="00D17904" w:rsidRDefault="009E3348" w:rsidP="006B17ED">
      <w:pPr>
        <w:tabs>
          <w:tab w:val="left" w:pos="1560"/>
        </w:tabs>
        <w:spacing w:after="0" w:line="240" w:lineRule="auto"/>
        <w:jc w:val="both"/>
        <w:rPr>
          <w:rFonts w:ascii="Trebuchet MS" w:eastAsia="Times New Roman" w:hAnsi="Trebuchet MS" w:cs="Arial"/>
          <w:sz w:val="24"/>
          <w:szCs w:val="24"/>
          <w:lang w:val="ro-RO" w:eastAsia="ro-RO"/>
        </w:rPr>
      </w:pPr>
      <w:r w:rsidRPr="00D17904">
        <w:rPr>
          <w:rFonts w:ascii="Trebuchet MS" w:eastAsia="Times New Roman" w:hAnsi="Trebuchet MS" w:cs="Arial"/>
          <w:sz w:val="24"/>
          <w:szCs w:val="24"/>
          <w:lang w:val="ro-RO" w:eastAsia="ro-RO"/>
        </w:rPr>
        <w:t>Alte observații concurs:</w:t>
      </w:r>
    </w:p>
    <w:p w:rsidR="00191496" w:rsidRPr="006B17ED" w:rsidRDefault="009E3348" w:rsidP="006B17ED">
      <w:pPr>
        <w:pStyle w:val="ListParagraph"/>
        <w:spacing w:after="0" w:line="240" w:lineRule="auto"/>
        <w:ind w:left="0"/>
        <w:jc w:val="both"/>
        <w:rPr>
          <w:rFonts w:ascii="Trebuchet MS" w:eastAsia="Calibri" w:hAnsi="Trebuchet MS" w:cs="Arial"/>
          <w:sz w:val="24"/>
          <w:szCs w:val="24"/>
        </w:rPr>
      </w:pPr>
      <w:r w:rsidRPr="006B17ED">
        <w:rPr>
          <w:rFonts w:ascii="Trebuchet MS" w:eastAsia="Calibri" w:hAnsi="Trebuchet MS" w:cs="Arial"/>
          <w:sz w:val="24"/>
          <w:szCs w:val="24"/>
        </w:rPr>
        <w:t>Dosarele de concurs se depun la sediul Ministerului Sănătății</w:t>
      </w:r>
      <w:r w:rsidR="00191496" w:rsidRPr="006B17ED">
        <w:rPr>
          <w:rFonts w:ascii="Trebuchet MS" w:eastAsia="Calibri" w:hAnsi="Trebuchet MS" w:cs="Arial"/>
          <w:sz w:val="24"/>
          <w:szCs w:val="24"/>
        </w:rPr>
        <w:t>,</w:t>
      </w:r>
      <w:r w:rsidRPr="006B17ED">
        <w:rPr>
          <w:rFonts w:ascii="Trebuchet MS" w:eastAsia="Calibri" w:hAnsi="Trebuchet MS" w:cs="Arial"/>
          <w:sz w:val="24"/>
          <w:szCs w:val="24"/>
        </w:rPr>
        <w:t xml:space="preserve"> </w:t>
      </w:r>
      <w:r w:rsidR="00191496" w:rsidRPr="006B17ED">
        <w:rPr>
          <w:rFonts w:ascii="Trebuchet MS" w:eastAsia="Calibri" w:hAnsi="Trebuchet MS" w:cs="Arial"/>
          <w:sz w:val="24"/>
          <w:szCs w:val="24"/>
        </w:rPr>
        <w:t>I</w:t>
      </w:r>
      <w:r w:rsidRPr="006B17ED">
        <w:rPr>
          <w:rFonts w:ascii="Trebuchet MS" w:eastAsia="Calibri" w:hAnsi="Trebuchet MS" w:cs="Arial"/>
          <w:sz w:val="24"/>
          <w:szCs w:val="24"/>
        </w:rPr>
        <w:t xml:space="preserve">ntrarea Cristian Popișteanu nr. 1-3, sector 1, </w:t>
      </w:r>
      <w:r w:rsidR="00191496" w:rsidRPr="006B17ED">
        <w:rPr>
          <w:rFonts w:ascii="Trebuchet MS" w:eastAsia="Calibri" w:hAnsi="Trebuchet MS" w:cs="Arial"/>
          <w:sz w:val="24"/>
          <w:szCs w:val="24"/>
        </w:rPr>
        <w:t>în termen de 20 de zile calendaristice de la data publicării anunțului de concurs, respectiv în perioada</w:t>
      </w:r>
      <w:r w:rsidR="00167A85" w:rsidRPr="006B17ED">
        <w:rPr>
          <w:rFonts w:ascii="Trebuchet MS" w:eastAsia="Calibri" w:hAnsi="Trebuchet MS" w:cs="Arial"/>
          <w:sz w:val="24"/>
          <w:szCs w:val="24"/>
        </w:rPr>
        <w:t xml:space="preserve"> 07.11.2023</w:t>
      </w:r>
      <w:r w:rsidR="00191496" w:rsidRPr="006B17ED">
        <w:rPr>
          <w:rFonts w:ascii="Trebuchet MS" w:eastAsia="Calibri" w:hAnsi="Trebuchet MS" w:cs="Arial"/>
          <w:sz w:val="24"/>
          <w:szCs w:val="24"/>
        </w:rPr>
        <w:t>-</w:t>
      </w:r>
      <w:r w:rsidR="00167A85" w:rsidRPr="006B17ED">
        <w:rPr>
          <w:rFonts w:ascii="Trebuchet MS" w:eastAsia="Calibri" w:hAnsi="Trebuchet MS" w:cs="Arial"/>
          <w:sz w:val="24"/>
          <w:szCs w:val="24"/>
        </w:rPr>
        <w:t>27.11.2023</w:t>
      </w:r>
    </w:p>
    <w:p w:rsidR="009E3348" w:rsidRPr="006B17ED" w:rsidRDefault="00191496" w:rsidP="006B17ED">
      <w:pPr>
        <w:pStyle w:val="ListParagraph"/>
        <w:spacing w:after="0" w:line="240" w:lineRule="auto"/>
        <w:ind w:left="0"/>
        <w:jc w:val="both"/>
        <w:rPr>
          <w:rFonts w:ascii="Trebuchet MS" w:eastAsia="Calibri" w:hAnsi="Trebuchet MS" w:cs="Arial"/>
          <w:sz w:val="24"/>
          <w:szCs w:val="24"/>
        </w:rPr>
      </w:pPr>
      <w:r w:rsidRPr="006B17ED">
        <w:rPr>
          <w:rFonts w:ascii="Trebuchet MS" w:eastAsia="Calibri" w:hAnsi="Trebuchet MS" w:cs="Arial"/>
          <w:sz w:val="24"/>
          <w:szCs w:val="24"/>
        </w:rPr>
        <w:t xml:space="preserve">Relații suplimentare privind condițiile de participare și documentele necesare se pot obține de la </w:t>
      </w:r>
      <w:r w:rsidR="00167A85" w:rsidRPr="006B17ED">
        <w:rPr>
          <w:rFonts w:ascii="Trebuchet MS" w:eastAsia="Calibri" w:hAnsi="Trebuchet MS" w:cs="Arial"/>
          <w:sz w:val="24"/>
          <w:szCs w:val="24"/>
        </w:rPr>
        <w:t>secretariatul comisiei, doamna Bălan Angela</w:t>
      </w:r>
      <w:r w:rsidRPr="006B17ED">
        <w:rPr>
          <w:rFonts w:ascii="Trebuchet MS" w:eastAsia="Calibri" w:hAnsi="Trebuchet MS" w:cs="Arial"/>
          <w:sz w:val="24"/>
          <w:szCs w:val="24"/>
        </w:rPr>
        <w:t>, consilier</w:t>
      </w:r>
      <w:r w:rsidR="00167A85" w:rsidRPr="006B17ED">
        <w:rPr>
          <w:rFonts w:ascii="Trebuchet MS" w:eastAsia="Calibri" w:hAnsi="Trebuchet MS" w:cs="Arial"/>
          <w:sz w:val="24"/>
          <w:szCs w:val="24"/>
        </w:rPr>
        <w:t xml:space="preserve"> superior în cadrul</w:t>
      </w:r>
      <w:r w:rsidRPr="006B17ED">
        <w:rPr>
          <w:rFonts w:ascii="Trebuchet MS" w:eastAsia="Calibri" w:hAnsi="Trebuchet MS" w:cs="Arial"/>
          <w:sz w:val="24"/>
          <w:szCs w:val="24"/>
        </w:rPr>
        <w:t xml:space="preserve"> Direcți</w:t>
      </w:r>
      <w:r w:rsidR="00167A85" w:rsidRPr="006B17ED">
        <w:rPr>
          <w:rFonts w:ascii="Trebuchet MS" w:eastAsia="Calibri" w:hAnsi="Trebuchet MS" w:cs="Arial"/>
          <w:sz w:val="24"/>
          <w:szCs w:val="24"/>
        </w:rPr>
        <w:t>ei</w:t>
      </w:r>
      <w:r w:rsidRPr="006B17ED">
        <w:rPr>
          <w:rFonts w:ascii="Trebuchet MS" w:eastAsia="Calibri" w:hAnsi="Trebuchet MS" w:cs="Arial"/>
          <w:sz w:val="24"/>
          <w:szCs w:val="24"/>
        </w:rPr>
        <w:t xml:space="preserve"> personal</w:t>
      </w:r>
      <w:r w:rsidR="00167A85" w:rsidRPr="006B17ED">
        <w:rPr>
          <w:rFonts w:ascii="Trebuchet MS" w:eastAsia="Calibri" w:hAnsi="Trebuchet MS" w:cs="Arial"/>
          <w:sz w:val="24"/>
          <w:szCs w:val="24"/>
        </w:rPr>
        <w:t xml:space="preserve"> și</w:t>
      </w:r>
      <w:r w:rsidRPr="006B17ED">
        <w:rPr>
          <w:rFonts w:ascii="Trebuchet MS" w:eastAsia="Calibri" w:hAnsi="Trebuchet MS" w:cs="Arial"/>
          <w:sz w:val="24"/>
          <w:szCs w:val="24"/>
        </w:rPr>
        <w:t xml:space="preserve"> structuri sanitare, la telefon</w:t>
      </w:r>
      <w:r w:rsidR="00167A85" w:rsidRPr="006B17ED">
        <w:rPr>
          <w:rFonts w:ascii="Trebuchet MS" w:eastAsia="Calibri" w:hAnsi="Trebuchet MS" w:cs="Arial"/>
          <w:sz w:val="24"/>
          <w:szCs w:val="24"/>
        </w:rPr>
        <w:t xml:space="preserve"> </w:t>
      </w:r>
      <w:r w:rsidR="00167A85" w:rsidRPr="006B17ED">
        <w:rPr>
          <w:rStyle w:val="markedcontent"/>
          <w:rFonts w:ascii="Trebuchet MS" w:hAnsi="Trebuchet MS" w:cs="Arial"/>
          <w:sz w:val="24"/>
          <w:szCs w:val="24"/>
        </w:rPr>
        <w:t>0213072599/603</w:t>
      </w:r>
      <w:r w:rsidRPr="006B17ED">
        <w:rPr>
          <w:rFonts w:ascii="Trebuchet MS" w:eastAsia="Calibri" w:hAnsi="Trebuchet MS" w:cs="Arial"/>
          <w:sz w:val="24"/>
          <w:szCs w:val="24"/>
        </w:rPr>
        <w:t>, în zilele lucrătoare, astfel: luni-joi între orele 8.30-1</w:t>
      </w:r>
      <w:r w:rsidR="00526800" w:rsidRPr="006B17ED">
        <w:rPr>
          <w:rFonts w:ascii="Trebuchet MS" w:eastAsia="Calibri" w:hAnsi="Trebuchet MS" w:cs="Arial"/>
          <w:sz w:val="24"/>
          <w:szCs w:val="24"/>
        </w:rPr>
        <w:t>6</w:t>
      </w:r>
      <w:r w:rsidRPr="006B17ED">
        <w:rPr>
          <w:rFonts w:ascii="Trebuchet MS" w:eastAsia="Calibri" w:hAnsi="Trebuchet MS" w:cs="Arial"/>
          <w:sz w:val="24"/>
          <w:szCs w:val="24"/>
        </w:rPr>
        <w:t>.</w:t>
      </w:r>
      <w:r w:rsidR="00526800" w:rsidRPr="006B17ED">
        <w:rPr>
          <w:rFonts w:ascii="Trebuchet MS" w:eastAsia="Calibri" w:hAnsi="Trebuchet MS" w:cs="Arial"/>
          <w:sz w:val="24"/>
          <w:szCs w:val="24"/>
        </w:rPr>
        <w:t>3</w:t>
      </w:r>
      <w:r w:rsidRPr="006B17ED">
        <w:rPr>
          <w:rFonts w:ascii="Trebuchet MS" w:eastAsia="Calibri" w:hAnsi="Trebuchet MS" w:cs="Arial"/>
          <w:sz w:val="24"/>
          <w:szCs w:val="24"/>
        </w:rPr>
        <w:t>0, vineri între orele 8.30-14.</w:t>
      </w:r>
      <w:r w:rsidR="00A61AD6" w:rsidRPr="006B17ED">
        <w:rPr>
          <w:rFonts w:ascii="Trebuchet MS" w:eastAsia="Calibri" w:hAnsi="Trebuchet MS" w:cs="Arial"/>
          <w:sz w:val="24"/>
          <w:szCs w:val="24"/>
        </w:rPr>
        <w:t>0</w:t>
      </w:r>
      <w:r w:rsidRPr="006B17ED">
        <w:rPr>
          <w:rFonts w:ascii="Trebuchet MS" w:eastAsia="Calibri" w:hAnsi="Trebuchet MS" w:cs="Arial"/>
          <w:sz w:val="24"/>
          <w:szCs w:val="24"/>
        </w:rPr>
        <w:t>0</w:t>
      </w:r>
      <w:r w:rsidR="00167A85" w:rsidRPr="006B17ED">
        <w:rPr>
          <w:rFonts w:ascii="Trebuchet MS" w:eastAsia="Calibri" w:hAnsi="Trebuchet MS" w:cs="Arial"/>
          <w:sz w:val="24"/>
          <w:szCs w:val="24"/>
        </w:rPr>
        <w:t xml:space="preserve">, </w:t>
      </w:r>
      <w:r w:rsidR="009E3348" w:rsidRPr="006B17ED">
        <w:rPr>
          <w:rFonts w:ascii="Trebuchet MS" w:eastAsia="Calibri" w:hAnsi="Trebuchet MS" w:cs="Arial"/>
          <w:sz w:val="24"/>
          <w:szCs w:val="24"/>
        </w:rPr>
        <w:t>biroul 38</w:t>
      </w:r>
      <w:r w:rsidR="003578B1">
        <w:rPr>
          <w:rFonts w:ascii="Trebuchet MS" w:eastAsia="Calibri" w:hAnsi="Trebuchet MS" w:cs="Arial"/>
          <w:sz w:val="24"/>
          <w:szCs w:val="24"/>
        </w:rPr>
        <w:t>.</w:t>
      </w:r>
    </w:p>
    <w:p w:rsidR="009E3348" w:rsidRPr="006B17ED" w:rsidRDefault="009E3348" w:rsidP="006B17ED">
      <w:pPr>
        <w:pStyle w:val="ListParagraph"/>
        <w:tabs>
          <w:tab w:val="left" w:pos="1560"/>
        </w:tabs>
        <w:spacing w:after="0" w:line="240" w:lineRule="auto"/>
        <w:ind w:left="360"/>
        <w:jc w:val="both"/>
        <w:rPr>
          <w:rFonts w:ascii="Trebuchet MS" w:eastAsia="Times New Roman" w:hAnsi="Trebuchet MS" w:cs="Arial"/>
          <w:color w:val="FF0000"/>
          <w:sz w:val="24"/>
          <w:szCs w:val="24"/>
          <w:lang w:val="ro-RO" w:eastAsia="ro-RO"/>
        </w:rPr>
      </w:pPr>
    </w:p>
    <w:p w:rsidR="004E2753" w:rsidRPr="006B17ED" w:rsidRDefault="000A4AE6" w:rsidP="006B17ED">
      <w:pPr>
        <w:spacing w:after="0" w:line="240" w:lineRule="auto"/>
        <w:jc w:val="both"/>
        <w:rPr>
          <w:rFonts w:ascii="Trebuchet MS" w:eastAsia="Times New Roman" w:hAnsi="Trebuchet MS" w:cs="Arial"/>
          <w:sz w:val="24"/>
          <w:szCs w:val="24"/>
          <w:lang w:eastAsia="ro-RO"/>
        </w:rPr>
      </w:pPr>
      <w:r w:rsidRPr="006B17ED">
        <w:rPr>
          <w:rFonts w:ascii="Trebuchet MS" w:eastAsia="Times New Roman" w:hAnsi="Trebuchet MS" w:cs="Arial"/>
          <w:sz w:val="24"/>
          <w:szCs w:val="24"/>
          <w:lang w:val="ro-RO" w:eastAsia="ro-RO"/>
        </w:rPr>
        <w:t>Dosarul de concurs con</w:t>
      </w:r>
      <w:r w:rsidR="00AE7389" w:rsidRPr="006B17ED">
        <w:rPr>
          <w:rFonts w:ascii="Trebuchet MS" w:eastAsia="Times New Roman" w:hAnsi="Trebuchet MS" w:cs="Arial"/>
          <w:sz w:val="24"/>
          <w:szCs w:val="24"/>
          <w:lang w:val="ro-RO" w:eastAsia="ro-RO"/>
        </w:rPr>
        <w:t>ține î</w:t>
      </w:r>
      <w:r w:rsidRPr="006B17ED">
        <w:rPr>
          <w:rFonts w:ascii="Trebuchet MS" w:eastAsia="Times New Roman" w:hAnsi="Trebuchet MS" w:cs="Arial"/>
          <w:sz w:val="24"/>
          <w:szCs w:val="24"/>
          <w:lang w:val="ro-RO" w:eastAsia="ro-RO"/>
        </w:rPr>
        <w:t>n mod obligatoriu</w:t>
      </w:r>
      <w:r w:rsidRPr="006B17ED">
        <w:rPr>
          <w:rFonts w:ascii="Trebuchet MS" w:eastAsia="Times New Roman" w:hAnsi="Trebuchet MS" w:cs="Arial"/>
          <w:sz w:val="24"/>
          <w:szCs w:val="24"/>
          <w:lang w:eastAsia="ro-RO"/>
        </w:rPr>
        <w:t>:</w:t>
      </w:r>
    </w:p>
    <w:p w:rsidR="000A4AE6" w:rsidRPr="006B17ED" w:rsidRDefault="000A4AE6" w:rsidP="006B17ED">
      <w:pPr>
        <w:pStyle w:val="ListParagraph"/>
        <w:numPr>
          <w:ilvl w:val="0"/>
          <w:numId w:val="2"/>
        </w:numPr>
        <w:spacing w:after="0" w:line="240" w:lineRule="auto"/>
        <w:ind w:left="360"/>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formularul de înscriere</w:t>
      </w:r>
      <w:r w:rsidR="007D5A6F" w:rsidRPr="006B17ED">
        <w:rPr>
          <w:rFonts w:ascii="Trebuchet MS" w:eastAsia="Times New Roman" w:hAnsi="Trebuchet MS" w:cs="Arial"/>
          <w:sz w:val="24"/>
          <w:szCs w:val="24"/>
          <w:lang w:val="ro-RO" w:eastAsia="ro-RO"/>
        </w:rPr>
        <w:t xml:space="preserve"> (anexat)</w:t>
      </w:r>
      <w:r w:rsidR="00DC56F4" w:rsidRPr="006B17ED">
        <w:rPr>
          <w:rFonts w:ascii="Trebuchet MS" w:eastAsia="Times New Roman" w:hAnsi="Trebuchet MS" w:cs="Arial"/>
          <w:sz w:val="24"/>
          <w:szCs w:val="24"/>
          <w:lang w:val="ro-RO" w:eastAsia="ro-RO"/>
        </w:rPr>
        <w:t>;</w:t>
      </w:r>
    </w:p>
    <w:p w:rsidR="000A4AE6" w:rsidRPr="006B17ED" w:rsidRDefault="000A4AE6" w:rsidP="006B17ED">
      <w:pPr>
        <w:pStyle w:val="ListParagraph"/>
        <w:numPr>
          <w:ilvl w:val="0"/>
          <w:numId w:val="2"/>
        </w:numPr>
        <w:spacing w:after="0" w:line="240" w:lineRule="auto"/>
        <w:ind w:left="360"/>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curriculum vitae, modelul comun european;</w:t>
      </w:r>
    </w:p>
    <w:p w:rsidR="000A4AE6" w:rsidRPr="006B17ED" w:rsidRDefault="000A4AE6" w:rsidP="006B17ED">
      <w:pPr>
        <w:pStyle w:val="ListParagraph"/>
        <w:numPr>
          <w:ilvl w:val="0"/>
          <w:numId w:val="2"/>
        </w:numPr>
        <w:spacing w:after="0" w:line="240" w:lineRule="auto"/>
        <w:ind w:left="360"/>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copia actului de identitate;</w:t>
      </w:r>
      <w:r w:rsidR="004810D5" w:rsidRPr="006B17ED">
        <w:rPr>
          <w:rFonts w:ascii="Trebuchet MS" w:eastAsia="Times New Roman" w:hAnsi="Trebuchet MS" w:cs="Arial"/>
          <w:sz w:val="24"/>
          <w:szCs w:val="24"/>
          <w:lang w:val="ro-RO" w:eastAsia="ro-RO"/>
        </w:rPr>
        <w:t xml:space="preserve"> </w:t>
      </w:r>
      <w:r w:rsidR="001F1F31" w:rsidRPr="006B17ED">
        <w:rPr>
          <w:rFonts w:ascii="Trebuchet MS" w:eastAsia="Times New Roman" w:hAnsi="Trebuchet MS" w:cs="Arial"/>
          <w:i/>
          <w:sz w:val="24"/>
          <w:szCs w:val="24"/>
          <w:lang w:val="ro-RO" w:eastAsia="ro-RO"/>
        </w:rPr>
        <w:t>se prezintă originalul pentru conformitate</w:t>
      </w:r>
      <w:r w:rsidR="008F59D5" w:rsidRPr="006B17ED">
        <w:rPr>
          <w:rFonts w:ascii="Trebuchet MS" w:eastAsia="Times New Roman" w:hAnsi="Trebuchet MS" w:cs="Arial"/>
          <w:sz w:val="24"/>
          <w:szCs w:val="24"/>
          <w:lang w:val="ro-RO" w:eastAsia="ro-RO"/>
        </w:rPr>
        <w:t>;</w:t>
      </w:r>
    </w:p>
    <w:p w:rsidR="000A4AE6" w:rsidRPr="006B17ED" w:rsidRDefault="000A4AE6" w:rsidP="006B17ED">
      <w:pPr>
        <w:pStyle w:val="ListParagraph"/>
        <w:numPr>
          <w:ilvl w:val="0"/>
          <w:numId w:val="2"/>
        </w:numPr>
        <w:spacing w:after="0" w:line="240" w:lineRule="auto"/>
        <w:ind w:left="360"/>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copii ale diplomelor de studii, certificatelor şi altor documente care atestă efectuarea unor specializări şi perfecţionări;</w:t>
      </w:r>
      <w:r w:rsidR="001F1F31" w:rsidRPr="006B17ED">
        <w:rPr>
          <w:rFonts w:ascii="Trebuchet MS" w:eastAsia="Times New Roman" w:hAnsi="Trebuchet MS" w:cs="Arial"/>
          <w:sz w:val="24"/>
          <w:szCs w:val="24"/>
          <w:lang w:val="ro-RO" w:eastAsia="ro-RO"/>
        </w:rPr>
        <w:t xml:space="preserve"> </w:t>
      </w:r>
      <w:r w:rsidR="001F1F31" w:rsidRPr="006B17ED">
        <w:rPr>
          <w:rFonts w:ascii="Trebuchet MS" w:eastAsia="Times New Roman" w:hAnsi="Trebuchet MS" w:cs="Arial"/>
          <w:i/>
          <w:sz w:val="24"/>
          <w:szCs w:val="24"/>
          <w:lang w:val="ro-RO" w:eastAsia="ro-RO"/>
        </w:rPr>
        <w:t>se prezintă originalul pentru conformitate</w:t>
      </w:r>
      <w:r w:rsidR="008F59D5" w:rsidRPr="006B17ED">
        <w:rPr>
          <w:rFonts w:ascii="Trebuchet MS" w:eastAsia="Times New Roman" w:hAnsi="Trebuchet MS" w:cs="Arial"/>
          <w:sz w:val="24"/>
          <w:szCs w:val="24"/>
          <w:lang w:val="ro-RO" w:eastAsia="ro-RO"/>
        </w:rPr>
        <w:t>;</w:t>
      </w:r>
    </w:p>
    <w:p w:rsidR="000A4AE6" w:rsidRPr="006B17ED" w:rsidRDefault="000A4AE6" w:rsidP="006B17ED">
      <w:pPr>
        <w:pStyle w:val="ListParagraph"/>
        <w:numPr>
          <w:ilvl w:val="0"/>
          <w:numId w:val="2"/>
        </w:numPr>
        <w:spacing w:after="0" w:line="240" w:lineRule="auto"/>
        <w:ind w:left="360"/>
        <w:jc w:val="both"/>
        <w:rPr>
          <w:rFonts w:ascii="Trebuchet MS" w:eastAsia="Times New Roman" w:hAnsi="Trebuchet MS" w:cs="Arial"/>
          <w:i/>
          <w:sz w:val="24"/>
          <w:szCs w:val="24"/>
          <w:lang w:val="ro-RO" w:eastAsia="ro-RO"/>
        </w:rPr>
      </w:pPr>
      <w:r w:rsidRPr="006B17ED">
        <w:rPr>
          <w:rFonts w:ascii="Trebuchet MS" w:eastAsia="Times New Roman" w:hAnsi="Trebuchet MS" w:cs="Arial"/>
          <w:sz w:val="24"/>
          <w:szCs w:val="24"/>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w:t>
      </w:r>
      <w:r w:rsidR="00443B13" w:rsidRPr="006B17ED">
        <w:rPr>
          <w:rFonts w:ascii="Trebuchet MS" w:eastAsia="Times New Roman" w:hAnsi="Trebuchet MS" w:cs="Arial"/>
          <w:sz w:val="24"/>
          <w:szCs w:val="24"/>
          <w:lang w:val="ro-RO" w:eastAsia="ro-RO"/>
        </w:rPr>
        <w:t xml:space="preserve">tate, conform prevederilor </w:t>
      </w:r>
      <w:r w:rsidR="001300B1" w:rsidRPr="00E44A4C">
        <w:rPr>
          <w:rStyle w:val="Hyperlink"/>
          <w:rFonts w:ascii="Trebuchet MS" w:hAnsi="Trebuchet MS"/>
          <w:iCs/>
          <w:color w:val="000000"/>
          <w:sz w:val="24"/>
          <w:szCs w:val="24"/>
          <w:u w:val="none"/>
          <w:bdr w:val="none" w:sz="0" w:space="0" w:color="auto" w:frame="1"/>
        </w:rPr>
        <w:t>art.</w:t>
      </w:r>
      <w:r w:rsidR="008376C2">
        <w:rPr>
          <w:rStyle w:val="Hyperlink"/>
          <w:rFonts w:ascii="Trebuchet MS" w:hAnsi="Trebuchet MS"/>
          <w:iCs/>
          <w:color w:val="000000"/>
          <w:sz w:val="24"/>
          <w:szCs w:val="24"/>
          <w:u w:val="none"/>
          <w:bdr w:val="none" w:sz="0" w:space="0" w:color="auto" w:frame="1"/>
        </w:rPr>
        <w:t xml:space="preserve"> 57</w:t>
      </w:r>
      <w:r w:rsidR="001300B1" w:rsidRPr="00E44A4C">
        <w:rPr>
          <w:rStyle w:val="Hyperlink"/>
          <w:rFonts w:ascii="Trebuchet MS" w:hAnsi="Trebuchet MS"/>
          <w:iCs/>
          <w:color w:val="000000"/>
          <w:sz w:val="24"/>
          <w:szCs w:val="24"/>
          <w:u w:val="none"/>
          <w:bdr w:val="none" w:sz="0" w:space="0" w:color="auto" w:frame="1"/>
        </w:rPr>
        <w:t xml:space="preserve"> </w:t>
      </w:r>
      <w:r w:rsidR="001300B1" w:rsidRPr="00E44A4C">
        <w:rPr>
          <w:rFonts w:ascii="Trebuchet MS" w:hAnsi="Trebuchet MS"/>
          <w:color w:val="000000"/>
          <w:sz w:val="24"/>
          <w:szCs w:val="24"/>
          <w:shd w:val="clear" w:color="auto" w:fill="FFFFFF"/>
        </w:rPr>
        <w:t>alin. (2) din  Legea</w:t>
      </w:r>
      <w:r w:rsidR="008376C2" w:rsidRPr="00F4780B">
        <w:rPr>
          <w:rFonts w:ascii="Trebuchet MS" w:eastAsia="Times New Roman" w:hAnsi="Trebuchet MS" w:cs="Arial"/>
          <w:lang w:val="ro-RO" w:eastAsia="ro-RO"/>
        </w:rPr>
        <w:t xml:space="preserve"> </w:t>
      </w:r>
      <w:r w:rsidR="008376C2" w:rsidRPr="00030BF1">
        <w:rPr>
          <w:rFonts w:ascii="Trebuchet MS" w:eastAsia="Times New Roman" w:hAnsi="Trebuchet MS" w:cs="Arial"/>
          <w:sz w:val="24"/>
          <w:szCs w:val="24"/>
          <w:lang w:val="ro-RO" w:eastAsia="ro-RO"/>
        </w:rPr>
        <w:t>învățământului superior nr.199/2023</w:t>
      </w:r>
      <w:r w:rsidR="008376C2" w:rsidRPr="00F4780B">
        <w:rPr>
          <w:rFonts w:ascii="Trebuchet MS" w:eastAsia="Times New Roman" w:hAnsi="Trebuchet MS" w:cs="Arial"/>
          <w:lang w:val="ro-RO" w:eastAsia="ro-RO"/>
        </w:rPr>
        <w:t>;</w:t>
      </w:r>
      <w:r w:rsidR="008376C2">
        <w:rPr>
          <w:rFonts w:ascii="Trebuchet MS" w:eastAsia="Times New Roman" w:hAnsi="Trebuchet MS" w:cs="Arial"/>
          <w:lang w:val="ro-RO" w:eastAsia="ro-RO"/>
        </w:rPr>
        <w:t xml:space="preserve"> </w:t>
      </w:r>
      <w:r w:rsidR="001F1F31" w:rsidRPr="006B17ED">
        <w:rPr>
          <w:rFonts w:ascii="Trebuchet MS" w:eastAsia="Times New Roman" w:hAnsi="Trebuchet MS" w:cs="Arial"/>
          <w:i/>
          <w:sz w:val="24"/>
          <w:szCs w:val="24"/>
          <w:lang w:val="ro-RO" w:eastAsia="ro-RO"/>
        </w:rPr>
        <w:t>se prezintă originalul pentru conformitate</w:t>
      </w:r>
      <w:r w:rsidR="008F59D5" w:rsidRPr="006B17ED">
        <w:rPr>
          <w:rFonts w:ascii="Trebuchet MS" w:eastAsia="Times New Roman" w:hAnsi="Trebuchet MS" w:cs="Arial"/>
          <w:i/>
          <w:sz w:val="24"/>
          <w:szCs w:val="24"/>
          <w:lang w:val="ro-RO" w:eastAsia="ro-RO"/>
        </w:rPr>
        <w:t>;</w:t>
      </w:r>
    </w:p>
    <w:p w:rsidR="000A4AE6" w:rsidRPr="006E1060" w:rsidRDefault="00136BEC" w:rsidP="006B17ED">
      <w:pPr>
        <w:pStyle w:val="ListParagraph"/>
        <w:numPr>
          <w:ilvl w:val="0"/>
          <w:numId w:val="2"/>
        </w:numPr>
        <w:spacing w:after="0" w:line="240" w:lineRule="auto"/>
        <w:ind w:left="360"/>
        <w:jc w:val="both"/>
        <w:rPr>
          <w:rFonts w:ascii="Trebuchet MS" w:eastAsia="Times New Roman" w:hAnsi="Trebuchet MS" w:cs="Arial"/>
          <w:i/>
          <w:sz w:val="24"/>
          <w:szCs w:val="24"/>
          <w:lang w:val="ro-RO" w:eastAsia="ro-RO"/>
        </w:rPr>
      </w:pPr>
      <w:r w:rsidRPr="006B17ED">
        <w:rPr>
          <w:rFonts w:ascii="Trebuchet MS" w:eastAsia="Times New Roman" w:hAnsi="Trebuchet MS" w:cs="Arial"/>
          <w:sz w:val="24"/>
          <w:szCs w:val="24"/>
          <w:lang w:val="ro-RO" w:eastAsia="ro-RO"/>
        </w:rPr>
        <w:lastRenderedPageBreak/>
        <w:t>copia carnetului de muncă şi/sau a</w:t>
      </w:r>
      <w:r w:rsidR="000A4AE6" w:rsidRPr="006B17ED">
        <w:rPr>
          <w:rFonts w:ascii="Trebuchet MS" w:eastAsia="Times New Roman" w:hAnsi="Trebuchet MS" w:cs="Arial"/>
          <w:sz w:val="24"/>
          <w:szCs w:val="24"/>
          <w:lang w:val="ro-RO" w:eastAsia="ro-RO"/>
        </w:rPr>
        <w:t xml:space="preserve"> adeverinţei eliberate de angajator pentru perioada lucrată, care să ateste vechimea în muncă şi în specialitatea studiilor solicitate pentru ocuparea postului/funcţiei sau pentru exercitarea profesiei;</w:t>
      </w:r>
      <w:r w:rsidR="00AF717D" w:rsidRPr="006B17ED">
        <w:rPr>
          <w:rFonts w:ascii="Trebuchet MS" w:eastAsia="Times New Roman" w:hAnsi="Trebuchet MS" w:cs="Arial"/>
          <w:sz w:val="24"/>
          <w:szCs w:val="24"/>
          <w:lang w:val="ro-RO" w:eastAsia="ro-RO"/>
        </w:rPr>
        <w:t xml:space="preserve"> (</w:t>
      </w:r>
      <w:r w:rsidR="005518C5" w:rsidRPr="006B17ED">
        <w:rPr>
          <w:rFonts w:ascii="Trebuchet MS" w:eastAsia="Times New Roman" w:hAnsi="Trebuchet MS" w:cs="Arial"/>
          <w:sz w:val="24"/>
          <w:szCs w:val="24"/>
          <w:lang w:val="ro-RO" w:eastAsia="ro-RO"/>
        </w:rPr>
        <w:t>anexat</w:t>
      </w:r>
      <w:r w:rsidR="00AF717D" w:rsidRPr="006B17ED">
        <w:rPr>
          <w:rFonts w:ascii="Trebuchet MS" w:eastAsia="Times New Roman" w:hAnsi="Trebuchet MS" w:cs="Arial"/>
          <w:sz w:val="24"/>
          <w:szCs w:val="24"/>
          <w:lang w:val="ro-RO" w:eastAsia="ro-RO"/>
        </w:rPr>
        <w:t>)</w:t>
      </w:r>
      <w:r w:rsidR="001F1F31" w:rsidRPr="006B17ED">
        <w:rPr>
          <w:rFonts w:ascii="Trebuchet MS" w:eastAsia="Times New Roman" w:hAnsi="Trebuchet MS" w:cs="Arial"/>
          <w:sz w:val="24"/>
          <w:szCs w:val="24"/>
          <w:lang w:val="ro-RO" w:eastAsia="ro-RO"/>
        </w:rPr>
        <w:t xml:space="preserve">, </w:t>
      </w:r>
      <w:r w:rsidR="001F1F31" w:rsidRPr="006E1060">
        <w:rPr>
          <w:rFonts w:ascii="Trebuchet MS" w:eastAsia="Times New Roman" w:hAnsi="Trebuchet MS" w:cs="Arial"/>
          <w:i/>
          <w:sz w:val="24"/>
          <w:szCs w:val="24"/>
          <w:lang w:val="ro-RO" w:eastAsia="ro-RO"/>
        </w:rPr>
        <w:t>se prezintă originalul pentru conformitate</w:t>
      </w:r>
      <w:r w:rsidR="008F59D5" w:rsidRPr="006E1060">
        <w:rPr>
          <w:rFonts w:ascii="Trebuchet MS" w:eastAsia="Times New Roman" w:hAnsi="Trebuchet MS" w:cs="Arial"/>
          <w:i/>
          <w:sz w:val="24"/>
          <w:szCs w:val="24"/>
          <w:lang w:val="ro-RO" w:eastAsia="ro-RO"/>
        </w:rPr>
        <w:t>;</w:t>
      </w:r>
    </w:p>
    <w:p w:rsidR="000A4AE6" w:rsidRPr="006B17ED" w:rsidRDefault="000A4AE6" w:rsidP="006B17ED">
      <w:pPr>
        <w:pStyle w:val="ListParagraph"/>
        <w:numPr>
          <w:ilvl w:val="0"/>
          <w:numId w:val="2"/>
        </w:numPr>
        <w:spacing w:after="0" w:line="240" w:lineRule="auto"/>
        <w:ind w:left="360"/>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copia adeverinţei care atestă starea de sănătate corespunzătoare, eliberată cu cel mult 6 luni anterior derulării concursului de către medicul de familie al candidatului;</w:t>
      </w:r>
      <w:r w:rsidR="001F1F31" w:rsidRPr="006B17ED">
        <w:rPr>
          <w:rFonts w:ascii="Trebuchet MS" w:eastAsia="Times New Roman" w:hAnsi="Trebuchet MS" w:cs="Arial"/>
          <w:sz w:val="24"/>
          <w:szCs w:val="24"/>
          <w:lang w:val="ro-RO" w:eastAsia="ro-RO"/>
        </w:rPr>
        <w:t xml:space="preserve"> </w:t>
      </w:r>
      <w:r w:rsidR="001F1F31" w:rsidRPr="006B17ED">
        <w:rPr>
          <w:rFonts w:ascii="Trebuchet MS" w:eastAsia="Times New Roman" w:hAnsi="Trebuchet MS" w:cs="Arial"/>
          <w:i/>
          <w:sz w:val="24"/>
          <w:szCs w:val="24"/>
          <w:lang w:val="ro-RO" w:eastAsia="ro-RO"/>
        </w:rPr>
        <w:t>se prezintă originalul pentru conformitate</w:t>
      </w:r>
      <w:r w:rsidR="008F59D5" w:rsidRPr="006B17ED">
        <w:rPr>
          <w:rFonts w:ascii="Trebuchet MS" w:eastAsia="Times New Roman" w:hAnsi="Trebuchet MS" w:cs="Arial"/>
          <w:sz w:val="24"/>
          <w:szCs w:val="24"/>
          <w:lang w:val="ro-RO" w:eastAsia="ro-RO"/>
        </w:rPr>
        <w:t>;</w:t>
      </w:r>
    </w:p>
    <w:p w:rsidR="000A4AE6" w:rsidRPr="006B17ED" w:rsidRDefault="000A4AE6" w:rsidP="006B17ED">
      <w:pPr>
        <w:pStyle w:val="ListParagraph"/>
        <w:numPr>
          <w:ilvl w:val="0"/>
          <w:numId w:val="2"/>
        </w:numPr>
        <w:spacing w:after="0" w:line="240" w:lineRule="auto"/>
        <w:ind w:left="360"/>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w:t>
      </w:r>
      <w:r w:rsidR="00F23C2D" w:rsidRPr="006B17ED">
        <w:rPr>
          <w:rFonts w:ascii="Trebuchet MS" w:eastAsia="Times New Roman" w:hAnsi="Trebuchet MS" w:cs="Arial"/>
          <w:sz w:val="24"/>
          <w:szCs w:val="24"/>
          <w:lang w:val="ro-RO" w:eastAsia="ro-RO"/>
        </w:rPr>
        <w:t>-nu este cazul</w:t>
      </w:r>
    </w:p>
    <w:p w:rsidR="000A4AE6" w:rsidRPr="006B17ED" w:rsidRDefault="000A4AE6" w:rsidP="006B17ED">
      <w:pPr>
        <w:pStyle w:val="ListParagraph"/>
        <w:numPr>
          <w:ilvl w:val="0"/>
          <w:numId w:val="2"/>
        </w:numPr>
        <w:spacing w:after="0" w:line="240" w:lineRule="auto"/>
        <w:ind w:left="360"/>
        <w:jc w:val="both"/>
        <w:rPr>
          <w:rFonts w:ascii="Trebuchet MS" w:eastAsia="Times New Roman" w:hAnsi="Trebuchet MS" w:cs="Arial"/>
          <w:i/>
          <w:sz w:val="24"/>
          <w:szCs w:val="24"/>
          <w:lang w:val="ro-RO" w:eastAsia="ro-RO"/>
        </w:rPr>
      </w:pPr>
      <w:r w:rsidRPr="006B17ED">
        <w:rPr>
          <w:rFonts w:ascii="Trebuchet MS" w:eastAsia="Times New Roman" w:hAnsi="Trebuchet MS" w:cs="Arial"/>
          <w:sz w:val="24"/>
          <w:szCs w:val="24"/>
          <w:lang w:val="ro-RO" w:eastAsia="ro-RO"/>
        </w:rPr>
        <w:t>cazierul judiciar</w:t>
      </w:r>
      <w:r w:rsidR="00321F88" w:rsidRPr="006B17ED">
        <w:rPr>
          <w:rFonts w:ascii="Trebuchet MS" w:eastAsia="Times New Roman" w:hAnsi="Trebuchet MS" w:cs="Arial"/>
          <w:sz w:val="24"/>
          <w:szCs w:val="24"/>
          <w:lang w:val="ro-RO" w:eastAsia="ro-RO"/>
        </w:rPr>
        <w:t xml:space="preserve"> </w:t>
      </w:r>
      <w:r w:rsidR="00321F88" w:rsidRPr="006B17ED">
        <w:rPr>
          <w:rFonts w:ascii="Trebuchet MS" w:eastAsia="Times New Roman" w:hAnsi="Trebuchet MS" w:cs="Arial"/>
          <w:i/>
          <w:sz w:val="24"/>
          <w:szCs w:val="24"/>
          <w:lang w:val="ro-RO" w:eastAsia="ro-RO"/>
        </w:rPr>
        <w:t>- original</w:t>
      </w:r>
      <w:r w:rsidRPr="006B17ED">
        <w:rPr>
          <w:rFonts w:ascii="Trebuchet MS" w:eastAsia="Times New Roman" w:hAnsi="Trebuchet MS" w:cs="Arial"/>
          <w:i/>
          <w:sz w:val="24"/>
          <w:szCs w:val="24"/>
          <w:lang w:val="ro-RO" w:eastAsia="ro-RO"/>
        </w:rPr>
        <w:t>;</w:t>
      </w:r>
    </w:p>
    <w:p w:rsidR="00637DAC" w:rsidRPr="006B17ED" w:rsidRDefault="000A4AE6" w:rsidP="006B17ED">
      <w:pPr>
        <w:pStyle w:val="ListParagraph"/>
        <w:numPr>
          <w:ilvl w:val="0"/>
          <w:numId w:val="2"/>
        </w:numPr>
        <w:spacing w:after="0" w:line="240" w:lineRule="auto"/>
        <w:ind w:left="360"/>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774A94" w:rsidRPr="006B17ED" w:rsidRDefault="00774A94" w:rsidP="006B17ED">
      <w:pPr>
        <w:pStyle w:val="ListParagraph"/>
        <w:numPr>
          <w:ilvl w:val="0"/>
          <w:numId w:val="2"/>
        </w:numPr>
        <w:spacing w:after="0" w:line="240" w:lineRule="auto"/>
        <w:ind w:left="360"/>
        <w:jc w:val="both"/>
        <w:rPr>
          <w:rFonts w:ascii="Trebuchet MS" w:eastAsia="Times New Roman" w:hAnsi="Trebuchet MS" w:cs="Arial"/>
          <w:sz w:val="24"/>
          <w:szCs w:val="24"/>
          <w:lang w:val="ro-RO" w:eastAsia="ro-RO"/>
        </w:rPr>
      </w:pPr>
      <w:r w:rsidRPr="006B17ED">
        <w:rPr>
          <w:rFonts w:ascii="Trebuchet MS" w:hAnsi="Trebuchet MS" w:cs="Arial"/>
          <w:sz w:val="24"/>
          <w:szCs w:val="24"/>
        </w:rPr>
        <w:t xml:space="preserve">Acord pentru prelucrarea datelor cu caracter personal </w:t>
      </w:r>
      <w:r w:rsidR="00637DAC" w:rsidRPr="006B17ED">
        <w:rPr>
          <w:rFonts w:ascii="Trebuchet MS" w:eastAsia="Times New Roman" w:hAnsi="Trebuchet MS" w:cs="Arial"/>
          <w:sz w:val="24"/>
          <w:szCs w:val="24"/>
          <w:lang w:val="ro-RO" w:eastAsia="ro-RO"/>
        </w:rPr>
        <w:t>(</w:t>
      </w:r>
      <w:r w:rsidR="00A21037" w:rsidRPr="006B17ED">
        <w:rPr>
          <w:rFonts w:ascii="Trebuchet MS" w:eastAsia="Times New Roman" w:hAnsi="Trebuchet MS" w:cs="Arial"/>
          <w:sz w:val="24"/>
          <w:szCs w:val="24"/>
          <w:lang w:val="ro-RO" w:eastAsia="ro-RO"/>
        </w:rPr>
        <w:t>anexat</w:t>
      </w:r>
      <w:r w:rsidR="00637DAC" w:rsidRPr="006B17ED">
        <w:rPr>
          <w:rFonts w:ascii="Trebuchet MS" w:eastAsia="Times New Roman" w:hAnsi="Trebuchet MS" w:cs="Arial"/>
          <w:sz w:val="24"/>
          <w:szCs w:val="24"/>
          <w:lang w:val="ro-RO" w:eastAsia="ro-RO"/>
        </w:rPr>
        <w:t>)</w:t>
      </w:r>
    </w:p>
    <w:p w:rsidR="000A4AE6" w:rsidRPr="006B17ED" w:rsidRDefault="000A4AE6" w:rsidP="006B17ED">
      <w:pPr>
        <w:spacing w:after="0" w:line="240" w:lineRule="auto"/>
        <w:ind w:left="573" w:hanging="284"/>
        <w:jc w:val="both"/>
        <w:rPr>
          <w:rFonts w:ascii="Trebuchet MS" w:eastAsia="Times New Roman" w:hAnsi="Trebuchet MS" w:cs="Arial"/>
          <w:sz w:val="24"/>
          <w:szCs w:val="24"/>
          <w:lang w:val="ro-RO" w:eastAsia="ro-RO"/>
        </w:rPr>
      </w:pPr>
    </w:p>
    <w:p w:rsidR="000A4AE6" w:rsidRPr="006B17ED" w:rsidRDefault="000A4AE6" w:rsidP="006B17ED">
      <w:pPr>
        <w:spacing w:after="0" w:line="240" w:lineRule="auto"/>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Modelul orientativ al adeverinţei menţionate la lit.f</w:t>
      </w:r>
      <w:r w:rsidR="003A6CFC" w:rsidRPr="006B17ED">
        <w:rPr>
          <w:rFonts w:ascii="Trebuchet MS" w:eastAsia="Times New Roman" w:hAnsi="Trebuchet MS" w:cs="Arial"/>
          <w:sz w:val="24"/>
          <w:szCs w:val="24"/>
          <w:lang w:val="ro-RO" w:eastAsia="ro-RO"/>
        </w:rPr>
        <w:t xml:space="preserve">) este prevăzut în </w:t>
      </w:r>
      <w:r w:rsidR="00DC56F4" w:rsidRPr="006B17ED">
        <w:rPr>
          <w:rFonts w:ascii="Trebuchet MS" w:eastAsia="Times New Roman" w:hAnsi="Trebuchet MS" w:cs="Arial"/>
          <w:sz w:val="24"/>
          <w:szCs w:val="24"/>
          <w:lang w:val="ro-RO" w:eastAsia="ro-RO"/>
        </w:rPr>
        <w:t>A</w:t>
      </w:r>
      <w:r w:rsidR="003A6CFC" w:rsidRPr="006B17ED">
        <w:rPr>
          <w:rFonts w:ascii="Trebuchet MS" w:eastAsia="Times New Roman" w:hAnsi="Trebuchet MS" w:cs="Arial"/>
          <w:sz w:val="24"/>
          <w:szCs w:val="24"/>
          <w:lang w:val="ro-RO" w:eastAsia="ro-RO"/>
        </w:rPr>
        <w:t>nexa nr.</w:t>
      </w:r>
      <w:r w:rsidR="00DC56F4" w:rsidRPr="006B17ED">
        <w:rPr>
          <w:rFonts w:ascii="Trebuchet MS" w:eastAsia="Times New Roman" w:hAnsi="Trebuchet MS" w:cs="Arial"/>
          <w:sz w:val="24"/>
          <w:szCs w:val="24"/>
          <w:lang w:val="ro-RO" w:eastAsia="ro-RO"/>
        </w:rPr>
        <w:t>2</w:t>
      </w:r>
      <w:r w:rsidR="00321F88" w:rsidRPr="006B17ED">
        <w:rPr>
          <w:rFonts w:ascii="Trebuchet MS" w:eastAsia="Times New Roman" w:hAnsi="Trebuchet MS" w:cs="Arial"/>
          <w:sz w:val="24"/>
          <w:szCs w:val="24"/>
          <w:lang w:val="ro-RO" w:eastAsia="ro-RO"/>
        </w:rPr>
        <w:t>D</w:t>
      </w:r>
      <w:r w:rsidR="003A6CFC" w:rsidRPr="006B17ED">
        <w:rPr>
          <w:rFonts w:ascii="Trebuchet MS" w:eastAsia="Times New Roman" w:hAnsi="Trebuchet MS" w:cs="Arial"/>
          <w:sz w:val="24"/>
          <w:szCs w:val="24"/>
          <w:lang w:val="ro-RO" w:eastAsia="ro-RO"/>
        </w:rPr>
        <w:t xml:space="preserve"> din </w:t>
      </w:r>
      <w:r w:rsidR="003A6CFC" w:rsidRPr="006B17ED">
        <w:rPr>
          <w:rFonts w:ascii="Trebuchet MS" w:eastAsia="Times New Roman" w:hAnsi="Trebuchet MS" w:cs="Arial"/>
          <w:sz w:val="24"/>
          <w:szCs w:val="24"/>
          <w:lang w:eastAsia="ro-RO"/>
        </w:rPr>
        <w:t>Hotărarea Guvernului nr.</w:t>
      </w:r>
      <w:r w:rsidR="00F6564E" w:rsidRPr="006B17ED">
        <w:rPr>
          <w:rFonts w:ascii="Trebuchet MS" w:eastAsia="Times New Roman" w:hAnsi="Trebuchet MS" w:cs="Arial"/>
          <w:sz w:val="24"/>
          <w:szCs w:val="24"/>
          <w:lang w:eastAsia="ro-RO"/>
        </w:rPr>
        <w:t>611/2008 pentru aprobarea N</w:t>
      </w:r>
      <w:r w:rsidR="003A6CFC" w:rsidRPr="006B17ED">
        <w:rPr>
          <w:rFonts w:ascii="Trebuchet MS" w:eastAsia="Times New Roman" w:hAnsi="Trebuchet MS" w:cs="Arial"/>
          <w:sz w:val="24"/>
          <w:szCs w:val="24"/>
          <w:lang w:eastAsia="ro-RO"/>
        </w:rPr>
        <w:t>ormelor privind organizarea şi dezvoltarea carierei funcţionarilor publici, cu modificările și completările ulterioare</w:t>
      </w:r>
      <w:r w:rsidR="00DC56F4" w:rsidRPr="006B17ED">
        <w:rPr>
          <w:rFonts w:ascii="Trebuchet MS" w:eastAsia="Times New Roman" w:hAnsi="Trebuchet MS" w:cs="Arial"/>
          <w:sz w:val="24"/>
          <w:szCs w:val="24"/>
          <w:lang w:val="ro-RO" w:eastAsia="ro-RO"/>
        </w:rPr>
        <w:t>.</w:t>
      </w:r>
    </w:p>
    <w:p w:rsidR="000A4AE6" w:rsidRPr="006B17ED" w:rsidRDefault="000A4AE6" w:rsidP="006B17ED">
      <w:pPr>
        <w:spacing w:after="0" w:line="240" w:lineRule="auto"/>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 xml:space="preserve">Adeverinţele care au un alt format decât cel prevăzut </w:t>
      </w:r>
      <w:r w:rsidR="00030BF1">
        <w:rPr>
          <w:rFonts w:ascii="Trebuchet MS" w:eastAsia="Times New Roman" w:hAnsi="Trebuchet MS" w:cs="Arial"/>
          <w:sz w:val="24"/>
          <w:szCs w:val="24"/>
          <w:lang w:val="ro-RO" w:eastAsia="ro-RO"/>
        </w:rPr>
        <w:t>î</w:t>
      </w:r>
      <w:r w:rsidR="00DC56F4" w:rsidRPr="006B17ED">
        <w:rPr>
          <w:rFonts w:ascii="Trebuchet MS" w:eastAsia="Times New Roman" w:hAnsi="Trebuchet MS" w:cs="Arial"/>
          <w:sz w:val="24"/>
          <w:szCs w:val="24"/>
          <w:lang w:val="ro-RO" w:eastAsia="ro-RO"/>
        </w:rPr>
        <w:t>n A</w:t>
      </w:r>
      <w:r w:rsidR="00196908" w:rsidRPr="006B17ED">
        <w:rPr>
          <w:rFonts w:ascii="Trebuchet MS" w:eastAsia="Times New Roman" w:hAnsi="Trebuchet MS" w:cs="Arial"/>
          <w:sz w:val="24"/>
          <w:szCs w:val="24"/>
          <w:lang w:val="ro-RO" w:eastAsia="ro-RO"/>
        </w:rPr>
        <w:t>nexa nr.2</w:t>
      </w:r>
      <w:r w:rsidRPr="006B17ED">
        <w:rPr>
          <w:rFonts w:ascii="Trebuchet MS" w:eastAsia="Times New Roman" w:hAnsi="Trebuchet MS" w:cs="Arial"/>
          <w:sz w:val="24"/>
          <w:szCs w:val="24"/>
          <w:lang w:val="ro-RO" w:eastAsia="ro-RO"/>
        </w:rPr>
        <w:t xml:space="preserve"> trebuie să cuprindă elemente simila</w:t>
      </w:r>
      <w:r w:rsidR="00443B13" w:rsidRPr="006B17ED">
        <w:rPr>
          <w:rFonts w:ascii="Trebuchet MS" w:eastAsia="Times New Roman" w:hAnsi="Trebuchet MS" w:cs="Arial"/>
          <w:sz w:val="24"/>
          <w:szCs w:val="24"/>
          <w:lang w:val="ro-RO" w:eastAsia="ro-RO"/>
        </w:rPr>
        <w:t xml:space="preserve">re celor prevăzute în Anexa </w:t>
      </w:r>
      <w:r w:rsidRPr="006B17ED">
        <w:rPr>
          <w:rFonts w:ascii="Trebuchet MS" w:eastAsia="Times New Roman" w:hAnsi="Trebuchet MS" w:cs="Arial"/>
          <w:sz w:val="24"/>
          <w:szCs w:val="24"/>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6B17ED" w:rsidRDefault="000A4AE6" w:rsidP="006B17ED">
      <w:pPr>
        <w:spacing w:after="0" w:line="240" w:lineRule="auto"/>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 xml:space="preserve">Adeverinţa care atestă starea de sănătate conţine, în clar, numărul, data, numele emitentului şi calitatea acestuia, în formatul standard stabilit prin </w:t>
      </w:r>
      <w:r w:rsidR="00321F88" w:rsidRPr="006B17ED">
        <w:rPr>
          <w:rFonts w:ascii="Trebuchet MS" w:eastAsia="Times New Roman" w:hAnsi="Trebuchet MS" w:cs="Arial"/>
          <w:sz w:val="24"/>
          <w:szCs w:val="24"/>
          <w:lang w:val="ro-RO" w:eastAsia="ro-RO"/>
        </w:rPr>
        <w:t>o</w:t>
      </w:r>
      <w:r w:rsidRPr="006B17ED">
        <w:rPr>
          <w:rFonts w:ascii="Trebuchet MS" w:eastAsia="Times New Roman" w:hAnsi="Trebuchet MS" w:cs="Arial"/>
          <w:sz w:val="24"/>
          <w:szCs w:val="24"/>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6B17ED">
        <w:rPr>
          <w:rFonts w:ascii="Trebuchet MS" w:hAnsi="Trebuchet MS" w:cs="Arial"/>
          <w:sz w:val="24"/>
          <w:szCs w:val="24"/>
        </w:rPr>
        <w:t xml:space="preserve"> </w:t>
      </w:r>
      <w:r w:rsidR="00DB1880" w:rsidRPr="006B17ED">
        <w:rPr>
          <w:rStyle w:val="rvts12"/>
          <w:rFonts w:ascii="Trebuchet MS" w:hAnsi="Trebuchet MS" w:cs="Arial"/>
          <w:sz w:val="24"/>
          <w:szCs w:val="24"/>
        </w:rPr>
        <w:t xml:space="preserve">Prin raportare la nevoile individuale, candidatul cu dizabilităţi poate înainta comisiei de concurs, în termenul prevăzut pentru depunerea dosarelor de concurs, propunerea </w:t>
      </w:r>
      <w:proofErr w:type="gramStart"/>
      <w:r w:rsidR="00DB1880" w:rsidRPr="006B17ED">
        <w:rPr>
          <w:rStyle w:val="rvts12"/>
          <w:rFonts w:ascii="Trebuchet MS" w:hAnsi="Trebuchet MS" w:cs="Arial"/>
          <w:sz w:val="24"/>
          <w:szCs w:val="24"/>
        </w:rPr>
        <w:t>sa</w:t>
      </w:r>
      <w:proofErr w:type="gramEnd"/>
      <w:r w:rsidR="00DB1880" w:rsidRPr="006B17ED">
        <w:rPr>
          <w:rStyle w:val="rvts12"/>
          <w:rFonts w:ascii="Trebuchet MS" w:hAnsi="Trebuchet MS" w:cs="Arial"/>
          <w:sz w:val="24"/>
          <w:szCs w:val="24"/>
        </w:rPr>
        <w:t xml:space="preserve"> privind instrumentele necesare pentru asigurarea accesibilităţii probelor de concurs.</w:t>
      </w:r>
    </w:p>
    <w:p w:rsidR="000A4AE6" w:rsidRPr="006B17ED" w:rsidRDefault="000A4AE6" w:rsidP="006B17ED">
      <w:pPr>
        <w:spacing w:after="0" w:line="240" w:lineRule="auto"/>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 xml:space="preserve">Copiile de pe actele prevăzute </w:t>
      </w:r>
      <w:r w:rsidR="00EB2A71" w:rsidRPr="006B17ED">
        <w:rPr>
          <w:rFonts w:ascii="Trebuchet MS" w:eastAsia="Times New Roman" w:hAnsi="Trebuchet MS" w:cs="Arial"/>
          <w:sz w:val="24"/>
          <w:szCs w:val="24"/>
          <w:lang w:val="ro-RO" w:eastAsia="ro-RO"/>
        </w:rPr>
        <w:t>mai sus</w:t>
      </w:r>
      <w:r w:rsidRPr="006B17ED">
        <w:rPr>
          <w:rFonts w:ascii="Trebuchet MS" w:eastAsia="Times New Roman" w:hAnsi="Trebuchet MS" w:cs="Arial"/>
          <w:sz w:val="24"/>
          <w:szCs w:val="24"/>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6B17ED" w:rsidRDefault="000A4AE6" w:rsidP="006B17ED">
      <w:pPr>
        <w:spacing w:after="0" w:line="240" w:lineRule="auto"/>
        <w:jc w:val="both"/>
        <w:rPr>
          <w:rFonts w:ascii="Trebuchet MS" w:eastAsia="Times New Roman" w:hAnsi="Trebuchet MS" w:cs="Arial"/>
          <w:sz w:val="24"/>
          <w:szCs w:val="24"/>
          <w:lang w:val="ro-RO" w:eastAsia="ro-RO"/>
        </w:rPr>
      </w:pPr>
      <w:r w:rsidRPr="006B17ED">
        <w:rPr>
          <w:rFonts w:ascii="Trebuchet MS" w:eastAsia="Times New Roman" w:hAnsi="Trebuchet MS" w:cs="Arial"/>
          <w:sz w:val="24"/>
          <w:szCs w:val="24"/>
          <w:lang w:val="ro-RO" w:eastAsia="ro-RO"/>
        </w:rPr>
        <w:t xml:space="preserve">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w:t>
      </w:r>
      <w:r w:rsidRPr="006B17ED">
        <w:rPr>
          <w:rFonts w:ascii="Trebuchet MS" w:eastAsia="Times New Roman" w:hAnsi="Trebuchet MS" w:cs="Arial"/>
          <w:i/>
          <w:sz w:val="24"/>
          <w:szCs w:val="24"/>
          <w:lang w:val="ro-RO" w:eastAsia="ro-RO"/>
        </w:rPr>
        <w:t>interviului</w:t>
      </w:r>
      <w:r w:rsidRPr="006B17ED">
        <w:rPr>
          <w:rFonts w:ascii="Trebuchet MS" w:eastAsia="Times New Roman" w:hAnsi="Trebuchet MS" w:cs="Arial"/>
          <w:sz w:val="24"/>
          <w:szCs w:val="24"/>
          <w:lang w:val="ro-RO" w:eastAsia="ro-RO"/>
        </w:rPr>
        <w:t>,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6B17ED" w:rsidRDefault="00BD65B9" w:rsidP="006B17ED">
      <w:pPr>
        <w:spacing w:after="0" w:line="240" w:lineRule="auto"/>
        <w:jc w:val="both"/>
        <w:rPr>
          <w:rFonts w:ascii="Trebuchet MS" w:eastAsia="Times New Roman" w:hAnsi="Trebuchet MS" w:cs="Arial"/>
          <w:sz w:val="24"/>
          <w:szCs w:val="24"/>
          <w:lang w:val="ro-RO" w:eastAsia="ro-RO"/>
        </w:rPr>
      </w:pPr>
    </w:p>
    <w:p w:rsidR="00FE1FED" w:rsidRDefault="00FE1FED" w:rsidP="006B17ED">
      <w:pPr>
        <w:spacing w:line="240" w:lineRule="auto"/>
        <w:jc w:val="both"/>
        <w:rPr>
          <w:rFonts w:ascii="Trebuchet MS" w:eastAsia="Times New Roman" w:hAnsi="Trebuchet MS" w:cs="Arial"/>
          <w:sz w:val="24"/>
          <w:szCs w:val="24"/>
        </w:rPr>
      </w:pPr>
    </w:p>
    <w:p w:rsidR="00B510CE" w:rsidRPr="006B17ED" w:rsidRDefault="00B510CE" w:rsidP="006B17ED">
      <w:pPr>
        <w:spacing w:line="240" w:lineRule="auto"/>
        <w:jc w:val="both"/>
        <w:rPr>
          <w:rFonts w:ascii="Trebuchet MS" w:eastAsia="Times New Roman" w:hAnsi="Trebuchet MS" w:cs="Arial"/>
          <w:sz w:val="24"/>
          <w:szCs w:val="24"/>
        </w:rPr>
      </w:pPr>
    </w:p>
    <w:p w:rsidR="00F61FD6" w:rsidRPr="006B17ED" w:rsidRDefault="00F61FD6" w:rsidP="006B17ED">
      <w:pPr>
        <w:pStyle w:val="Bodytext30"/>
        <w:shd w:val="clear" w:color="auto" w:fill="auto"/>
        <w:spacing w:before="0" w:line="240" w:lineRule="auto"/>
        <w:rPr>
          <w:rFonts w:ascii="Trebuchet MS" w:hAnsi="Trebuchet MS"/>
          <w:b w:val="0"/>
          <w:sz w:val="24"/>
          <w:szCs w:val="24"/>
          <w:lang w:val="ro-RO" w:eastAsia="ro-RO" w:bidi="ro-RO"/>
        </w:rPr>
      </w:pPr>
      <w:r w:rsidRPr="006B17ED">
        <w:rPr>
          <w:rFonts w:ascii="Trebuchet MS" w:hAnsi="Trebuchet MS"/>
          <w:b w:val="0"/>
          <w:sz w:val="24"/>
          <w:szCs w:val="24"/>
          <w:lang w:val="ro-RO" w:eastAsia="ro-RO" w:bidi="ro-RO"/>
        </w:rPr>
        <w:t>Atribuţiile postului:</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organizează şi coordonează, după caz, întreaga activitate a unităţii din directa subordine şi evaluează şi coordonează asistenţa medicală de sănătate publică, promovarea sănătăţii şi medicinei preventive, asistenţa medicală de urgenţă, curativă, de recuperare medicală, asistenţa medico-socială, care se acordă prin unităţile sanitare publice sau private, în teritoriul administrativ;</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coordonează şi controlează implementarea şi realizarea programelor naţionale de sănătate, pe care le derulează în teritoriul arondat, în scopul îndeplinirii obiectivelor şi realizării indicatorilor, prin desfăşurarea activităţilor specifice la nivel local;</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solicită elaborarea şi coordonează implementarea programelor locale de sănătate în concordanţă cu priorităţile de sănătate publică identificate la nivel local;</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evaluează anual rezultatele activităţii şi propune strategiile pentru ameliorarea stării de sănătate a populaţiei din teritoriu;</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analizează periodic starea de sănătate a populaţiei din teritoriul arondat, în scopul identificării principalelor probleme de sănătate publică, şi alocă prioritar resursele de care dispune pentru intervenţiile cu cea mai mare eficienţă în ameliorarea stării de sănătate;</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informează Ministerul Sănătăţii şi autorităţile administraţiei publice locale asupra stării de sănătate a populaţiei şi asupra concluziilor care rezultă din evaluare, periodic şi ori de câte ori consideră necesar, şi coordonează elaborarea raportului anual asupra stării de sănătate a comunităţii la nivel judeţean;</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asigură supravegherea şi aplicarea legislaţiei de către instituţiile şi organismele care au responsabilităţi în domeniul sănătăţii publice şi de către unităţile sanitare din sectorul privat de asistenţă medicală, colaborând în acest scop cu organismele profesionale din domeniul medico-sanitar la nivel local, cu autorităţile publice locale şi cu alte instituţii abilitate;</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în calitate de ordonator secundar de credite, aprobă angajarea, lichidarea şi ordonanţarea cheltuielilor în condiţiile legii;</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respectă şi implementează reglementările Legii responsabilităţii fiscal-bugetare nr. 69/2010, republicată, cu modificările și completările ulterioare şi aplică la termen măsurile dispuse de Ministerul Sănătăţii, conform dispoziţiilor legale în vigoare;</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coordonează activitatea de audit public intern din cadrul direcţiei de sănătate publică judeţene, precum şi auditul public exercitat la nivelul unităţilor sanitare aflate în subordine, conform legii;</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emite documente de reglementare în conformitate cu prevederile legislaţiei în vigoare;</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propune şi înaintează spre aprobare Ministerului Sănătăţii lista personalului împuternicit pentru desfăşurarea activităţii de control în sănătate publică;</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colaborează cu autorităţile administraţiei publice centrale şi locale în vederea îndeplinirii atribuţiilor ce revin direcţiei de sănătate publică judeţene;</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desemnează reprezentanţii direcţiei de sănătate publică judeţene în consiliile de administraţie ale spitalelor publice, conform prevederilor legale în vigoare;</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propune conducerii Ministerului Sănătăţii măsuri pentru îmbunătăţirea activităţii managerilor de spital, în cazul constatării nerealizării indicatorilor prevăzuţi în contractul de management, pentru unităţile din subordine;</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lastRenderedPageBreak/>
        <w:t>evaluează necesarul de resurse umane de la nivelul asistenţei medicale în funcţie de nevoile comunitare identificate prin acţiuni specifice şi emite recomandări în acest sens şi controlează respectarea normativelor de personal ale instituţiilor publice din subordine;</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coordonează fundamentarea finanţării şi propune Ministerului Sănătăţii alocarea resurselor necesare desfăşurării activităţii;</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evaluează periodic performanţele profesionale pentru personalul din subordine şi acordă calificativul anual;</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desemnează participanţi în comisiile de examinare pentru examene şi concursuri;</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stabileşte proceduri de informare a opiniei publice cu privire la rezultatele activităţilor de control în sănătatea publică şi în alte situaţii cu risc pentru populaţie;</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în vederea organizării activităţii, directorul executiv emite dispoziţii;</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dispune măsurile necesare pentru elaborarea şi/sau dezvoltarea sistemului de control intern/managerial, inclusiv a procedurilor formalizate pe activităţi, conform Ordinului Secretariatului General al Guvernului nr. 600/2019 pentru aprobarea Codului controlului intern/managerial al entităților publice</w:t>
      </w:r>
      <w:r w:rsidR="00EF3E2B" w:rsidRPr="006B17ED">
        <w:rPr>
          <w:rFonts w:ascii="Trebuchet MS" w:hAnsi="Trebuchet MS"/>
          <w:sz w:val="24"/>
          <w:szCs w:val="24"/>
          <w:lang w:val="ro-RO" w:eastAsia="ro-RO"/>
        </w:rPr>
        <w:t>;</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asigură securitatea și sănătatea angajaților în toate aspectele legate de muncă, conform legislației în vigoare</w:t>
      </w:r>
      <w:r w:rsidR="00EF3E2B" w:rsidRPr="006B17ED">
        <w:rPr>
          <w:rFonts w:ascii="Trebuchet MS" w:hAnsi="Trebuchet MS"/>
          <w:sz w:val="24"/>
          <w:szCs w:val="24"/>
          <w:lang w:val="ro-RO" w:eastAsia="ro-RO"/>
        </w:rPr>
        <w:t>;</w:t>
      </w:r>
    </w:p>
    <w:p w:rsidR="005F608F" w:rsidRPr="006B17ED" w:rsidRDefault="005F608F" w:rsidP="006B17ED">
      <w:pPr>
        <w:numPr>
          <w:ilvl w:val="0"/>
          <w:numId w:val="45"/>
        </w:numPr>
        <w:autoSpaceDE w:val="0"/>
        <w:autoSpaceDN w:val="0"/>
        <w:adjustRightInd w:val="0"/>
        <w:spacing w:after="0" w:line="240" w:lineRule="auto"/>
        <w:ind w:left="360"/>
        <w:jc w:val="both"/>
        <w:rPr>
          <w:rFonts w:ascii="Trebuchet MS" w:hAnsi="Trebuchet MS"/>
          <w:sz w:val="24"/>
          <w:szCs w:val="24"/>
          <w:lang w:val="ro-RO" w:eastAsia="ro-RO"/>
        </w:rPr>
      </w:pPr>
      <w:r w:rsidRPr="006B17ED">
        <w:rPr>
          <w:rFonts w:ascii="Trebuchet MS" w:hAnsi="Trebuchet MS"/>
          <w:sz w:val="24"/>
          <w:szCs w:val="24"/>
          <w:lang w:val="ro-RO" w:eastAsia="ro-RO"/>
        </w:rPr>
        <w:t>îndeplineşte orice alte atribuţii stabilite de conducerea Ministerului Sănătăţii, conform prevederilor legale.</w:t>
      </w:r>
    </w:p>
    <w:p w:rsidR="005F608F" w:rsidRPr="006B17ED" w:rsidRDefault="005F608F" w:rsidP="006B17ED">
      <w:pPr>
        <w:autoSpaceDE w:val="0"/>
        <w:autoSpaceDN w:val="0"/>
        <w:adjustRightInd w:val="0"/>
        <w:spacing w:line="240" w:lineRule="auto"/>
        <w:jc w:val="both"/>
        <w:rPr>
          <w:rFonts w:ascii="Trebuchet MS" w:hAnsi="Trebuchet MS"/>
          <w:i/>
          <w:iCs/>
          <w:sz w:val="24"/>
          <w:szCs w:val="24"/>
          <w:lang w:val="ro-RO"/>
        </w:rPr>
      </w:pPr>
    </w:p>
    <w:p w:rsidR="007D75CD" w:rsidRPr="006B17ED" w:rsidRDefault="007D75CD" w:rsidP="006B17ED">
      <w:pPr>
        <w:spacing w:line="240" w:lineRule="auto"/>
        <w:jc w:val="center"/>
        <w:rPr>
          <w:rFonts w:ascii="Trebuchet MS" w:hAnsi="Trebuchet MS" w:cs="Arial"/>
          <w:b/>
          <w:sz w:val="24"/>
          <w:szCs w:val="24"/>
        </w:rPr>
      </w:pPr>
    </w:p>
    <w:p w:rsidR="007D75CD" w:rsidRPr="006B17ED" w:rsidRDefault="007D75CD" w:rsidP="006B17ED">
      <w:pPr>
        <w:spacing w:line="240" w:lineRule="auto"/>
        <w:jc w:val="center"/>
        <w:rPr>
          <w:rFonts w:ascii="Trebuchet MS" w:hAnsi="Trebuchet MS" w:cs="Arial"/>
          <w:b/>
          <w:color w:val="000000"/>
          <w:sz w:val="24"/>
          <w:szCs w:val="24"/>
        </w:rPr>
      </w:pPr>
      <w:r w:rsidRPr="006B17ED">
        <w:rPr>
          <w:rFonts w:ascii="Trebuchet MS" w:hAnsi="Trebuchet MS" w:cs="Arial"/>
          <w:b/>
          <w:sz w:val="24"/>
          <w:szCs w:val="24"/>
        </w:rPr>
        <w:t>Bibliografia pentru concursul</w:t>
      </w:r>
      <w:r w:rsidRPr="006B17ED">
        <w:rPr>
          <w:rFonts w:ascii="Trebuchet MS" w:hAnsi="Trebuchet MS" w:cs="Arial"/>
          <w:b/>
          <w:color w:val="000000"/>
          <w:sz w:val="24"/>
          <w:szCs w:val="24"/>
        </w:rPr>
        <w:t xml:space="preserve"> de ocupare a funcțiilor publice de conducere de director executiv al direcțiilor de sănătate publică a județelor Călărași, Ilfov și Giurgiu</w:t>
      </w:r>
    </w:p>
    <w:p w:rsidR="007D75CD" w:rsidRPr="006B17ED" w:rsidRDefault="007D75CD" w:rsidP="006B17ED">
      <w:pPr>
        <w:spacing w:line="240" w:lineRule="auto"/>
        <w:jc w:val="center"/>
        <w:rPr>
          <w:rFonts w:ascii="Trebuchet MS" w:hAnsi="Trebuchet MS" w:cs="Arial"/>
          <w:b/>
          <w:sz w:val="24"/>
          <w:szCs w:val="24"/>
        </w:rPr>
      </w:pPr>
    </w:p>
    <w:p w:rsidR="007D75CD" w:rsidRDefault="007D75CD" w:rsidP="006B17ED">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Constituția României, republicată;</w:t>
      </w:r>
    </w:p>
    <w:p w:rsidR="00C65F93" w:rsidRPr="006B17ED" w:rsidRDefault="00C65F93" w:rsidP="00C65F93">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 xml:space="preserve">Ordonanța de Urgență a Guvernului nr.57/2019 privind Codul administrativ cu modificările și completările ulterioare; </w:t>
      </w:r>
    </w:p>
    <w:p w:rsidR="00C65F93" w:rsidRPr="006B17ED" w:rsidRDefault="00C65F93" w:rsidP="00C65F93">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Legea nr. 202/2002 privind egalitatea de șanse și de tratament între femei și bărbați, republicată, cu modificările și completările ulterioare;</w:t>
      </w:r>
    </w:p>
    <w:p w:rsidR="00C65F93" w:rsidRPr="006B17ED" w:rsidRDefault="00C65F93" w:rsidP="00C65F93">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Ordonanța Guvernului nr.137/2000 privind prevenirea și sancționarea tuturor formelor de discriminare, republicată, cu modificările și completările ulterioare</w:t>
      </w:r>
      <w:r>
        <w:rPr>
          <w:rFonts w:ascii="Trebuchet MS" w:hAnsi="Trebuchet MS" w:cs="Arial"/>
          <w:sz w:val="24"/>
          <w:szCs w:val="24"/>
        </w:rPr>
        <w:t>;</w:t>
      </w:r>
    </w:p>
    <w:p w:rsidR="007D75CD" w:rsidRPr="006B17ED" w:rsidRDefault="007D75CD" w:rsidP="006B17ED">
      <w:pPr>
        <w:numPr>
          <w:ilvl w:val="0"/>
          <w:numId w:val="46"/>
        </w:numPr>
        <w:autoSpaceDE w:val="0"/>
        <w:autoSpaceDN w:val="0"/>
        <w:adjustRightInd w:val="0"/>
        <w:spacing w:after="0" w:line="240" w:lineRule="auto"/>
        <w:jc w:val="both"/>
        <w:rPr>
          <w:rFonts w:ascii="Trebuchet MS" w:hAnsi="Trebuchet MS" w:cs="Arial"/>
          <w:sz w:val="24"/>
          <w:szCs w:val="24"/>
        </w:rPr>
      </w:pPr>
      <w:r w:rsidRPr="006B17ED">
        <w:rPr>
          <w:rFonts w:ascii="Trebuchet MS" w:hAnsi="Trebuchet MS" w:cs="Arial"/>
          <w:sz w:val="24"/>
          <w:szCs w:val="24"/>
        </w:rPr>
        <w:t>Legea nr. 95/2006 privind reforma în domeniul sănătății, republicată, cu modificările și completările ulterioare;</w:t>
      </w:r>
    </w:p>
    <w:p w:rsidR="007D75CD" w:rsidRPr="006B17ED" w:rsidRDefault="007D75CD" w:rsidP="006B17ED">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Legea nr. 500/2002 privind finanțele publice, cu modificările și completările  ulterioare;</w:t>
      </w:r>
    </w:p>
    <w:p w:rsidR="007D75CD" w:rsidRPr="006B17ED" w:rsidRDefault="007D75CD" w:rsidP="006B17ED">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Legea nr. 263/2004 privind asigurarea continuităţii asistenţei medicale prin centrele de permanenţă, cu modificările şi completările ulterioare;</w:t>
      </w:r>
    </w:p>
    <w:p w:rsidR="007D75CD" w:rsidRPr="006B17ED" w:rsidRDefault="007D75CD" w:rsidP="006B17ED">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Ordonanța Guvernului nr.124/1998 privind organizarea şi funcţionarea cabinetelor medicale, republicată, cu modificările și completările ulterioare;</w:t>
      </w:r>
    </w:p>
    <w:p w:rsidR="007D75CD" w:rsidRPr="006B17ED" w:rsidRDefault="007D75CD" w:rsidP="006B17ED">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 xml:space="preserve">Ordonanța de </w:t>
      </w:r>
      <w:r w:rsidR="00C149A8">
        <w:rPr>
          <w:rFonts w:ascii="Trebuchet MS" w:hAnsi="Trebuchet MS" w:cs="Arial"/>
          <w:sz w:val="24"/>
          <w:szCs w:val="24"/>
        </w:rPr>
        <w:t>U</w:t>
      </w:r>
      <w:r w:rsidRPr="006B17ED">
        <w:rPr>
          <w:rFonts w:ascii="Trebuchet MS" w:hAnsi="Trebuchet MS" w:cs="Arial"/>
          <w:sz w:val="24"/>
          <w:szCs w:val="24"/>
        </w:rPr>
        <w:t xml:space="preserve">rgență a Guvernului nr. 83/2000 privind organizarea şi funcţionarea cabinetelor de liberă practică pentru servicii publice conexe actului medical, cu modificările și completările ulterioare; </w:t>
      </w:r>
    </w:p>
    <w:p w:rsidR="007D75CD" w:rsidRPr="006B17ED" w:rsidRDefault="007D75CD" w:rsidP="006B17ED">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Hotărârea Guvernului nr. 144/2010 privind organizarea și funcționarea Ministerului Sănătății, cu modificările și completările ulterioare;</w:t>
      </w:r>
    </w:p>
    <w:p w:rsidR="007D75CD" w:rsidRPr="006B17ED" w:rsidRDefault="007D75CD" w:rsidP="006B17ED">
      <w:pPr>
        <w:pStyle w:val="ListParagraph"/>
        <w:numPr>
          <w:ilvl w:val="0"/>
          <w:numId w:val="46"/>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lastRenderedPageBreak/>
        <w:t>Hotărârea Guvernului nr. 423/2022 privind aprobarea programelor naţionale de sănătate cu modificările și completările ulterioare;</w:t>
      </w:r>
    </w:p>
    <w:p w:rsidR="007D75CD" w:rsidRPr="006B17ED" w:rsidRDefault="007D75CD" w:rsidP="006B17ED">
      <w:pPr>
        <w:pStyle w:val="ListParagraph"/>
        <w:numPr>
          <w:ilvl w:val="0"/>
          <w:numId w:val="46"/>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t>Ordinul ministrului s</w:t>
      </w:r>
      <w:r w:rsidR="00030BF1">
        <w:rPr>
          <w:rFonts w:ascii="Trebuchet MS" w:hAnsi="Trebuchet MS" w:cs="Arial"/>
          <w:bCs/>
          <w:sz w:val="24"/>
          <w:szCs w:val="24"/>
        </w:rPr>
        <w:t>ănătății</w:t>
      </w:r>
      <w:r w:rsidRPr="006B17ED">
        <w:rPr>
          <w:rFonts w:ascii="Trebuchet MS" w:hAnsi="Trebuchet MS" w:cs="Arial"/>
          <w:bCs/>
          <w:sz w:val="24"/>
          <w:szCs w:val="24"/>
        </w:rPr>
        <w:t xml:space="preserve"> nr.</w:t>
      </w:r>
      <w:r w:rsidR="00030BF1">
        <w:rPr>
          <w:rFonts w:ascii="Trebuchet MS" w:hAnsi="Trebuchet MS" w:cs="Arial"/>
          <w:bCs/>
          <w:sz w:val="24"/>
          <w:szCs w:val="24"/>
        </w:rPr>
        <w:t xml:space="preserve"> </w:t>
      </w:r>
      <w:r w:rsidRPr="006B17ED">
        <w:rPr>
          <w:rFonts w:ascii="Trebuchet MS" w:hAnsi="Trebuchet MS" w:cs="Arial"/>
          <w:bCs/>
          <w:sz w:val="24"/>
          <w:szCs w:val="24"/>
        </w:rPr>
        <w:t xml:space="preserve">2.063 din 2 decembrie 2020 </w:t>
      </w:r>
      <w:r w:rsidRPr="00030BF1">
        <w:rPr>
          <w:rFonts w:ascii="Trebuchet MS" w:hAnsi="Trebuchet MS" w:cs="Arial"/>
          <w:bCs/>
          <w:sz w:val="24"/>
          <w:szCs w:val="24"/>
        </w:rPr>
        <w:t xml:space="preserve">pentru </w:t>
      </w:r>
      <w:r w:rsidR="00030BF1" w:rsidRPr="00030BF1">
        <w:rPr>
          <w:rFonts w:ascii="Trebuchet MS" w:hAnsi="Trebuchet MS" w:cs="Arial"/>
          <w:bCs/>
          <w:sz w:val="24"/>
          <w:szCs w:val="24"/>
        </w:rPr>
        <w:t>înființ</w:t>
      </w:r>
      <w:r w:rsidRPr="00030BF1">
        <w:rPr>
          <w:rFonts w:ascii="Trebuchet MS" w:hAnsi="Trebuchet MS" w:cs="Arial"/>
          <w:bCs/>
          <w:sz w:val="24"/>
          <w:szCs w:val="24"/>
        </w:rPr>
        <w:t>area</w:t>
      </w:r>
      <w:r w:rsidR="00030BF1">
        <w:rPr>
          <w:rFonts w:ascii="Trebuchet MS" w:hAnsi="Trebuchet MS" w:cs="Arial"/>
          <w:bCs/>
          <w:sz w:val="24"/>
          <w:szCs w:val="24"/>
        </w:rPr>
        <w:t xml:space="preserve"> comisiilor de analiză a solicitărilor de transfer </w:t>
      </w:r>
      <w:r w:rsidR="00030BF1">
        <w:rPr>
          <w:rFonts w:ascii="Arial" w:hAnsi="Arial" w:cs="Arial"/>
          <w:bCs/>
          <w:sz w:val="24"/>
          <w:szCs w:val="24"/>
        </w:rPr>
        <w:t>î</w:t>
      </w:r>
      <w:r w:rsidRPr="006B17ED">
        <w:rPr>
          <w:rFonts w:ascii="Trebuchet MS" w:hAnsi="Trebuchet MS" w:cs="Arial"/>
          <w:bCs/>
          <w:sz w:val="24"/>
          <w:szCs w:val="24"/>
        </w:rPr>
        <w:t>n str</w:t>
      </w:r>
      <w:r w:rsidR="00030BF1">
        <w:rPr>
          <w:rFonts w:ascii="Trebuchet MS" w:hAnsi="Trebuchet MS" w:cs="Arial"/>
          <w:bCs/>
          <w:sz w:val="24"/>
          <w:szCs w:val="24"/>
        </w:rPr>
        <w:t>ăinătate în vederea efectuăr</w:t>
      </w:r>
      <w:r w:rsidRPr="006B17ED">
        <w:rPr>
          <w:rFonts w:ascii="Trebuchet MS" w:hAnsi="Trebuchet MS" w:cs="Arial"/>
          <w:bCs/>
          <w:sz w:val="24"/>
          <w:szCs w:val="24"/>
        </w:rPr>
        <w:t>ii tratamentului pentru pacient</w:t>
      </w:r>
      <w:r w:rsidRPr="006B17ED">
        <w:rPr>
          <w:rFonts w:ascii="Arial" w:hAnsi="Arial" w:cs="Arial"/>
          <w:bCs/>
          <w:sz w:val="24"/>
          <w:szCs w:val="24"/>
        </w:rPr>
        <w:t>̦</w:t>
      </w:r>
      <w:r w:rsidRPr="006B17ED">
        <w:rPr>
          <w:rFonts w:ascii="Trebuchet MS" w:hAnsi="Trebuchet MS" w:cs="Arial"/>
          <w:bCs/>
          <w:sz w:val="24"/>
          <w:szCs w:val="24"/>
        </w:rPr>
        <w:t>ii cu arsuri grave;</w:t>
      </w:r>
    </w:p>
    <w:p w:rsidR="007D75CD" w:rsidRPr="006B17ED" w:rsidRDefault="007D75CD" w:rsidP="006B17ED">
      <w:pPr>
        <w:pStyle w:val="ListParagraph"/>
        <w:numPr>
          <w:ilvl w:val="0"/>
          <w:numId w:val="46"/>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t xml:space="preserve">Ordinul ministrului </w:t>
      </w:r>
      <w:r w:rsidR="00030BF1" w:rsidRPr="006B17ED">
        <w:rPr>
          <w:rFonts w:ascii="Trebuchet MS" w:hAnsi="Trebuchet MS" w:cs="Arial"/>
          <w:bCs/>
          <w:sz w:val="24"/>
          <w:szCs w:val="24"/>
        </w:rPr>
        <w:t>s</w:t>
      </w:r>
      <w:r w:rsidR="00030BF1">
        <w:rPr>
          <w:rFonts w:ascii="Trebuchet MS" w:hAnsi="Trebuchet MS" w:cs="Arial"/>
          <w:bCs/>
          <w:sz w:val="24"/>
          <w:szCs w:val="24"/>
        </w:rPr>
        <w:t>ănătății</w:t>
      </w:r>
      <w:r w:rsidR="00030BF1" w:rsidRPr="006B17ED">
        <w:rPr>
          <w:rFonts w:ascii="Trebuchet MS" w:hAnsi="Trebuchet MS" w:cs="Arial"/>
          <w:bCs/>
          <w:sz w:val="24"/>
          <w:szCs w:val="24"/>
        </w:rPr>
        <w:t xml:space="preserve"> </w:t>
      </w:r>
      <w:r w:rsidRPr="006B17ED">
        <w:rPr>
          <w:rFonts w:ascii="Trebuchet MS" w:hAnsi="Trebuchet MS" w:cs="Arial"/>
          <w:bCs/>
          <w:sz w:val="24"/>
          <w:szCs w:val="24"/>
        </w:rPr>
        <w:t>nr. 101/2022 privind aprobarea modului de administrare, finanţare şi implementare a acţiunilor prioritare pentru monitorizarea, tratamentul şi îngrijirea pacienţilor internaţi în unităţile de supraveghere şi tratament avansat al pacienţilor cardiaci critici (AP-USTACC)</w:t>
      </w:r>
      <w:r w:rsidRPr="006B17ED">
        <w:rPr>
          <w:rFonts w:ascii="Trebuchet MS" w:hAnsi="Trebuchet MS" w:cs="Arial"/>
          <w:sz w:val="24"/>
          <w:szCs w:val="24"/>
        </w:rPr>
        <w:t xml:space="preserve"> </w:t>
      </w:r>
      <w:r w:rsidRPr="006B17ED">
        <w:rPr>
          <w:rFonts w:ascii="Trebuchet MS" w:hAnsi="Trebuchet MS" w:cs="Arial"/>
          <w:bCs/>
          <w:sz w:val="24"/>
          <w:szCs w:val="24"/>
        </w:rPr>
        <w:t>cu modificările și completările ulterioare;</w:t>
      </w:r>
    </w:p>
    <w:p w:rsidR="007D75CD" w:rsidRPr="006B17ED" w:rsidRDefault="007D75CD" w:rsidP="006B17ED">
      <w:pPr>
        <w:pStyle w:val="ListParagraph"/>
        <w:numPr>
          <w:ilvl w:val="0"/>
          <w:numId w:val="46"/>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t xml:space="preserve">Ordinul ministrului </w:t>
      </w:r>
      <w:r w:rsidR="00030BF1" w:rsidRPr="006B17ED">
        <w:rPr>
          <w:rFonts w:ascii="Trebuchet MS" w:hAnsi="Trebuchet MS" w:cs="Arial"/>
          <w:bCs/>
          <w:sz w:val="24"/>
          <w:szCs w:val="24"/>
        </w:rPr>
        <w:t>s</w:t>
      </w:r>
      <w:r w:rsidR="00030BF1">
        <w:rPr>
          <w:rFonts w:ascii="Trebuchet MS" w:hAnsi="Trebuchet MS" w:cs="Arial"/>
          <w:bCs/>
          <w:sz w:val="24"/>
          <w:szCs w:val="24"/>
        </w:rPr>
        <w:t>ănătății</w:t>
      </w:r>
      <w:r w:rsidR="00030BF1" w:rsidRPr="006B17ED">
        <w:rPr>
          <w:rFonts w:ascii="Trebuchet MS" w:hAnsi="Trebuchet MS" w:cs="Arial"/>
          <w:bCs/>
          <w:sz w:val="24"/>
          <w:szCs w:val="24"/>
        </w:rPr>
        <w:t xml:space="preserve"> </w:t>
      </w:r>
      <w:r w:rsidRPr="006B17ED">
        <w:rPr>
          <w:rFonts w:ascii="Trebuchet MS" w:hAnsi="Trebuchet MS" w:cs="Arial"/>
          <w:bCs/>
          <w:sz w:val="24"/>
          <w:szCs w:val="24"/>
        </w:rPr>
        <w:t>nr.1301/2007 pentru aprobarea Normelor privind func</w:t>
      </w:r>
      <w:r w:rsidRPr="006B17ED">
        <w:rPr>
          <w:rFonts w:ascii="Trebuchet MS" w:hAnsi="Trebuchet MS" w:cs="Trebuchet MS"/>
          <w:bCs/>
          <w:sz w:val="24"/>
          <w:szCs w:val="24"/>
        </w:rPr>
        <w:t>ţ</w:t>
      </w:r>
      <w:r w:rsidRPr="006B17ED">
        <w:rPr>
          <w:rFonts w:ascii="Trebuchet MS" w:hAnsi="Trebuchet MS" w:cs="Arial"/>
          <w:bCs/>
          <w:sz w:val="24"/>
          <w:szCs w:val="24"/>
        </w:rPr>
        <w:t>ionarea laboratoarelor de analize medicale, cu modificările și completările ulterioare;</w:t>
      </w:r>
    </w:p>
    <w:p w:rsidR="007D75CD" w:rsidRPr="006B17ED" w:rsidRDefault="007D75CD" w:rsidP="006B17ED">
      <w:pPr>
        <w:pStyle w:val="ListParagraph"/>
        <w:numPr>
          <w:ilvl w:val="0"/>
          <w:numId w:val="46"/>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t xml:space="preserve">Ordinul ministrului </w:t>
      </w:r>
      <w:r w:rsidR="00030BF1" w:rsidRPr="006B17ED">
        <w:rPr>
          <w:rFonts w:ascii="Trebuchet MS" w:hAnsi="Trebuchet MS" w:cs="Arial"/>
          <w:bCs/>
          <w:sz w:val="24"/>
          <w:szCs w:val="24"/>
        </w:rPr>
        <w:t>s</w:t>
      </w:r>
      <w:r w:rsidR="00030BF1">
        <w:rPr>
          <w:rFonts w:ascii="Trebuchet MS" w:hAnsi="Trebuchet MS" w:cs="Arial"/>
          <w:bCs/>
          <w:sz w:val="24"/>
          <w:szCs w:val="24"/>
        </w:rPr>
        <w:t>ănătății</w:t>
      </w:r>
      <w:r w:rsidR="00030BF1" w:rsidRPr="006B17ED">
        <w:rPr>
          <w:rFonts w:ascii="Trebuchet MS" w:hAnsi="Trebuchet MS" w:cs="Arial"/>
          <w:bCs/>
          <w:sz w:val="24"/>
          <w:szCs w:val="24"/>
        </w:rPr>
        <w:t xml:space="preserve"> </w:t>
      </w:r>
      <w:r w:rsidRPr="006B17ED">
        <w:rPr>
          <w:rFonts w:ascii="Trebuchet MS" w:hAnsi="Trebuchet MS" w:cs="Arial"/>
          <w:bCs/>
          <w:sz w:val="24"/>
          <w:szCs w:val="24"/>
        </w:rPr>
        <w:t>nr. 1085/2012 privind m</w:t>
      </w:r>
      <w:r w:rsidRPr="006B17ED">
        <w:rPr>
          <w:rFonts w:ascii="Trebuchet MS" w:hAnsi="Trebuchet MS" w:cs="Trebuchet MS"/>
          <w:bCs/>
          <w:sz w:val="24"/>
          <w:szCs w:val="24"/>
        </w:rPr>
        <w:t>ă</w:t>
      </w:r>
      <w:r w:rsidRPr="006B17ED">
        <w:rPr>
          <w:rFonts w:ascii="Trebuchet MS" w:hAnsi="Trebuchet MS" w:cs="Arial"/>
          <w:bCs/>
          <w:sz w:val="24"/>
          <w:szCs w:val="24"/>
        </w:rPr>
        <w:t xml:space="preserve">suri de organizare </w:t>
      </w:r>
      <w:r w:rsidRPr="006B17ED">
        <w:rPr>
          <w:rFonts w:ascii="Trebuchet MS" w:hAnsi="Trebuchet MS" w:cs="Trebuchet MS"/>
          <w:bCs/>
          <w:sz w:val="24"/>
          <w:szCs w:val="24"/>
        </w:rPr>
        <w:t>ş</w:t>
      </w:r>
      <w:r w:rsidRPr="006B17ED">
        <w:rPr>
          <w:rFonts w:ascii="Trebuchet MS" w:hAnsi="Trebuchet MS" w:cs="Arial"/>
          <w:bCs/>
          <w:sz w:val="24"/>
          <w:szCs w:val="24"/>
        </w:rPr>
        <w:t>i func</w:t>
      </w:r>
      <w:r w:rsidRPr="006B17ED">
        <w:rPr>
          <w:rFonts w:ascii="Trebuchet MS" w:hAnsi="Trebuchet MS" w:cs="Trebuchet MS"/>
          <w:bCs/>
          <w:sz w:val="24"/>
          <w:szCs w:val="24"/>
        </w:rPr>
        <w:t>ţ</w:t>
      </w:r>
      <w:r w:rsidRPr="006B17ED">
        <w:rPr>
          <w:rFonts w:ascii="Trebuchet MS" w:hAnsi="Trebuchet MS" w:cs="Arial"/>
          <w:bCs/>
          <w:sz w:val="24"/>
          <w:szCs w:val="24"/>
        </w:rPr>
        <w:t>ionare a spitalelor regionale de urgen</w:t>
      </w:r>
      <w:r w:rsidRPr="006B17ED">
        <w:rPr>
          <w:rFonts w:ascii="Trebuchet MS" w:hAnsi="Trebuchet MS" w:cs="Trebuchet MS"/>
          <w:bCs/>
          <w:sz w:val="24"/>
          <w:szCs w:val="24"/>
        </w:rPr>
        <w:t>ţă</w:t>
      </w:r>
      <w:r w:rsidRPr="006B17ED">
        <w:rPr>
          <w:rFonts w:ascii="Trebuchet MS" w:hAnsi="Trebuchet MS" w:cs="Arial"/>
          <w:bCs/>
          <w:sz w:val="24"/>
          <w:szCs w:val="24"/>
        </w:rPr>
        <w:t xml:space="preserve"> </w:t>
      </w:r>
      <w:r w:rsidRPr="006B17ED">
        <w:rPr>
          <w:rFonts w:ascii="Trebuchet MS" w:hAnsi="Trebuchet MS" w:cs="Trebuchet MS"/>
          <w:bCs/>
          <w:sz w:val="24"/>
          <w:szCs w:val="24"/>
        </w:rPr>
        <w:t>ş</w:t>
      </w:r>
      <w:r w:rsidRPr="006B17ED">
        <w:rPr>
          <w:rFonts w:ascii="Trebuchet MS" w:hAnsi="Trebuchet MS" w:cs="Arial"/>
          <w:bCs/>
          <w:sz w:val="24"/>
          <w:szCs w:val="24"/>
        </w:rPr>
        <w:t>i a unităţilor funcţionale regionale de urgenţă,  cu modificările și completările ulterioare;</w:t>
      </w:r>
    </w:p>
    <w:p w:rsidR="007D75CD" w:rsidRPr="006B17ED" w:rsidRDefault="007D75CD" w:rsidP="006B17ED">
      <w:pPr>
        <w:pStyle w:val="ListParagraph"/>
        <w:numPr>
          <w:ilvl w:val="0"/>
          <w:numId w:val="46"/>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t xml:space="preserve">Ordinul ministrului </w:t>
      </w:r>
      <w:r w:rsidR="00030BF1" w:rsidRPr="006B17ED">
        <w:rPr>
          <w:rFonts w:ascii="Trebuchet MS" w:hAnsi="Trebuchet MS" w:cs="Arial"/>
          <w:bCs/>
          <w:sz w:val="24"/>
          <w:szCs w:val="24"/>
        </w:rPr>
        <w:t>s</w:t>
      </w:r>
      <w:r w:rsidR="00030BF1">
        <w:rPr>
          <w:rFonts w:ascii="Trebuchet MS" w:hAnsi="Trebuchet MS" w:cs="Arial"/>
          <w:bCs/>
          <w:sz w:val="24"/>
          <w:szCs w:val="24"/>
        </w:rPr>
        <w:t>ănătăț</w:t>
      </w:r>
      <w:proofErr w:type="gramStart"/>
      <w:r w:rsidR="00030BF1">
        <w:rPr>
          <w:rFonts w:ascii="Trebuchet MS" w:hAnsi="Trebuchet MS" w:cs="Arial"/>
          <w:bCs/>
          <w:sz w:val="24"/>
          <w:szCs w:val="24"/>
        </w:rPr>
        <w:t>ii</w:t>
      </w:r>
      <w:r w:rsidR="00030BF1" w:rsidRPr="006B17ED">
        <w:rPr>
          <w:rFonts w:ascii="Trebuchet MS" w:hAnsi="Trebuchet MS" w:cs="Arial"/>
          <w:bCs/>
          <w:sz w:val="24"/>
          <w:szCs w:val="24"/>
        </w:rPr>
        <w:t xml:space="preserve"> </w:t>
      </w:r>
      <w:r w:rsidRPr="006B17ED">
        <w:rPr>
          <w:rFonts w:ascii="Trebuchet MS" w:hAnsi="Trebuchet MS" w:cs="Arial"/>
          <w:bCs/>
          <w:sz w:val="24"/>
          <w:szCs w:val="24"/>
        </w:rPr>
        <w:t xml:space="preserve"> nr</w:t>
      </w:r>
      <w:proofErr w:type="gramEnd"/>
      <w:r w:rsidRPr="006B17ED">
        <w:rPr>
          <w:rFonts w:ascii="Trebuchet MS" w:hAnsi="Trebuchet MS" w:cs="Arial"/>
          <w:bCs/>
          <w:sz w:val="24"/>
          <w:szCs w:val="24"/>
        </w:rPr>
        <w:t xml:space="preserve">. 323/2011 privind aprobarea metodologiei </w:t>
      </w:r>
      <w:r w:rsidRPr="006B17ED">
        <w:rPr>
          <w:rFonts w:ascii="Trebuchet MS" w:hAnsi="Trebuchet MS" w:cs="Trebuchet MS"/>
          <w:bCs/>
          <w:sz w:val="24"/>
          <w:szCs w:val="24"/>
        </w:rPr>
        <w:t>ş</w:t>
      </w:r>
      <w:r w:rsidRPr="006B17ED">
        <w:rPr>
          <w:rFonts w:ascii="Trebuchet MS" w:hAnsi="Trebuchet MS" w:cs="Arial"/>
          <w:bCs/>
          <w:sz w:val="24"/>
          <w:szCs w:val="24"/>
        </w:rPr>
        <w:t>i a criteriilor minime obligatorii pentru clasificarea spitalelor în funcţie de competenţă, cu modificările și completările ulterioare;</w:t>
      </w:r>
    </w:p>
    <w:p w:rsidR="007D75CD" w:rsidRPr="006B17ED" w:rsidRDefault="007D75CD" w:rsidP="006B17ED">
      <w:pPr>
        <w:pStyle w:val="ListParagraph"/>
        <w:numPr>
          <w:ilvl w:val="0"/>
          <w:numId w:val="46"/>
        </w:numPr>
        <w:spacing w:after="200" w:line="240" w:lineRule="auto"/>
        <w:jc w:val="both"/>
        <w:rPr>
          <w:rFonts w:ascii="Trebuchet MS" w:hAnsi="Trebuchet MS" w:cs="Arial"/>
          <w:b/>
          <w:sz w:val="24"/>
          <w:szCs w:val="24"/>
        </w:rPr>
      </w:pPr>
      <w:r w:rsidRPr="006B17ED">
        <w:rPr>
          <w:rFonts w:ascii="Trebuchet MS" w:hAnsi="Trebuchet MS" w:cs="Arial"/>
          <w:sz w:val="24"/>
          <w:szCs w:val="24"/>
        </w:rPr>
        <w:t xml:space="preserve">Ordinul ministrului sănătății nr. 914/2006 </w:t>
      </w:r>
      <w:r w:rsidRPr="006B17ED">
        <w:rPr>
          <w:rFonts w:ascii="Trebuchet MS" w:hAnsi="Trebuchet MS" w:cs="Arial"/>
          <w:bCs/>
          <w:color w:val="231F20"/>
          <w:sz w:val="24"/>
          <w:szCs w:val="24"/>
          <w:shd w:val="clear" w:color="auto" w:fill="FFFFFF"/>
        </w:rPr>
        <w:t>pentru aprobarea normelor privind condiţiile pe care trebuie să le îndeplinească un spital în vederea obţinerii autorizaţiei sanitare de funcţionare, cu modificările și completările ulterioare;</w:t>
      </w:r>
    </w:p>
    <w:p w:rsidR="007D75CD" w:rsidRPr="006B17ED" w:rsidRDefault="007D75CD" w:rsidP="006B17ED">
      <w:pPr>
        <w:pStyle w:val="ListParagraph"/>
        <w:numPr>
          <w:ilvl w:val="0"/>
          <w:numId w:val="46"/>
        </w:numPr>
        <w:spacing w:after="0" w:line="240" w:lineRule="auto"/>
        <w:jc w:val="both"/>
        <w:rPr>
          <w:rFonts w:ascii="Trebuchet MS" w:hAnsi="Trebuchet MS" w:cs="Arial"/>
          <w:sz w:val="24"/>
          <w:szCs w:val="24"/>
        </w:rPr>
      </w:pPr>
      <w:r w:rsidRPr="006B17ED">
        <w:rPr>
          <w:rFonts w:ascii="Trebuchet MS" w:hAnsi="Trebuchet MS" w:cs="Arial"/>
          <w:sz w:val="24"/>
          <w:szCs w:val="24"/>
        </w:rPr>
        <w:t xml:space="preserve">Ordinul ministrului sănătății nr. 153/2003 </w:t>
      </w:r>
      <w:r w:rsidRPr="006B17ED">
        <w:rPr>
          <w:rFonts w:ascii="Trebuchet MS" w:hAnsi="Trebuchet MS"/>
          <w:sz w:val="24"/>
          <w:szCs w:val="24"/>
        </w:rPr>
        <w:t>pentru aprobarea Normelor metodologice privind înfiinţarea, organizarea şi funcţionarea cabinetelor medicale</w:t>
      </w:r>
      <w:r w:rsidRPr="006B17ED">
        <w:rPr>
          <w:rFonts w:ascii="Trebuchet MS" w:hAnsi="Trebuchet MS" w:cs="Arial"/>
          <w:sz w:val="24"/>
          <w:szCs w:val="24"/>
        </w:rPr>
        <w:t>, cu modificările și completările ulterioare;</w:t>
      </w:r>
    </w:p>
    <w:p w:rsidR="007D75CD" w:rsidRPr="006B17ED" w:rsidRDefault="007D75CD" w:rsidP="006B17ED">
      <w:pPr>
        <w:pStyle w:val="rvps1"/>
        <w:numPr>
          <w:ilvl w:val="0"/>
          <w:numId w:val="46"/>
        </w:numPr>
        <w:shd w:val="clear" w:color="auto" w:fill="FFFFFF"/>
        <w:spacing w:before="0" w:beforeAutospacing="0" w:after="0" w:afterAutospacing="0"/>
        <w:jc w:val="both"/>
        <w:rPr>
          <w:rFonts w:ascii="Trebuchet MS" w:hAnsi="Trebuchet MS" w:cs="Arial"/>
        </w:rPr>
      </w:pPr>
      <w:r w:rsidRPr="006B17ED">
        <w:rPr>
          <w:rFonts w:ascii="Trebuchet MS" w:hAnsi="Trebuchet MS" w:cs="Arial"/>
        </w:rPr>
        <w:t xml:space="preserve">Ordinul ministrului sănătății nr. 1992/2023 </w:t>
      </w:r>
      <w:r w:rsidRPr="006B17ED">
        <w:rPr>
          <w:rFonts w:ascii="Trebuchet MS" w:hAnsi="Trebuchet MS" w:cs="Arial"/>
          <w:bCs/>
          <w:color w:val="000000"/>
          <w:bdr w:val="none" w:sz="0" w:space="0" w:color="auto" w:frame="1"/>
        </w:rPr>
        <w:t>pentru aprobarea Normelor metodologice privind înfiinţarea, autorizarea, dotarea, funcţionarea şi înregistrarea cabinetelor de liberă practică pentru serviciile publice conexe actului medical, precum şi pentru stabilirea documentelor necesare pentru eliberarea autorizaţiilor de liberă practică pentru personalul care desfăşoară servicii publice conexe actului medical</w:t>
      </w:r>
      <w:r w:rsidRPr="006B17ED">
        <w:rPr>
          <w:rFonts w:ascii="Trebuchet MS" w:hAnsi="Trebuchet MS" w:cs="Arial"/>
          <w:bCs/>
          <w:bdr w:val="none" w:sz="0" w:space="0" w:color="auto" w:frame="1"/>
        </w:rPr>
        <w:t>, cu modificările și completările ulterioare;</w:t>
      </w:r>
    </w:p>
    <w:p w:rsidR="007D75CD" w:rsidRPr="006B17ED" w:rsidRDefault="007D75CD" w:rsidP="006B17ED">
      <w:pPr>
        <w:pStyle w:val="rvps1"/>
        <w:numPr>
          <w:ilvl w:val="0"/>
          <w:numId w:val="46"/>
        </w:numPr>
        <w:shd w:val="clear" w:color="auto" w:fill="FFFFFF"/>
        <w:spacing w:before="0" w:beforeAutospacing="0" w:after="0" w:afterAutospacing="0"/>
        <w:jc w:val="both"/>
        <w:rPr>
          <w:rFonts w:ascii="Trebuchet MS" w:hAnsi="Trebuchet MS" w:cs="Arial"/>
        </w:rPr>
      </w:pPr>
      <w:r w:rsidRPr="006B17ED">
        <w:rPr>
          <w:rFonts w:ascii="Trebuchet MS" w:hAnsi="Trebuchet MS" w:cs="Arial"/>
        </w:rPr>
        <w:t xml:space="preserve">Ordinul ministrului sănătății nr. 2520/2022 </w:t>
      </w:r>
      <w:r w:rsidRPr="006B17ED">
        <w:rPr>
          <w:rFonts w:ascii="Trebuchet MS" w:hAnsi="Trebuchet MS" w:cs="Arial"/>
          <w:bCs/>
          <w:color w:val="000000"/>
          <w:bdr w:val="none" w:sz="0" w:space="0" w:color="auto" w:frame="1"/>
        </w:rPr>
        <w:t xml:space="preserve">pentru aprobarea Normelor de funcţionare şi autorizare a serviciilor de îngrijiri la domiciliu, </w:t>
      </w:r>
      <w:r w:rsidRPr="006B17ED">
        <w:rPr>
          <w:rFonts w:ascii="Trebuchet MS" w:hAnsi="Trebuchet MS" w:cs="Arial"/>
          <w:bCs/>
          <w:bdr w:val="none" w:sz="0" w:space="0" w:color="auto" w:frame="1"/>
        </w:rPr>
        <w:t>cu modificările și completările ulterioare;</w:t>
      </w:r>
    </w:p>
    <w:p w:rsidR="007D75CD" w:rsidRPr="006B17ED" w:rsidRDefault="007D75CD" w:rsidP="006B17ED">
      <w:pPr>
        <w:pStyle w:val="ListParagraph"/>
        <w:numPr>
          <w:ilvl w:val="0"/>
          <w:numId w:val="46"/>
        </w:numPr>
        <w:spacing w:after="200" w:line="240" w:lineRule="auto"/>
        <w:jc w:val="both"/>
        <w:rPr>
          <w:rFonts w:ascii="Trebuchet MS" w:hAnsi="Trebuchet MS" w:cs="Arial"/>
          <w:sz w:val="24"/>
          <w:szCs w:val="24"/>
        </w:rPr>
      </w:pPr>
      <w:r w:rsidRPr="006B17ED">
        <w:rPr>
          <w:rFonts w:ascii="Trebuchet MS" w:hAnsi="Trebuchet MS" w:cs="Arial"/>
          <w:sz w:val="24"/>
          <w:szCs w:val="24"/>
        </w:rPr>
        <w:t xml:space="preserve">Ordinul ministrului sănătății nr.1159/2010 </w:t>
      </w:r>
      <w:r w:rsidRPr="006B17ED">
        <w:rPr>
          <w:rFonts w:ascii="Trebuchet MS" w:hAnsi="Trebuchet MS" w:cs="Arial"/>
          <w:bCs/>
          <w:color w:val="000000"/>
          <w:sz w:val="24"/>
          <w:szCs w:val="24"/>
          <w:shd w:val="clear" w:color="auto" w:fill="FFFFFF"/>
        </w:rPr>
        <w:t xml:space="preserve">privind aprobarea Listei unităţilor de asistenţă medicală autorizate pentru examinarea ambulatorie a candidaţilor la obţinerea permisului de conducere şi a conducătorilor de autovehicule sau tramvaie, </w:t>
      </w:r>
      <w:r w:rsidRPr="006B17ED">
        <w:rPr>
          <w:rFonts w:ascii="Trebuchet MS" w:hAnsi="Trebuchet MS" w:cs="Arial"/>
          <w:bCs/>
          <w:color w:val="FF0000"/>
          <w:sz w:val="24"/>
          <w:szCs w:val="24"/>
          <w:bdr w:val="none" w:sz="0" w:space="0" w:color="auto" w:frame="1"/>
        </w:rPr>
        <w:t xml:space="preserve"> </w:t>
      </w:r>
      <w:r w:rsidRPr="006B17ED">
        <w:rPr>
          <w:rFonts w:ascii="Trebuchet MS" w:hAnsi="Trebuchet MS" w:cs="Arial"/>
          <w:bCs/>
          <w:sz w:val="24"/>
          <w:szCs w:val="24"/>
          <w:bdr w:val="none" w:sz="0" w:space="0" w:color="auto" w:frame="1"/>
        </w:rPr>
        <w:t>cu modificările ulterioare;</w:t>
      </w:r>
    </w:p>
    <w:p w:rsidR="007D75CD" w:rsidRPr="006B17ED" w:rsidRDefault="007D75CD" w:rsidP="006B17ED">
      <w:pPr>
        <w:pStyle w:val="ListParagraph"/>
        <w:numPr>
          <w:ilvl w:val="0"/>
          <w:numId w:val="46"/>
        </w:numPr>
        <w:spacing w:after="200" w:line="240" w:lineRule="auto"/>
        <w:jc w:val="both"/>
        <w:rPr>
          <w:rFonts w:ascii="Trebuchet MS" w:hAnsi="Trebuchet MS" w:cs="Arial"/>
          <w:sz w:val="24"/>
          <w:szCs w:val="24"/>
        </w:rPr>
      </w:pPr>
      <w:r w:rsidRPr="006B17ED">
        <w:rPr>
          <w:rFonts w:ascii="Trebuchet MS" w:hAnsi="Trebuchet MS" w:cs="Arial"/>
          <w:bCs/>
          <w:color w:val="000000"/>
          <w:sz w:val="24"/>
          <w:szCs w:val="24"/>
          <w:shd w:val="clear" w:color="auto" w:fill="FFFFFF"/>
        </w:rPr>
        <w:t>Ordinul ministrului sănătății nr. 1945/</w:t>
      </w:r>
      <w:r w:rsidRPr="006B17ED">
        <w:rPr>
          <w:rFonts w:ascii="Trebuchet MS" w:hAnsi="Trebuchet MS" w:cs="Arial"/>
          <w:bCs/>
          <w:sz w:val="24"/>
          <w:szCs w:val="24"/>
          <w:shd w:val="clear" w:color="auto" w:fill="FFFFFF"/>
        </w:rPr>
        <w:t>2023 privind aprobarea condiţiilor de autorizare a unităţilor sanitare, publice sau private, pentru examinarea ambulatorie a persoanelor fizice în vederea procurării, deţinerii, portului şi folosirii armelor şi muniţiilor supuse autorizării şi a listei afecţiunilor medicale incompatibile cu calitatea persoanelor de a procura, deţine sau, după caz, de a purta ori folosi arme letale sau neletale supuse autorizării;</w:t>
      </w:r>
    </w:p>
    <w:p w:rsidR="007D75CD" w:rsidRPr="006B17ED" w:rsidRDefault="007D75CD" w:rsidP="006B17ED">
      <w:pPr>
        <w:pStyle w:val="ListParagraph"/>
        <w:numPr>
          <w:ilvl w:val="0"/>
          <w:numId w:val="46"/>
        </w:numPr>
        <w:spacing w:after="200" w:line="240" w:lineRule="auto"/>
        <w:jc w:val="both"/>
        <w:rPr>
          <w:rFonts w:ascii="Trebuchet MS" w:hAnsi="Trebuchet MS" w:cs="Arial"/>
          <w:sz w:val="24"/>
          <w:szCs w:val="24"/>
        </w:rPr>
      </w:pPr>
      <w:r w:rsidRPr="006B17ED">
        <w:rPr>
          <w:rFonts w:ascii="Trebuchet MS" w:hAnsi="Trebuchet MS" w:cs="Arial"/>
          <w:bCs/>
          <w:color w:val="000000"/>
          <w:sz w:val="24"/>
          <w:szCs w:val="24"/>
          <w:shd w:val="clear" w:color="auto" w:fill="FFFFFF"/>
        </w:rPr>
        <w:t>Ordinul ministrului sănătății nr. 1410/2016 privind aprobarea Normelor de aplicare a Legii drepturilor pacientului nr. 46/2003, cu modificările și completările ulterioare;</w:t>
      </w:r>
    </w:p>
    <w:p w:rsidR="007D75CD" w:rsidRPr="006B17ED" w:rsidRDefault="007D75CD" w:rsidP="006B17ED">
      <w:pPr>
        <w:pStyle w:val="ListParagraph"/>
        <w:numPr>
          <w:ilvl w:val="0"/>
          <w:numId w:val="46"/>
        </w:numPr>
        <w:spacing w:after="200" w:line="240" w:lineRule="auto"/>
        <w:jc w:val="both"/>
        <w:rPr>
          <w:rFonts w:ascii="Trebuchet MS" w:hAnsi="Trebuchet MS" w:cs="Arial"/>
          <w:sz w:val="24"/>
          <w:szCs w:val="24"/>
        </w:rPr>
      </w:pPr>
      <w:r w:rsidRPr="006B17ED">
        <w:rPr>
          <w:rFonts w:ascii="Trebuchet MS" w:hAnsi="Trebuchet MS" w:cs="Arial"/>
          <w:color w:val="000000"/>
          <w:sz w:val="24"/>
          <w:szCs w:val="24"/>
          <w:shd w:val="clear" w:color="auto" w:fill="FFFFFF"/>
        </w:rPr>
        <w:lastRenderedPageBreak/>
        <w:t xml:space="preserve">Ordinul ministrului sănătății nr. 774/2023 </w:t>
      </w:r>
      <w:r w:rsidRPr="006B17ED">
        <w:rPr>
          <w:rFonts w:ascii="Trebuchet MS" w:hAnsi="Trebuchet MS" w:cs="Arial"/>
          <w:bCs/>
          <w:color w:val="000000"/>
          <w:sz w:val="24"/>
          <w:szCs w:val="24"/>
          <w:shd w:val="clear" w:color="auto" w:fill="FFFFFF"/>
        </w:rPr>
        <w:t xml:space="preserve">pentru aprobarea Normelor metodologice privind asigurarea continuităţii asistenţei medicale primare prin centrele de permanenţă, </w:t>
      </w:r>
      <w:r w:rsidRPr="006B17ED">
        <w:rPr>
          <w:rFonts w:ascii="Trebuchet MS" w:hAnsi="Trebuchet MS" w:cs="Arial"/>
          <w:bCs/>
          <w:sz w:val="24"/>
          <w:szCs w:val="24"/>
          <w:shd w:val="clear" w:color="auto" w:fill="FFFFFF"/>
        </w:rPr>
        <w:t>cu modificările și completările ulterioare;</w:t>
      </w:r>
    </w:p>
    <w:p w:rsidR="007D75CD" w:rsidRPr="006B17ED" w:rsidRDefault="007D75CD" w:rsidP="006B17ED">
      <w:pPr>
        <w:pStyle w:val="ListParagraph"/>
        <w:numPr>
          <w:ilvl w:val="0"/>
          <w:numId w:val="46"/>
        </w:numPr>
        <w:spacing w:after="200" w:line="240" w:lineRule="auto"/>
        <w:jc w:val="both"/>
        <w:rPr>
          <w:rFonts w:ascii="Trebuchet MS" w:hAnsi="Trebuchet MS" w:cs="Arial"/>
          <w:sz w:val="24"/>
          <w:szCs w:val="24"/>
        </w:rPr>
      </w:pPr>
      <w:r w:rsidRPr="006B17ED">
        <w:rPr>
          <w:rFonts w:ascii="Trebuchet MS" w:eastAsia="Calibri" w:hAnsi="Trebuchet MS"/>
          <w:bCs/>
          <w:sz w:val="24"/>
          <w:szCs w:val="24"/>
        </w:rPr>
        <w:t xml:space="preserve">Ordinul </w:t>
      </w:r>
      <w:r w:rsidR="009D2BAA">
        <w:rPr>
          <w:rFonts w:ascii="Trebuchet MS" w:eastAsia="Calibri" w:hAnsi="Trebuchet MS"/>
          <w:bCs/>
          <w:sz w:val="24"/>
          <w:szCs w:val="24"/>
        </w:rPr>
        <w:t>m</w:t>
      </w:r>
      <w:r w:rsidRPr="006B17ED">
        <w:rPr>
          <w:rFonts w:ascii="Trebuchet MS" w:eastAsia="Calibri" w:hAnsi="Trebuchet MS"/>
          <w:bCs/>
          <w:sz w:val="24"/>
          <w:szCs w:val="24"/>
        </w:rPr>
        <w:t xml:space="preserve">inistrului </w:t>
      </w:r>
      <w:r w:rsidR="009D2BAA">
        <w:rPr>
          <w:rFonts w:ascii="Trebuchet MS" w:eastAsia="Calibri" w:hAnsi="Trebuchet MS"/>
          <w:bCs/>
          <w:sz w:val="24"/>
          <w:szCs w:val="24"/>
        </w:rPr>
        <w:t>s</w:t>
      </w:r>
      <w:r w:rsidRPr="006B17ED">
        <w:rPr>
          <w:rFonts w:ascii="Trebuchet MS" w:eastAsia="Calibri" w:hAnsi="Trebuchet MS"/>
          <w:bCs/>
          <w:sz w:val="24"/>
          <w:szCs w:val="24"/>
        </w:rPr>
        <w:t>ănătății nr. 1078/2010 privind aprobarea regulamentului de organizare şi funcţionare şi a structurii organizatorice ale direcţiilor de sănătate publică judeţene şi a municipiului Bucureşti,</w:t>
      </w:r>
      <w:r w:rsidRPr="006B17ED">
        <w:rPr>
          <w:rFonts w:ascii="Trebuchet MS" w:hAnsi="Trebuchet MS" w:cs="Arial"/>
          <w:bCs/>
          <w:color w:val="FF0000"/>
          <w:sz w:val="24"/>
          <w:szCs w:val="24"/>
          <w:shd w:val="clear" w:color="auto" w:fill="FFFFFF"/>
        </w:rPr>
        <w:t xml:space="preserve"> </w:t>
      </w:r>
      <w:r w:rsidRPr="006B17ED">
        <w:rPr>
          <w:rFonts w:ascii="Trebuchet MS" w:hAnsi="Trebuchet MS" w:cs="Arial"/>
          <w:bCs/>
          <w:sz w:val="24"/>
          <w:szCs w:val="24"/>
          <w:shd w:val="clear" w:color="auto" w:fill="FFFFFF"/>
        </w:rPr>
        <w:t>cu modificările și completările ulterioare</w:t>
      </w:r>
      <w:r w:rsidRPr="006B17ED">
        <w:rPr>
          <w:rFonts w:ascii="Trebuchet MS" w:eastAsia="Calibri" w:hAnsi="Trebuchet MS"/>
          <w:bCs/>
          <w:sz w:val="24"/>
          <w:szCs w:val="24"/>
        </w:rPr>
        <w:t>;</w:t>
      </w:r>
    </w:p>
    <w:p w:rsidR="007D75CD" w:rsidRPr="006B17ED" w:rsidRDefault="007D75CD" w:rsidP="006B17ED">
      <w:pPr>
        <w:pStyle w:val="ListParagraph"/>
        <w:numPr>
          <w:ilvl w:val="0"/>
          <w:numId w:val="46"/>
        </w:numPr>
        <w:spacing w:after="200" w:line="240" w:lineRule="auto"/>
        <w:jc w:val="both"/>
        <w:rPr>
          <w:rFonts w:ascii="Trebuchet MS" w:hAnsi="Trebuchet MS" w:cs="Arial"/>
          <w:sz w:val="24"/>
          <w:szCs w:val="24"/>
        </w:rPr>
      </w:pPr>
      <w:r w:rsidRPr="006B17ED">
        <w:rPr>
          <w:rFonts w:ascii="Trebuchet MS" w:eastAsia="Calibri" w:hAnsi="Trebuchet MS"/>
          <w:bCs/>
          <w:sz w:val="24"/>
          <w:szCs w:val="24"/>
        </w:rPr>
        <w:t xml:space="preserve">Ordinul </w:t>
      </w:r>
      <w:r w:rsidR="009D2BAA">
        <w:rPr>
          <w:rFonts w:ascii="Trebuchet MS" w:eastAsia="Calibri" w:hAnsi="Trebuchet MS"/>
          <w:bCs/>
          <w:sz w:val="24"/>
          <w:szCs w:val="24"/>
        </w:rPr>
        <w:t>m</w:t>
      </w:r>
      <w:r w:rsidRPr="006B17ED">
        <w:rPr>
          <w:rFonts w:ascii="Trebuchet MS" w:eastAsia="Calibri" w:hAnsi="Trebuchet MS"/>
          <w:bCs/>
          <w:sz w:val="24"/>
          <w:szCs w:val="24"/>
        </w:rPr>
        <w:t xml:space="preserve">inistrului </w:t>
      </w:r>
      <w:r w:rsidR="009D2BAA">
        <w:rPr>
          <w:rFonts w:ascii="Trebuchet MS" w:eastAsia="Calibri" w:hAnsi="Trebuchet MS"/>
          <w:bCs/>
          <w:sz w:val="24"/>
          <w:szCs w:val="24"/>
        </w:rPr>
        <w:t>s</w:t>
      </w:r>
      <w:r w:rsidRPr="006B17ED">
        <w:rPr>
          <w:rFonts w:ascii="Trebuchet MS" w:eastAsia="Calibri" w:hAnsi="Trebuchet MS"/>
          <w:bCs/>
          <w:sz w:val="24"/>
          <w:szCs w:val="24"/>
        </w:rPr>
        <w:t>ănătății nr. 824/2006</w:t>
      </w:r>
      <w:r w:rsidRPr="006B17ED">
        <w:rPr>
          <w:rFonts w:ascii="Trebuchet MS" w:hAnsi="Trebuchet MS"/>
          <w:b/>
          <w:bCs/>
          <w:color w:val="000000"/>
          <w:sz w:val="24"/>
          <w:szCs w:val="24"/>
          <w:shd w:val="clear" w:color="auto" w:fill="FFFFFF"/>
        </w:rPr>
        <w:t xml:space="preserve"> </w:t>
      </w:r>
      <w:r w:rsidRPr="006B17ED">
        <w:rPr>
          <w:rFonts w:ascii="Trebuchet MS" w:hAnsi="Trebuchet MS"/>
          <w:bCs/>
          <w:color w:val="000000"/>
          <w:sz w:val="24"/>
          <w:szCs w:val="24"/>
          <w:shd w:val="clear" w:color="auto" w:fill="FFFFFF"/>
        </w:rPr>
        <w:t>pentru aprobarea Normelor privind organizarea şi funcţionarea Inspecţiei Sanitare de Stat,</w:t>
      </w:r>
      <w:r w:rsidRPr="006B17ED">
        <w:rPr>
          <w:rFonts w:ascii="Trebuchet MS" w:hAnsi="Trebuchet MS" w:cs="Arial"/>
          <w:bCs/>
          <w:color w:val="FF0000"/>
          <w:sz w:val="24"/>
          <w:szCs w:val="24"/>
          <w:shd w:val="clear" w:color="auto" w:fill="FFFFFF"/>
        </w:rPr>
        <w:t xml:space="preserve"> </w:t>
      </w:r>
      <w:r w:rsidRPr="006B17ED">
        <w:rPr>
          <w:rFonts w:ascii="Trebuchet MS" w:hAnsi="Trebuchet MS" w:cs="Arial"/>
          <w:bCs/>
          <w:sz w:val="24"/>
          <w:szCs w:val="24"/>
          <w:shd w:val="clear" w:color="auto" w:fill="FFFFFF"/>
        </w:rPr>
        <w:t>cu modificările și completările ulterioare</w:t>
      </w:r>
      <w:r w:rsidRPr="006B17ED">
        <w:rPr>
          <w:rFonts w:ascii="Trebuchet MS" w:eastAsia="Calibri" w:hAnsi="Trebuchet MS"/>
          <w:bCs/>
          <w:sz w:val="24"/>
          <w:szCs w:val="24"/>
        </w:rPr>
        <w:t>;</w:t>
      </w:r>
    </w:p>
    <w:p w:rsidR="007D75CD" w:rsidRPr="006B17ED" w:rsidRDefault="007D75CD" w:rsidP="006B17ED">
      <w:pPr>
        <w:pStyle w:val="ListParagraph"/>
        <w:numPr>
          <w:ilvl w:val="0"/>
          <w:numId w:val="46"/>
        </w:numPr>
        <w:spacing w:after="200" w:line="240" w:lineRule="auto"/>
        <w:jc w:val="both"/>
        <w:rPr>
          <w:rFonts w:ascii="Trebuchet MS" w:hAnsi="Trebuchet MS" w:cs="Arial"/>
          <w:sz w:val="24"/>
          <w:szCs w:val="24"/>
        </w:rPr>
      </w:pPr>
      <w:r w:rsidRPr="006B17ED">
        <w:rPr>
          <w:rFonts w:ascii="Trebuchet MS" w:eastAsia="Calibri" w:hAnsi="Trebuchet MS"/>
          <w:bCs/>
          <w:sz w:val="24"/>
          <w:szCs w:val="24"/>
        </w:rPr>
        <w:t xml:space="preserve">Ordinul </w:t>
      </w:r>
      <w:r w:rsidR="009D2BAA">
        <w:rPr>
          <w:rFonts w:ascii="Trebuchet MS" w:eastAsia="Calibri" w:hAnsi="Trebuchet MS"/>
          <w:bCs/>
          <w:sz w:val="24"/>
          <w:szCs w:val="24"/>
        </w:rPr>
        <w:t>m</w:t>
      </w:r>
      <w:r w:rsidRPr="006B17ED">
        <w:rPr>
          <w:rFonts w:ascii="Trebuchet MS" w:eastAsia="Calibri" w:hAnsi="Trebuchet MS"/>
          <w:bCs/>
          <w:sz w:val="24"/>
          <w:szCs w:val="24"/>
        </w:rPr>
        <w:t xml:space="preserve">inistrului </w:t>
      </w:r>
      <w:r w:rsidR="009D2BAA">
        <w:rPr>
          <w:rFonts w:ascii="Trebuchet MS" w:eastAsia="Calibri" w:hAnsi="Trebuchet MS"/>
          <w:bCs/>
          <w:sz w:val="24"/>
          <w:szCs w:val="24"/>
        </w:rPr>
        <w:t>f</w:t>
      </w:r>
      <w:r w:rsidRPr="006B17ED">
        <w:rPr>
          <w:rFonts w:ascii="Trebuchet MS" w:eastAsia="Calibri" w:hAnsi="Trebuchet MS"/>
          <w:bCs/>
          <w:sz w:val="24"/>
          <w:szCs w:val="24"/>
        </w:rPr>
        <w:t xml:space="preserve">inanțelor </w:t>
      </w:r>
      <w:r w:rsidR="009D2BAA">
        <w:rPr>
          <w:rFonts w:ascii="Trebuchet MS" w:eastAsia="Calibri" w:hAnsi="Trebuchet MS"/>
          <w:bCs/>
          <w:sz w:val="24"/>
          <w:szCs w:val="24"/>
        </w:rPr>
        <w:t>p</w:t>
      </w:r>
      <w:r w:rsidRPr="006B17ED">
        <w:rPr>
          <w:rFonts w:ascii="Trebuchet MS" w:eastAsia="Calibri" w:hAnsi="Trebuchet MS"/>
          <w:bCs/>
          <w:sz w:val="24"/>
          <w:szCs w:val="24"/>
        </w:rPr>
        <w:t>ublice nr. 1.792/2002 pentru aprobarea Normelor metodologice privind angajarea, lichidarea, ordonanţarea şi plata cheltuielilor instituţiilor publice, precum şi organizarea, evidenţa şi raportarea angajamentelor bugetare şi legale, cu modificările și completările ulterioare.</w:t>
      </w:r>
    </w:p>
    <w:p w:rsidR="007D75CD" w:rsidRPr="006B17ED" w:rsidRDefault="007D75CD" w:rsidP="006B17ED">
      <w:pPr>
        <w:spacing w:after="200" w:line="240" w:lineRule="auto"/>
        <w:contextualSpacing/>
        <w:jc w:val="both"/>
        <w:rPr>
          <w:rFonts w:ascii="Trebuchet MS" w:hAnsi="Trebuchet MS" w:cs="Arial"/>
          <w:sz w:val="24"/>
          <w:szCs w:val="24"/>
        </w:rPr>
      </w:pPr>
    </w:p>
    <w:p w:rsidR="007D75CD" w:rsidRPr="006B17ED" w:rsidRDefault="007D75CD" w:rsidP="006B17ED">
      <w:pPr>
        <w:spacing w:after="200" w:line="240" w:lineRule="auto"/>
        <w:contextualSpacing/>
        <w:jc w:val="both"/>
        <w:rPr>
          <w:rFonts w:ascii="Trebuchet MS" w:hAnsi="Trebuchet MS" w:cs="Arial"/>
          <w:sz w:val="24"/>
          <w:szCs w:val="24"/>
        </w:rPr>
      </w:pPr>
    </w:p>
    <w:p w:rsidR="007D75CD" w:rsidRPr="006B17ED" w:rsidRDefault="007D75CD" w:rsidP="006B17ED">
      <w:pPr>
        <w:spacing w:after="200" w:line="240" w:lineRule="auto"/>
        <w:contextualSpacing/>
        <w:jc w:val="both"/>
        <w:rPr>
          <w:rFonts w:ascii="Trebuchet MS" w:hAnsi="Trebuchet MS" w:cs="Arial"/>
          <w:sz w:val="24"/>
          <w:szCs w:val="24"/>
        </w:rPr>
      </w:pPr>
    </w:p>
    <w:p w:rsidR="007D75CD" w:rsidRPr="006B17ED" w:rsidRDefault="007D75CD" w:rsidP="006B17ED">
      <w:pPr>
        <w:autoSpaceDE w:val="0"/>
        <w:autoSpaceDN w:val="0"/>
        <w:adjustRightInd w:val="0"/>
        <w:spacing w:line="240" w:lineRule="auto"/>
        <w:jc w:val="center"/>
        <w:rPr>
          <w:rFonts w:ascii="Trebuchet MS" w:hAnsi="Trebuchet MS" w:cs="Arial"/>
          <w:b/>
          <w:sz w:val="24"/>
          <w:szCs w:val="24"/>
        </w:rPr>
      </w:pPr>
      <w:r w:rsidRPr="006B17ED">
        <w:rPr>
          <w:rFonts w:ascii="Trebuchet MS" w:hAnsi="Trebuchet MS" w:cs="Arial"/>
          <w:b/>
          <w:sz w:val="24"/>
          <w:szCs w:val="24"/>
        </w:rPr>
        <w:t>Tematica pentru concursul</w:t>
      </w:r>
      <w:r w:rsidRPr="006B17ED">
        <w:rPr>
          <w:rFonts w:ascii="Trebuchet MS" w:hAnsi="Trebuchet MS" w:cs="Arial"/>
          <w:b/>
          <w:color w:val="000000"/>
          <w:sz w:val="24"/>
          <w:szCs w:val="24"/>
        </w:rPr>
        <w:t xml:space="preserve"> de ocupare a funcțiilor publice de conducere de director executiv al direcțiilor de sănătate publică a județelor Călărași, Ilfov și Giurgiu</w:t>
      </w:r>
    </w:p>
    <w:p w:rsidR="007D75CD" w:rsidRPr="006B17ED" w:rsidRDefault="007D75CD" w:rsidP="006B17ED">
      <w:pPr>
        <w:pStyle w:val="ListParagraph"/>
        <w:spacing w:after="200" w:line="240" w:lineRule="auto"/>
        <w:ind w:left="0"/>
        <w:jc w:val="both"/>
        <w:rPr>
          <w:rFonts w:ascii="Trebuchet MS" w:hAnsi="Trebuchet MS" w:cs="Arial"/>
          <w:sz w:val="24"/>
          <w:szCs w:val="24"/>
        </w:rPr>
      </w:pPr>
    </w:p>
    <w:p w:rsidR="007D75CD" w:rsidRDefault="007D75CD" w:rsidP="006B17ED">
      <w:pPr>
        <w:pStyle w:val="ListParagraph"/>
        <w:numPr>
          <w:ilvl w:val="0"/>
          <w:numId w:val="47"/>
        </w:numPr>
        <w:spacing w:after="0" w:line="240" w:lineRule="auto"/>
        <w:contextualSpacing w:val="0"/>
        <w:rPr>
          <w:rFonts w:ascii="Trebuchet MS" w:hAnsi="Trebuchet MS" w:cs="Arial"/>
          <w:bCs/>
          <w:sz w:val="24"/>
          <w:szCs w:val="24"/>
          <w:lang w:eastAsia="en-GB"/>
        </w:rPr>
      </w:pPr>
      <w:r w:rsidRPr="006B17ED">
        <w:rPr>
          <w:rFonts w:ascii="Trebuchet MS" w:hAnsi="Trebuchet MS" w:cs="Arial"/>
          <w:bCs/>
          <w:sz w:val="24"/>
          <w:szCs w:val="24"/>
          <w:lang w:eastAsia="en-GB"/>
        </w:rPr>
        <w:t>Constituția României, republicată, integral;</w:t>
      </w:r>
    </w:p>
    <w:p w:rsidR="000B4753" w:rsidRPr="006B17ED" w:rsidRDefault="000B4753" w:rsidP="000B4753">
      <w:pPr>
        <w:pStyle w:val="ListParagraph"/>
        <w:numPr>
          <w:ilvl w:val="0"/>
          <w:numId w:val="47"/>
        </w:numPr>
        <w:spacing w:after="0" w:line="240" w:lineRule="auto"/>
        <w:contextualSpacing w:val="0"/>
        <w:jc w:val="both"/>
        <w:rPr>
          <w:rFonts w:ascii="Trebuchet MS" w:hAnsi="Trebuchet MS" w:cs="Arial"/>
          <w:bCs/>
          <w:sz w:val="24"/>
          <w:szCs w:val="24"/>
          <w:lang w:eastAsia="en-GB"/>
        </w:rPr>
      </w:pPr>
      <w:r w:rsidRPr="006B17ED">
        <w:rPr>
          <w:rFonts w:ascii="Trebuchet MS" w:hAnsi="Trebuchet MS" w:cs="Arial"/>
          <w:bCs/>
          <w:sz w:val="24"/>
          <w:szCs w:val="24"/>
          <w:lang w:eastAsia="en-GB"/>
        </w:rPr>
        <w:t>Ordonanța de Urgență a Guvernului nr. 57/2019 privind Codul administrativ cu modificările și completările ulterioare; Titlul I si Titlul II</w:t>
      </w:r>
      <w:r>
        <w:rPr>
          <w:rFonts w:ascii="Trebuchet MS" w:hAnsi="Trebuchet MS" w:cs="Arial"/>
          <w:bCs/>
          <w:sz w:val="24"/>
          <w:szCs w:val="24"/>
          <w:lang w:eastAsia="en-GB"/>
        </w:rPr>
        <w:t xml:space="preserve"> ale Părții a VI- a;</w:t>
      </w:r>
    </w:p>
    <w:p w:rsidR="000B4753" w:rsidRPr="006B17ED" w:rsidRDefault="000B4753" w:rsidP="000B4753">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lang w:eastAsia="en-GB"/>
        </w:rPr>
      </w:pPr>
      <w:r w:rsidRPr="006B17ED">
        <w:rPr>
          <w:rFonts w:ascii="Trebuchet MS" w:hAnsi="Trebuchet MS" w:cs="Arial"/>
          <w:bCs/>
          <w:sz w:val="24"/>
          <w:szCs w:val="24"/>
          <w:lang w:eastAsia="en-GB"/>
        </w:rPr>
        <w:t>Legea nr. 202/2002 privind egalitatea de șanse și de tratament între femei și bărbați, republicată, cu modificările și completările ulterioare,integral;</w:t>
      </w:r>
    </w:p>
    <w:p w:rsidR="000B4753" w:rsidRPr="006B17ED" w:rsidRDefault="000B4753" w:rsidP="000B4753">
      <w:pPr>
        <w:pStyle w:val="ListParagraph"/>
        <w:numPr>
          <w:ilvl w:val="0"/>
          <w:numId w:val="47"/>
        </w:numPr>
        <w:spacing w:after="0" w:line="240" w:lineRule="auto"/>
        <w:contextualSpacing w:val="0"/>
        <w:rPr>
          <w:rFonts w:ascii="Trebuchet MS" w:hAnsi="Trebuchet MS" w:cs="Arial"/>
          <w:bCs/>
          <w:sz w:val="24"/>
          <w:szCs w:val="24"/>
          <w:lang w:eastAsia="en-GB"/>
        </w:rPr>
      </w:pPr>
      <w:r w:rsidRPr="006B17ED">
        <w:rPr>
          <w:rFonts w:ascii="Trebuchet MS" w:hAnsi="Trebuchet MS" w:cs="Arial"/>
          <w:bCs/>
          <w:sz w:val="24"/>
          <w:szCs w:val="24"/>
          <w:lang w:eastAsia="en-GB"/>
        </w:rPr>
        <w:t>Ordonanța Guvernului nr.137/2000 privind prevenirea și sancționarea tuturor formelor de discriminare, republicată, cu modificările și completările ulterioare, integral;</w:t>
      </w:r>
    </w:p>
    <w:p w:rsidR="007D75CD" w:rsidRPr="006B17ED" w:rsidRDefault="007D75CD" w:rsidP="006B17ED">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lang w:eastAsia="en-GB"/>
        </w:rPr>
      </w:pPr>
      <w:r w:rsidRPr="006B17ED">
        <w:rPr>
          <w:rFonts w:ascii="Trebuchet MS" w:hAnsi="Trebuchet MS" w:cs="Arial"/>
          <w:bCs/>
          <w:sz w:val="24"/>
          <w:szCs w:val="24"/>
          <w:lang w:eastAsia="en-GB"/>
        </w:rPr>
        <w:t>Legea nr. 95/2006 privind reforma în domeniul sănătății, republicată, cu modificările și completările ulterioare - Titlul I, II, III, IV, V, VII;</w:t>
      </w:r>
    </w:p>
    <w:p w:rsidR="007D75CD" w:rsidRPr="006B17ED" w:rsidRDefault="007D75CD" w:rsidP="006B17ED">
      <w:pPr>
        <w:pStyle w:val="ListParagraph"/>
        <w:numPr>
          <w:ilvl w:val="0"/>
          <w:numId w:val="47"/>
        </w:numPr>
        <w:spacing w:after="0" w:line="240" w:lineRule="auto"/>
        <w:contextualSpacing w:val="0"/>
        <w:jc w:val="both"/>
        <w:rPr>
          <w:rFonts w:ascii="Trebuchet MS" w:hAnsi="Trebuchet MS" w:cs="Arial"/>
          <w:bCs/>
          <w:sz w:val="24"/>
          <w:szCs w:val="24"/>
          <w:lang w:eastAsia="en-GB"/>
        </w:rPr>
      </w:pPr>
      <w:r w:rsidRPr="006B17ED">
        <w:rPr>
          <w:rFonts w:ascii="Trebuchet MS" w:hAnsi="Trebuchet MS" w:cs="Arial"/>
          <w:bCs/>
          <w:sz w:val="24"/>
          <w:szCs w:val="24"/>
          <w:lang w:eastAsia="en-GB"/>
        </w:rPr>
        <w:t>Legea nr. 500/2002 privind finanțele publice, cu modificările și completările  ulterioare, integral;</w:t>
      </w:r>
    </w:p>
    <w:p w:rsidR="007D75CD" w:rsidRPr="006B17ED" w:rsidRDefault="007D75CD" w:rsidP="006B17ED">
      <w:pPr>
        <w:pStyle w:val="ListParagraph"/>
        <w:numPr>
          <w:ilvl w:val="0"/>
          <w:numId w:val="47"/>
        </w:numPr>
        <w:spacing w:after="0" w:line="240" w:lineRule="auto"/>
        <w:contextualSpacing w:val="0"/>
        <w:rPr>
          <w:rFonts w:ascii="Trebuchet MS" w:hAnsi="Trebuchet MS" w:cs="Arial"/>
          <w:bCs/>
          <w:sz w:val="24"/>
          <w:szCs w:val="24"/>
          <w:lang w:eastAsia="en-GB"/>
        </w:rPr>
      </w:pPr>
      <w:r w:rsidRPr="006B17ED">
        <w:rPr>
          <w:rFonts w:ascii="Trebuchet MS" w:hAnsi="Trebuchet MS" w:cs="Arial"/>
          <w:bCs/>
          <w:sz w:val="24"/>
          <w:szCs w:val="24"/>
          <w:lang w:eastAsia="en-GB"/>
        </w:rPr>
        <w:t>Legea nr. 263/2004 privind asigurarea continuităţii asistenţei medicale prin centrele de permanenţă, cu modificările şi completările ulterioare, integral;</w:t>
      </w:r>
    </w:p>
    <w:p w:rsidR="003E2F7A" w:rsidRDefault="007D75CD" w:rsidP="00FB1A49">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lang w:eastAsia="en-GB"/>
        </w:rPr>
      </w:pPr>
      <w:r w:rsidRPr="003E2F7A">
        <w:rPr>
          <w:rFonts w:ascii="Trebuchet MS" w:hAnsi="Trebuchet MS" w:cs="Arial"/>
          <w:bCs/>
          <w:sz w:val="24"/>
          <w:szCs w:val="24"/>
          <w:lang w:eastAsia="en-GB"/>
        </w:rPr>
        <w:t>Ordonanța Guvernului nr.124/1998 privind organizarea şi funcţionarea cabinetelor medicale, republicată, cu modificările și completările ulterioare;</w:t>
      </w:r>
    </w:p>
    <w:p w:rsidR="007D75CD" w:rsidRPr="003E2F7A" w:rsidRDefault="007D75CD" w:rsidP="003E2F7A">
      <w:pPr>
        <w:pStyle w:val="ListParagraph"/>
        <w:autoSpaceDE w:val="0"/>
        <w:autoSpaceDN w:val="0"/>
        <w:adjustRightInd w:val="0"/>
        <w:spacing w:after="0" w:line="240" w:lineRule="auto"/>
        <w:ind w:left="630"/>
        <w:contextualSpacing w:val="0"/>
        <w:jc w:val="both"/>
        <w:rPr>
          <w:rFonts w:ascii="Trebuchet MS" w:hAnsi="Trebuchet MS" w:cs="Arial"/>
          <w:bCs/>
          <w:sz w:val="24"/>
          <w:szCs w:val="24"/>
          <w:lang w:eastAsia="en-GB"/>
        </w:rPr>
      </w:pPr>
      <w:r w:rsidRPr="003E2F7A">
        <w:rPr>
          <w:rFonts w:ascii="Trebuchet MS" w:hAnsi="Trebuchet MS" w:cs="Arial"/>
          <w:bCs/>
          <w:sz w:val="24"/>
          <w:szCs w:val="24"/>
          <w:lang w:eastAsia="en-GB"/>
        </w:rPr>
        <w:t>-Înființarea și înregistrarea cabinetelor medicale cu și fără personalitate juridică</w:t>
      </w:r>
      <w:r w:rsidR="003E2F7A">
        <w:rPr>
          <w:rFonts w:ascii="Trebuchet MS" w:hAnsi="Trebuchet MS" w:cs="Arial"/>
          <w:bCs/>
          <w:sz w:val="24"/>
          <w:szCs w:val="24"/>
          <w:lang w:eastAsia="en-GB"/>
        </w:rPr>
        <w:t>;</w:t>
      </w:r>
    </w:p>
    <w:p w:rsidR="007D75CD" w:rsidRPr="006B17ED" w:rsidRDefault="007D75CD" w:rsidP="006B17ED">
      <w:pPr>
        <w:pStyle w:val="ListParagraph"/>
        <w:numPr>
          <w:ilvl w:val="0"/>
          <w:numId w:val="47"/>
        </w:numPr>
        <w:spacing w:after="0" w:line="240" w:lineRule="auto"/>
        <w:contextualSpacing w:val="0"/>
        <w:jc w:val="both"/>
        <w:rPr>
          <w:rFonts w:ascii="Trebuchet MS" w:hAnsi="Trebuchet MS" w:cs="Arial"/>
          <w:bCs/>
          <w:sz w:val="24"/>
          <w:szCs w:val="24"/>
          <w:lang w:eastAsia="en-GB"/>
        </w:rPr>
      </w:pPr>
      <w:r w:rsidRPr="006B17ED">
        <w:rPr>
          <w:rFonts w:ascii="Trebuchet MS" w:hAnsi="Trebuchet MS" w:cs="Arial"/>
          <w:bCs/>
          <w:sz w:val="24"/>
          <w:szCs w:val="24"/>
          <w:lang w:eastAsia="en-GB"/>
        </w:rPr>
        <w:t>Ordonanța de urgență a Guvernului nr.83/2000 privind organizarea şi funcţionarea cabinetelor de liberă practică pentru servicii publice conexe actului medical, cu modificările și completările ulterioare – integral;</w:t>
      </w:r>
    </w:p>
    <w:p w:rsidR="007D75CD" w:rsidRPr="006B17ED" w:rsidRDefault="007D75CD" w:rsidP="006B17ED">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lang w:eastAsia="en-GB"/>
        </w:rPr>
      </w:pPr>
      <w:r w:rsidRPr="006B17ED">
        <w:rPr>
          <w:rFonts w:ascii="Trebuchet MS" w:hAnsi="Trebuchet MS" w:cs="Arial"/>
          <w:bCs/>
          <w:sz w:val="24"/>
          <w:szCs w:val="24"/>
          <w:lang w:eastAsia="en-GB"/>
        </w:rPr>
        <w:t>Hotărârea Guvernului nr.144/2010 privind organizarea și funcționarea Ministerului Sănătății, cu modificările și completările ulterioare, integral;</w:t>
      </w:r>
    </w:p>
    <w:p w:rsidR="007D75CD" w:rsidRPr="006B17ED" w:rsidRDefault="007D75CD" w:rsidP="006B17ED">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lang w:eastAsia="en-GB"/>
        </w:rPr>
      </w:pPr>
      <w:r w:rsidRPr="006B17ED">
        <w:rPr>
          <w:rFonts w:ascii="Trebuchet MS" w:hAnsi="Trebuchet MS" w:cs="Arial"/>
          <w:bCs/>
          <w:sz w:val="24"/>
          <w:szCs w:val="24"/>
          <w:lang w:eastAsia="en-GB"/>
        </w:rPr>
        <w:t>Hotărârea Guvernului nr. 423/2022 privind aprobarea programelor naţionale de sănătate, cu modificările și completările ulterioare, integral;</w:t>
      </w:r>
    </w:p>
    <w:p w:rsidR="007D75CD" w:rsidRPr="006B17ED" w:rsidRDefault="007D75CD" w:rsidP="006B17ED">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t xml:space="preserve">Ordinul ministrului </w:t>
      </w:r>
      <w:r w:rsidR="003E2F7A">
        <w:rPr>
          <w:rFonts w:ascii="Trebuchet MS" w:hAnsi="Trebuchet MS" w:cs="Arial"/>
          <w:bCs/>
          <w:sz w:val="24"/>
          <w:szCs w:val="24"/>
        </w:rPr>
        <w:t xml:space="preserve">sănătății </w:t>
      </w:r>
      <w:r w:rsidRPr="006B17ED">
        <w:rPr>
          <w:rFonts w:ascii="Trebuchet MS" w:hAnsi="Trebuchet MS" w:cs="Arial"/>
          <w:bCs/>
          <w:sz w:val="24"/>
          <w:szCs w:val="24"/>
        </w:rPr>
        <w:t xml:space="preserve">nr. 2063 din 2 decembrie 2020 pentru </w:t>
      </w:r>
      <w:r w:rsidR="003E2F7A">
        <w:rPr>
          <w:rFonts w:ascii="Trebuchet MS" w:hAnsi="Trebuchet MS" w:cs="Arial"/>
          <w:bCs/>
          <w:sz w:val="24"/>
          <w:szCs w:val="24"/>
        </w:rPr>
        <w:t>î</w:t>
      </w:r>
      <w:r w:rsidRPr="006B17ED">
        <w:rPr>
          <w:rFonts w:ascii="Trebuchet MS" w:hAnsi="Trebuchet MS" w:cs="Arial"/>
          <w:bCs/>
          <w:sz w:val="24"/>
          <w:szCs w:val="24"/>
        </w:rPr>
        <w:t>nfiint</w:t>
      </w:r>
      <w:r w:rsidRPr="006B17ED">
        <w:rPr>
          <w:rFonts w:ascii="Arial" w:hAnsi="Arial" w:cs="Arial"/>
          <w:bCs/>
          <w:sz w:val="24"/>
          <w:szCs w:val="24"/>
        </w:rPr>
        <w:t>̦</w:t>
      </w:r>
      <w:r w:rsidRPr="006B17ED">
        <w:rPr>
          <w:rFonts w:ascii="Trebuchet MS" w:hAnsi="Trebuchet MS" w:cs="Arial"/>
          <w:bCs/>
          <w:sz w:val="24"/>
          <w:szCs w:val="24"/>
        </w:rPr>
        <w:t>area comisiilor de analiz</w:t>
      </w:r>
      <w:r w:rsidR="003E2F7A">
        <w:rPr>
          <w:rFonts w:ascii="Trebuchet MS" w:hAnsi="Trebuchet MS" w:cs="Arial"/>
          <w:bCs/>
          <w:sz w:val="24"/>
          <w:szCs w:val="24"/>
        </w:rPr>
        <w:t>ă</w:t>
      </w:r>
      <w:r w:rsidRPr="006B17ED">
        <w:rPr>
          <w:rFonts w:ascii="Trebuchet MS" w:hAnsi="Trebuchet MS" w:cs="Arial"/>
          <w:bCs/>
          <w:sz w:val="24"/>
          <w:szCs w:val="24"/>
        </w:rPr>
        <w:t xml:space="preserve"> </w:t>
      </w:r>
      <w:r w:rsidR="003E2F7A">
        <w:rPr>
          <w:rFonts w:ascii="Trebuchet MS" w:hAnsi="Trebuchet MS" w:cs="Arial"/>
          <w:bCs/>
          <w:sz w:val="24"/>
          <w:szCs w:val="24"/>
        </w:rPr>
        <w:t xml:space="preserve">a </w:t>
      </w:r>
      <w:r w:rsidRPr="006B17ED">
        <w:rPr>
          <w:rFonts w:ascii="Trebuchet MS" w:hAnsi="Trebuchet MS" w:cs="Arial"/>
          <w:bCs/>
          <w:sz w:val="24"/>
          <w:szCs w:val="24"/>
        </w:rPr>
        <w:t>solicit</w:t>
      </w:r>
      <w:r w:rsidR="003E2F7A">
        <w:rPr>
          <w:rFonts w:ascii="Trebuchet MS" w:hAnsi="Trebuchet MS" w:cs="Arial"/>
          <w:bCs/>
          <w:sz w:val="24"/>
          <w:szCs w:val="24"/>
        </w:rPr>
        <w:t xml:space="preserve">ărilor de transfer </w:t>
      </w:r>
      <w:r w:rsidR="003E2F7A">
        <w:rPr>
          <w:rFonts w:ascii="Arial" w:hAnsi="Arial" w:cs="Arial"/>
          <w:bCs/>
          <w:sz w:val="24"/>
          <w:szCs w:val="24"/>
        </w:rPr>
        <w:t>î</w:t>
      </w:r>
      <w:r w:rsidR="003E2F7A">
        <w:rPr>
          <w:rFonts w:ascii="Trebuchet MS" w:hAnsi="Trebuchet MS" w:cs="Arial"/>
          <w:bCs/>
          <w:sz w:val="24"/>
          <w:szCs w:val="24"/>
        </w:rPr>
        <w:t xml:space="preserve">n străinătate </w:t>
      </w:r>
      <w:r w:rsidR="003E2F7A">
        <w:rPr>
          <w:rFonts w:ascii="Arial" w:hAnsi="Arial" w:cs="Arial"/>
          <w:bCs/>
          <w:sz w:val="24"/>
          <w:szCs w:val="24"/>
        </w:rPr>
        <w:t>î</w:t>
      </w:r>
      <w:r w:rsidR="003E2F7A">
        <w:rPr>
          <w:rFonts w:ascii="Trebuchet MS" w:hAnsi="Trebuchet MS" w:cs="Arial"/>
          <w:bCs/>
          <w:sz w:val="24"/>
          <w:szCs w:val="24"/>
        </w:rPr>
        <w:t>n vederea efectuăr</w:t>
      </w:r>
      <w:r w:rsidRPr="006B17ED">
        <w:rPr>
          <w:rFonts w:ascii="Trebuchet MS" w:hAnsi="Trebuchet MS" w:cs="Arial"/>
          <w:bCs/>
          <w:sz w:val="24"/>
          <w:szCs w:val="24"/>
        </w:rPr>
        <w:t>ii tratamentului pentru pacient</w:t>
      </w:r>
      <w:r w:rsidRPr="006B17ED">
        <w:rPr>
          <w:rFonts w:ascii="Arial" w:hAnsi="Arial" w:cs="Arial"/>
          <w:bCs/>
          <w:sz w:val="24"/>
          <w:szCs w:val="24"/>
        </w:rPr>
        <w:t>̦</w:t>
      </w:r>
      <w:r w:rsidRPr="006B17ED">
        <w:rPr>
          <w:rFonts w:ascii="Trebuchet MS" w:hAnsi="Trebuchet MS" w:cs="Arial"/>
          <w:bCs/>
          <w:sz w:val="24"/>
          <w:szCs w:val="24"/>
        </w:rPr>
        <w:t>ii cu arsuri grave, integral.</w:t>
      </w:r>
    </w:p>
    <w:p w:rsidR="007D75CD" w:rsidRPr="006B17ED" w:rsidRDefault="007D75CD" w:rsidP="006B17ED">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lastRenderedPageBreak/>
        <w:t xml:space="preserve">Ordinul ministrului </w:t>
      </w:r>
      <w:r w:rsidR="003E2F7A">
        <w:rPr>
          <w:rFonts w:ascii="Trebuchet MS" w:hAnsi="Trebuchet MS" w:cs="Arial"/>
          <w:bCs/>
          <w:sz w:val="24"/>
          <w:szCs w:val="24"/>
        </w:rPr>
        <w:t>sănătății</w:t>
      </w:r>
      <w:r w:rsidR="003E2F7A" w:rsidRPr="006B17ED">
        <w:rPr>
          <w:rFonts w:ascii="Trebuchet MS" w:hAnsi="Trebuchet MS" w:cs="Arial"/>
          <w:bCs/>
          <w:sz w:val="24"/>
          <w:szCs w:val="24"/>
        </w:rPr>
        <w:t xml:space="preserve"> </w:t>
      </w:r>
      <w:r w:rsidRPr="006B17ED">
        <w:rPr>
          <w:rFonts w:ascii="Trebuchet MS" w:hAnsi="Trebuchet MS" w:cs="Arial"/>
          <w:bCs/>
          <w:sz w:val="24"/>
          <w:szCs w:val="24"/>
        </w:rPr>
        <w:t>nr. 101/2022 privind aprobarea modului de administrare, finan</w:t>
      </w:r>
      <w:r w:rsidRPr="006B17ED">
        <w:rPr>
          <w:rFonts w:ascii="Trebuchet MS" w:hAnsi="Trebuchet MS" w:cs="Trebuchet MS"/>
          <w:bCs/>
          <w:sz w:val="24"/>
          <w:szCs w:val="24"/>
        </w:rPr>
        <w:t>ţ</w:t>
      </w:r>
      <w:r w:rsidRPr="006B17ED">
        <w:rPr>
          <w:rFonts w:ascii="Trebuchet MS" w:hAnsi="Trebuchet MS" w:cs="Arial"/>
          <w:bCs/>
          <w:sz w:val="24"/>
          <w:szCs w:val="24"/>
        </w:rPr>
        <w:t xml:space="preserve">are </w:t>
      </w:r>
      <w:r w:rsidRPr="006B17ED">
        <w:rPr>
          <w:rFonts w:ascii="Trebuchet MS" w:hAnsi="Trebuchet MS" w:cs="Trebuchet MS"/>
          <w:bCs/>
          <w:sz w:val="24"/>
          <w:szCs w:val="24"/>
        </w:rPr>
        <w:t>ş</w:t>
      </w:r>
      <w:r w:rsidRPr="006B17ED">
        <w:rPr>
          <w:rFonts w:ascii="Trebuchet MS" w:hAnsi="Trebuchet MS" w:cs="Arial"/>
          <w:bCs/>
          <w:sz w:val="24"/>
          <w:szCs w:val="24"/>
        </w:rPr>
        <w:t>i implementare a ac</w:t>
      </w:r>
      <w:r w:rsidRPr="006B17ED">
        <w:rPr>
          <w:rFonts w:ascii="Trebuchet MS" w:hAnsi="Trebuchet MS" w:cs="Trebuchet MS"/>
          <w:bCs/>
          <w:sz w:val="24"/>
          <w:szCs w:val="24"/>
        </w:rPr>
        <w:t>ţ</w:t>
      </w:r>
      <w:r w:rsidRPr="006B17ED">
        <w:rPr>
          <w:rFonts w:ascii="Trebuchet MS" w:hAnsi="Trebuchet MS" w:cs="Arial"/>
          <w:bCs/>
          <w:sz w:val="24"/>
          <w:szCs w:val="24"/>
        </w:rPr>
        <w:t xml:space="preserve">iunilor prioritare pentru monitorizarea, tratamentul </w:t>
      </w:r>
      <w:r w:rsidRPr="006B17ED">
        <w:rPr>
          <w:rFonts w:ascii="Trebuchet MS" w:hAnsi="Trebuchet MS" w:cs="Trebuchet MS"/>
          <w:bCs/>
          <w:sz w:val="24"/>
          <w:szCs w:val="24"/>
        </w:rPr>
        <w:t>ş</w:t>
      </w:r>
      <w:r w:rsidRPr="006B17ED">
        <w:rPr>
          <w:rFonts w:ascii="Trebuchet MS" w:hAnsi="Trebuchet MS" w:cs="Arial"/>
          <w:bCs/>
          <w:sz w:val="24"/>
          <w:szCs w:val="24"/>
        </w:rPr>
        <w:t xml:space="preserve">i </w:t>
      </w:r>
      <w:r w:rsidRPr="006B17ED">
        <w:rPr>
          <w:rFonts w:ascii="Trebuchet MS" w:hAnsi="Trebuchet MS" w:cs="Trebuchet MS"/>
          <w:bCs/>
          <w:sz w:val="24"/>
          <w:szCs w:val="24"/>
        </w:rPr>
        <w:t>î</w:t>
      </w:r>
      <w:r w:rsidRPr="006B17ED">
        <w:rPr>
          <w:rFonts w:ascii="Trebuchet MS" w:hAnsi="Trebuchet MS" w:cs="Arial"/>
          <w:bCs/>
          <w:sz w:val="24"/>
          <w:szCs w:val="24"/>
        </w:rPr>
        <w:t>ngrijirea pacien</w:t>
      </w:r>
      <w:r w:rsidRPr="006B17ED">
        <w:rPr>
          <w:rFonts w:ascii="Trebuchet MS" w:hAnsi="Trebuchet MS" w:cs="Trebuchet MS"/>
          <w:bCs/>
          <w:sz w:val="24"/>
          <w:szCs w:val="24"/>
        </w:rPr>
        <w:t>ţ</w:t>
      </w:r>
      <w:r w:rsidRPr="006B17ED">
        <w:rPr>
          <w:rFonts w:ascii="Trebuchet MS" w:hAnsi="Trebuchet MS" w:cs="Arial"/>
          <w:bCs/>
          <w:sz w:val="24"/>
          <w:szCs w:val="24"/>
        </w:rPr>
        <w:t>ilor interna</w:t>
      </w:r>
      <w:r w:rsidRPr="006B17ED">
        <w:rPr>
          <w:rFonts w:ascii="Trebuchet MS" w:hAnsi="Trebuchet MS" w:cs="Trebuchet MS"/>
          <w:bCs/>
          <w:sz w:val="24"/>
          <w:szCs w:val="24"/>
        </w:rPr>
        <w:t>ţ</w:t>
      </w:r>
      <w:r w:rsidRPr="006B17ED">
        <w:rPr>
          <w:rFonts w:ascii="Trebuchet MS" w:hAnsi="Trebuchet MS" w:cs="Arial"/>
          <w:bCs/>
          <w:sz w:val="24"/>
          <w:szCs w:val="24"/>
        </w:rPr>
        <w:t xml:space="preserve">i </w:t>
      </w:r>
      <w:r w:rsidRPr="006B17ED">
        <w:rPr>
          <w:rFonts w:ascii="Trebuchet MS" w:hAnsi="Trebuchet MS" w:cs="Trebuchet MS"/>
          <w:bCs/>
          <w:sz w:val="24"/>
          <w:szCs w:val="24"/>
        </w:rPr>
        <w:t>î</w:t>
      </w:r>
      <w:r w:rsidRPr="006B17ED">
        <w:rPr>
          <w:rFonts w:ascii="Trebuchet MS" w:hAnsi="Trebuchet MS" w:cs="Arial"/>
          <w:bCs/>
          <w:sz w:val="24"/>
          <w:szCs w:val="24"/>
        </w:rPr>
        <w:t>n unit</w:t>
      </w:r>
      <w:r w:rsidRPr="006B17ED">
        <w:rPr>
          <w:rFonts w:ascii="Trebuchet MS" w:hAnsi="Trebuchet MS" w:cs="Trebuchet MS"/>
          <w:bCs/>
          <w:sz w:val="24"/>
          <w:szCs w:val="24"/>
        </w:rPr>
        <w:t>ăţ</w:t>
      </w:r>
      <w:r w:rsidRPr="006B17ED">
        <w:rPr>
          <w:rFonts w:ascii="Trebuchet MS" w:hAnsi="Trebuchet MS" w:cs="Arial"/>
          <w:bCs/>
          <w:sz w:val="24"/>
          <w:szCs w:val="24"/>
        </w:rPr>
        <w:t xml:space="preserve">ile de supraveghere </w:t>
      </w:r>
      <w:r w:rsidRPr="006B17ED">
        <w:rPr>
          <w:rFonts w:ascii="Trebuchet MS" w:hAnsi="Trebuchet MS" w:cs="Trebuchet MS"/>
          <w:bCs/>
          <w:sz w:val="24"/>
          <w:szCs w:val="24"/>
        </w:rPr>
        <w:t>ş</w:t>
      </w:r>
      <w:r w:rsidRPr="006B17ED">
        <w:rPr>
          <w:rFonts w:ascii="Trebuchet MS" w:hAnsi="Trebuchet MS" w:cs="Arial"/>
          <w:bCs/>
          <w:sz w:val="24"/>
          <w:szCs w:val="24"/>
        </w:rPr>
        <w:t>i tratament avansat al pacien</w:t>
      </w:r>
      <w:r w:rsidRPr="006B17ED">
        <w:rPr>
          <w:rFonts w:ascii="Trebuchet MS" w:hAnsi="Trebuchet MS" w:cs="Trebuchet MS"/>
          <w:bCs/>
          <w:sz w:val="24"/>
          <w:szCs w:val="24"/>
        </w:rPr>
        <w:t>ţ</w:t>
      </w:r>
      <w:r w:rsidRPr="006B17ED">
        <w:rPr>
          <w:rFonts w:ascii="Trebuchet MS" w:hAnsi="Trebuchet MS" w:cs="Arial"/>
          <w:bCs/>
          <w:sz w:val="24"/>
          <w:szCs w:val="24"/>
        </w:rPr>
        <w:t>ilor cardiaci critici (AP-USTACC), cu modificările și completările ulterioare integral;</w:t>
      </w:r>
    </w:p>
    <w:p w:rsidR="007D75CD" w:rsidRPr="006B17ED" w:rsidRDefault="007D75CD" w:rsidP="006B17ED">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t xml:space="preserve">Ordinul ministrului </w:t>
      </w:r>
      <w:r w:rsidR="003E2F7A">
        <w:rPr>
          <w:rFonts w:ascii="Trebuchet MS" w:hAnsi="Trebuchet MS" w:cs="Arial"/>
          <w:bCs/>
          <w:sz w:val="24"/>
          <w:szCs w:val="24"/>
        </w:rPr>
        <w:t>sănătății</w:t>
      </w:r>
      <w:r w:rsidR="003E2F7A" w:rsidRPr="006B17ED">
        <w:rPr>
          <w:rFonts w:ascii="Trebuchet MS" w:hAnsi="Trebuchet MS" w:cs="Arial"/>
          <w:bCs/>
          <w:sz w:val="24"/>
          <w:szCs w:val="24"/>
        </w:rPr>
        <w:t xml:space="preserve"> </w:t>
      </w:r>
      <w:r w:rsidRPr="006B17ED">
        <w:rPr>
          <w:rFonts w:ascii="Trebuchet MS" w:hAnsi="Trebuchet MS" w:cs="Arial"/>
          <w:bCs/>
          <w:sz w:val="24"/>
          <w:szCs w:val="24"/>
        </w:rPr>
        <w:t>nr.1301/ 2007 pentru aprobarea Normelor privind func</w:t>
      </w:r>
      <w:r w:rsidRPr="006B17ED">
        <w:rPr>
          <w:rFonts w:ascii="Trebuchet MS" w:hAnsi="Trebuchet MS" w:cs="Trebuchet MS"/>
          <w:bCs/>
          <w:sz w:val="24"/>
          <w:szCs w:val="24"/>
        </w:rPr>
        <w:t>ţ</w:t>
      </w:r>
      <w:r w:rsidRPr="006B17ED">
        <w:rPr>
          <w:rFonts w:ascii="Trebuchet MS" w:hAnsi="Trebuchet MS" w:cs="Arial"/>
          <w:bCs/>
          <w:sz w:val="24"/>
          <w:szCs w:val="24"/>
        </w:rPr>
        <w:t xml:space="preserve">ionarea laboratoarelor de analize medicale, cu modificările și completările ulterioare, </w:t>
      </w:r>
      <w:proofErr w:type="gramStart"/>
      <w:r w:rsidRPr="006B17ED">
        <w:rPr>
          <w:rFonts w:ascii="Trebuchet MS" w:hAnsi="Trebuchet MS" w:cs="Arial"/>
          <w:bCs/>
          <w:sz w:val="24"/>
          <w:szCs w:val="24"/>
        </w:rPr>
        <w:t>integral</w:t>
      </w:r>
      <w:proofErr w:type="gramEnd"/>
      <w:r w:rsidRPr="006B17ED">
        <w:rPr>
          <w:rFonts w:ascii="Trebuchet MS" w:hAnsi="Trebuchet MS" w:cs="Arial"/>
          <w:bCs/>
          <w:sz w:val="24"/>
          <w:szCs w:val="24"/>
        </w:rPr>
        <w:t>.</w:t>
      </w:r>
    </w:p>
    <w:p w:rsidR="007D75CD" w:rsidRPr="006B17ED" w:rsidRDefault="007D75CD" w:rsidP="006B17ED">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t xml:space="preserve">Ordinul ministrului </w:t>
      </w:r>
      <w:r w:rsidR="003E2F7A">
        <w:rPr>
          <w:rFonts w:ascii="Trebuchet MS" w:hAnsi="Trebuchet MS" w:cs="Arial"/>
          <w:bCs/>
          <w:sz w:val="24"/>
          <w:szCs w:val="24"/>
        </w:rPr>
        <w:t>sănătății</w:t>
      </w:r>
      <w:r w:rsidR="003E2F7A" w:rsidRPr="006B17ED">
        <w:rPr>
          <w:rFonts w:ascii="Trebuchet MS" w:hAnsi="Trebuchet MS" w:cs="Arial"/>
          <w:bCs/>
          <w:sz w:val="24"/>
          <w:szCs w:val="24"/>
        </w:rPr>
        <w:t xml:space="preserve"> </w:t>
      </w:r>
      <w:r w:rsidRPr="006B17ED">
        <w:rPr>
          <w:rFonts w:ascii="Trebuchet MS" w:hAnsi="Trebuchet MS" w:cs="Arial"/>
          <w:bCs/>
          <w:sz w:val="24"/>
          <w:szCs w:val="24"/>
        </w:rPr>
        <w:t>nr. 1085/2012 privind m</w:t>
      </w:r>
      <w:r w:rsidRPr="006B17ED">
        <w:rPr>
          <w:rFonts w:ascii="Trebuchet MS" w:hAnsi="Trebuchet MS" w:cs="Trebuchet MS"/>
          <w:bCs/>
          <w:sz w:val="24"/>
          <w:szCs w:val="24"/>
        </w:rPr>
        <w:t>ă</w:t>
      </w:r>
      <w:r w:rsidRPr="006B17ED">
        <w:rPr>
          <w:rFonts w:ascii="Trebuchet MS" w:hAnsi="Trebuchet MS" w:cs="Arial"/>
          <w:bCs/>
          <w:sz w:val="24"/>
          <w:szCs w:val="24"/>
        </w:rPr>
        <w:t xml:space="preserve">suri de organizare </w:t>
      </w:r>
      <w:r w:rsidRPr="006B17ED">
        <w:rPr>
          <w:rFonts w:ascii="Trebuchet MS" w:hAnsi="Trebuchet MS" w:cs="Trebuchet MS"/>
          <w:bCs/>
          <w:sz w:val="24"/>
          <w:szCs w:val="24"/>
        </w:rPr>
        <w:t>ş</w:t>
      </w:r>
      <w:r w:rsidRPr="006B17ED">
        <w:rPr>
          <w:rFonts w:ascii="Trebuchet MS" w:hAnsi="Trebuchet MS" w:cs="Arial"/>
          <w:bCs/>
          <w:sz w:val="24"/>
          <w:szCs w:val="24"/>
        </w:rPr>
        <w:t>i func</w:t>
      </w:r>
      <w:r w:rsidRPr="006B17ED">
        <w:rPr>
          <w:rFonts w:ascii="Trebuchet MS" w:hAnsi="Trebuchet MS" w:cs="Trebuchet MS"/>
          <w:bCs/>
          <w:sz w:val="24"/>
          <w:szCs w:val="24"/>
        </w:rPr>
        <w:t>ţ</w:t>
      </w:r>
      <w:r w:rsidRPr="006B17ED">
        <w:rPr>
          <w:rFonts w:ascii="Trebuchet MS" w:hAnsi="Trebuchet MS" w:cs="Arial"/>
          <w:bCs/>
          <w:sz w:val="24"/>
          <w:szCs w:val="24"/>
        </w:rPr>
        <w:t>ionare a spitalelor regionale de urgenţă şi a unităţilor funcţionale regionale de urgenţă, cu modificările și completările ulterioare, integral.</w:t>
      </w:r>
    </w:p>
    <w:p w:rsidR="007D75CD" w:rsidRPr="006B17ED" w:rsidRDefault="007D75CD" w:rsidP="006B17ED">
      <w:pPr>
        <w:pStyle w:val="ListParagraph"/>
        <w:numPr>
          <w:ilvl w:val="0"/>
          <w:numId w:val="47"/>
        </w:numPr>
        <w:autoSpaceDE w:val="0"/>
        <w:autoSpaceDN w:val="0"/>
        <w:adjustRightInd w:val="0"/>
        <w:spacing w:after="0" w:line="240" w:lineRule="auto"/>
        <w:contextualSpacing w:val="0"/>
        <w:jc w:val="both"/>
        <w:rPr>
          <w:rFonts w:ascii="Trebuchet MS" w:hAnsi="Trebuchet MS" w:cs="Arial"/>
          <w:bCs/>
          <w:sz w:val="24"/>
          <w:szCs w:val="24"/>
        </w:rPr>
      </w:pPr>
      <w:r w:rsidRPr="006B17ED">
        <w:rPr>
          <w:rFonts w:ascii="Trebuchet MS" w:hAnsi="Trebuchet MS" w:cs="Arial"/>
          <w:bCs/>
          <w:sz w:val="24"/>
          <w:szCs w:val="24"/>
        </w:rPr>
        <w:t xml:space="preserve">Ordinul ministrului </w:t>
      </w:r>
      <w:r w:rsidR="003E2F7A">
        <w:rPr>
          <w:rFonts w:ascii="Trebuchet MS" w:hAnsi="Trebuchet MS" w:cs="Arial"/>
          <w:bCs/>
          <w:sz w:val="24"/>
          <w:szCs w:val="24"/>
        </w:rPr>
        <w:t>sănătății</w:t>
      </w:r>
      <w:r w:rsidR="003E2F7A" w:rsidRPr="006B17ED">
        <w:rPr>
          <w:rFonts w:ascii="Trebuchet MS" w:hAnsi="Trebuchet MS" w:cs="Arial"/>
          <w:bCs/>
          <w:sz w:val="24"/>
          <w:szCs w:val="24"/>
        </w:rPr>
        <w:t xml:space="preserve"> </w:t>
      </w:r>
      <w:r w:rsidRPr="006B17ED">
        <w:rPr>
          <w:rFonts w:ascii="Trebuchet MS" w:hAnsi="Trebuchet MS" w:cs="Arial"/>
          <w:bCs/>
          <w:sz w:val="24"/>
          <w:szCs w:val="24"/>
        </w:rPr>
        <w:t xml:space="preserve">nr. 323/2011 privind aprobarea metodologiei </w:t>
      </w:r>
      <w:r w:rsidRPr="006B17ED">
        <w:rPr>
          <w:rFonts w:ascii="Trebuchet MS" w:hAnsi="Trebuchet MS" w:cs="Trebuchet MS"/>
          <w:bCs/>
          <w:sz w:val="24"/>
          <w:szCs w:val="24"/>
        </w:rPr>
        <w:t>ş</w:t>
      </w:r>
      <w:r w:rsidRPr="006B17ED">
        <w:rPr>
          <w:rFonts w:ascii="Trebuchet MS" w:hAnsi="Trebuchet MS" w:cs="Arial"/>
          <w:bCs/>
          <w:sz w:val="24"/>
          <w:szCs w:val="24"/>
        </w:rPr>
        <w:t>i a criteriilor minime obligatorii pentru clasificarea spitalelor în funcţie de competenţă, cu modificările și completările ulterioare, integral.</w:t>
      </w:r>
    </w:p>
    <w:p w:rsidR="007D75CD" w:rsidRPr="006B17ED" w:rsidRDefault="007D75CD" w:rsidP="006B17ED">
      <w:pPr>
        <w:pStyle w:val="ListParagraph"/>
        <w:numPr>
          <w:ilvl w:val="0"/>
          <w:numId w:val="47"/>
        </w:numPr>
        <w:spacing w:after="200" w:line="240" w:lineRule="auto"/>
        <w:jc w:val="both"/>
        <w:rPr>
          <w:rFonts w:ascii="Trebuchet MS" w:hAnsi="Trebuchet MS" w:cs="Arial"/>
          <w:sz w:val="24"/>
          <w:szCs w:val="24"/>
        </w:rPr>
      </w:pPr>
      <w:r w:rsidRPr="006B17ED">
        <w:rPr>
          <w:rFonts w:ascii="Trebuchet MS" w:hAnsi="Trebuchet MS" w:cs="Arial"/>
          <w:sz w:val="24"/>
          <w:szCs w:val="24"/>
        </w:rPr>
        <w:t xml:space="preserve">Ordinul ministrului sănătății nr. 914/2006 </w:t>
      </w:r>
      <w:r w:rsidRPr="006B17ED">
        <w:rPr>
          <w:rFonts w:ascii="Trebuchet MS" w:hAnsi="Trebuchet MS" w:cs="Arial"/>
          <w:bCs/>
          <w:color w:val="231F20"/>
          <w:sz w:val="24"/>
          <w:szCs w:val="24"/>
          <w:shd w:val="clear" w:color="auto" w:fill="FFFFFF"/>
        </w:rPr>
        <w:t>pentru aprobarea normelor privind condiţiile pe care trebuie să le îndeplinească un spital în vederea obţinerii autorizaţiei sanitare de funcţionare, cu modificările și completările ulterioare</w:t>
      </w:r>
      <w:r w:rsidRPr="006B17ED">
        <w:rPr>
          <w:rFonts w:ascii="Trebuchet MS" w:hAnsi="Trebuchet MS" w:cs="Arial"/>
          <w:sz w:val="24"/>
          <w:szCs w:val="24"/>
        </w:rPr>
        <w:t>:</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Autorizarea sanitară a spitalului</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Planul de conformare</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Unități funcționale componente</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bCs/>
          <w:color w:val="000000"/>
          <w:sz w:val="24"/>
          <w:szCs w:val="24"/>
          <w:shd w:val="clear" w:color="auto" w:fill="FFFFFF"/>
        </w:rPr>
      </w:pPr>
      <w:r w:rsidRPr="006B17ED">
        <w:rPr>
          <w:rFonts w:ascii="Trebuchet MS" w:hAnsi="Trebuchet MS" w:cs="Arial"/>
          <w:bCs/>
          <w:color w:val="000000"/>
          <w:sz w:val="24"/>
          <w:szCs w:val="24"/>
          <w:shd w:val="clear" w:color="auto" w:fill="FFFFFF"/>
        </w:rPr>
        <w:t>Structura funcţională a compartimentelor şi serviciilor din spital</w:t>
      </w:r>
    </w:p>
    <w:p w:rsidR="007D75CD" w:rsidRPr="006B17ED" w:rsidRDefault="007D75CD" w:rsidP="006B17ED">
      <w:pPr>
        <w:pStyle w:val="ListParagraph"/>
        <w:numPr>
          <w:ilvl w:val="0"/>
          <w:numId w:val="47"/>
        </w:numPr>
        <w:spacing w:after="200" w:line="240" w:lineRule="auto"/>
        <w:jc w:val="both"/>
        <w:rPr>
          <w:rFonts w:ascii="Trebuchet MS" w:hAnsi="Trebuchet MS" w:cs="Arial"/>
          <w:sz w:val="24"/>
          <w:szCs w:val="24"/>
        </w:rPr>
      </w:pPr>
      <w:r w:rsidRPr="006B17ED">
        <w:rPr>
          <w:rFonts w:ascii="Trebuchet MS" w:hAnsi="Trebuchet MS" w:cs="Arial"/>
          <w:sz w:val="24"/>
          <w:szCs w:val="24"/>
        </w:rPr>
        <w:t xml:space="preserve">Ordinul ministrului sănătății nr. 153/2003 </w:t>
      </w:r>
      <w:r w:rsidRPr="006B17ED">
        <w:rPr>
          <w:rFonts w:ascii="Trebuchet MS" w:hAnsi="Trebuchet MS"/>
          <w:sz w:val="24"/>
          <w:szCs w:val="24"/>
        </w:rPr>
        <w:t>pentru aprobarea Normelor metodologice privind înfiinţarea, organizarea şi funcţionarea cabinetelor medicale</w:t>
      </w:r>
      <w:r w:rsidRPr="006B17ED">
        <w:rPr>
          <w:rFonts w:ascii="Trebuchet MS" w:hAnsi="Trebuchet MS" w:cs="Arial"/>
          <w:sz w:val="24"/>
          <w:szCs w:val="24"/>
        </w:rPr>
        <w:t>, cu modificările și completările ulterioare</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Înființarea și înregistrarea cabinetelor medicale cu și fără personalitate juridică</w:t>
      </w:r>
    </w:p>
    <w:p w:rsidR="007D75CD" w:rsidRPr="006B17ED" w:rsidRDefault="007D75CD" w:rsidP="006B17ED">
      <w:pPr>
        <w:pStyle w:val="ListParagraph"/>
        <w:numPr>
          <w:ilvl w:val="0"/>
          <w:numId w:val="47"/>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 xml:space="preserve">Ordinul ministrului sănătății nr.1992/2023 </w:t>
      </w:r>
      <w:r w:rsidRPr="006B17ED">
        <w:rPr>
          <w:rFonts w:ascii="Trebuchet MS" w:hAnsi="Trebuchet MS" w:cs="Arial"/>
          <w:bCs/>
          <w:color w:val="000000"/>
          <w:sz w:val="24"/>
          <w:szCs w:val="24"/>
          <w:bdr w:val="none" w:sz="0" w:space="0" w:color="auto" w:frame="1"/>
        </w:rPr>
        <w:t xml:space="preserve">pentru aprobarea Normelor metodologice privind înfiinţarea, autorizarea, dotarea, funcţionarea şi înregistrarea cabinetelor de liberă practică pentru serviciile publice conexe actului medical, precum şi pentru stabilirea documentelor necesare pentru eliberarea autorizaţiilor de liberă practică pentru personalul care desfăşoară servicii publice conexe actului medical, </w:t>
      </w:r>
      <w:r w:rsidRPr="006B17ED">
        <w:rPr>
          <w:rFonts w:ascii="Trebuchet MS" w:hAnsi="Trebuchet MS" w:cs="Arial"/>
          <w:bCs/>
          <w:sz w:val="24"/>
          <w:szCs w:val="24"/>
          <w:bdr w:val="none" w:sz="0" w:space="0" w:color="auto" w:frame="1"/>
        </w:rPr>
        <w:t>cu modificările și completările ulterioare:</w:t>
      </w:r>
    </w:p>
    <w:p w:rsidR="007D75CD" w:rsidRPr="006B17ED" w:rsidRDefault="007D75CD" w:rsidP="006B17ED">
      <w:pPr>
        <w:pStyle w:val="rvps1"/>
        <w:numPr>
          <w:ilvl w:val="0"/>
          <w:numId w:val="48"/>
        </w:numPr>
        <w:shd w:val="clear" w:color="auto" w:fill="FFFFFF"/>
        <w:spacing w:before="0" w:beforeAutospacing="0" w:after="0" w:afterAutospacing="0"/>
        <w:jc w:val="both"/>
        <w:rPr>
          <w:rFonts w:ascii="Trebuchet MS" w:hAnsi="Trebuchet MS" w:cs="Arial"/>
          <w:bCs/>
          <w:color w:val="000000"/>
          <w:shd w:val="clear" w:color="auto" w:fill="FFFFFF"/>
        </w:rPr>
      </w:pPr>
      <w:r w:rsidRPr="006B17ED">
        <w:rPr>
          <w:rFonts w:ascii="Trebuchet MS" w:hAnsi="Trebuchet MS" w:cs="Arial"/>
          <w:bCs/>
          <w:shd w:val="clear" w:color="auto" w:fill="FFFFFF"/>
        </w:rPr>
        <w:t xml:space="preserve">Norme metodologice privind </w:t>
      </w:r>
      <w:r w:rsidRPr="006B17ED">
        <w:rPr>
          <w:rFonts w:ascii="Trebuchet MS" w:hAnsi="Trebuchet MS" w:cs="Arial"/>
          <w:bCs/>
          <w:color w:val="000000"/>
          <w:shd w:val="clear" w:color="auto" w:fill="FFFFFF"/>
        </w:rPr>
        <w:t>înfiinţarea, funcţionarea şi înregistrarea cabinetelor de liberă practică pentru serviciile publice conexe actului medical</w:t>
      </w:r>
    </w:p>
    <w:p w:rsidR="007D75CD" w:rsidRPr="006B17ED" w:rsidRDefault="007D75CD" w:rsidP="006B17ED">
      <w:pPr>
        <w:pStyle w:val="rvps1"/>
        <w:numPr>
          <w:ilvl w:val="0"/>
          <w:numId w:val="48"/>
        </w:numPr>
        <w:shd w:val="clear" w:color="auto" w:fill="FFFFFF"/>
        <w:spacing w:before="0" w:beforeAutospacing="0" w:after="0" w:afterAutospacing="0"/>
        <w:jc w:val="both"/>
        <w:rPr>
          <w:rFonts w:ascii="Trebuchet MS" w:hAnsi="Trebuchet MS" w:cs="Arial"/>
          <w:color w:val="000000"/>
        </w:rPr>
      </w:pPr>
      <w:r w:rsidRPr="006B17ED">
        <w:rPr>
          <w:rFonts w:ascii="Trebuchet MS" w:hAnsi="Trebuchet MS" w:cs="Arial"/>
          <w:bCs/>
          <w:color w:val="000000"/>
          <w:shd w:val="clear" w:color="auto" w:fill="FFFFFF"/>
        </w:rPr>
        <w:t>Condiții de autorizare sanitară a cabinetelor de liberă practică pentru serviciile publice conexe actului medical;</w:t>
      </w:r>
    </w:p>
    <w:p w:rsidR="007D75CD" w:rsidRPr="006B17ED" w:rsidRDefault="007D75CD" w:rsidP="006B17ED">
      <w:pPr>
        <w:pStyle w:val="rvps1"/>
        <w:numPr>
          <w:ilvl w:val="0"/>
          <w:numId w:val="47"/>
        </w:numPr>
        <w:shd w:val="clear" w:color="auto" w:fill="FFFFFF"/>
        <w:spacing w:before="0" w:beforeAutospacing="0" w:after="0" w:afterAutospacing="0"/>
        <w:jc w:val="both"/>
        <w:rPr>
          <w:rFonts w:ascii="Trebuchet MS" w:hAnsi="Trebuchet MS" w:cs="Arial"/>
        </w:rPr>
      </w:pPr>
      <w:r w:rsidRPr="006B17ED">
        <w:rPr>
          <w:rFonts w:ascii="Trebuchet MS" w:hAnsi="Trebuchet MS" w:cs="Arial"/>
        </w:rPr>
        <w:t xml:space="preserve">Ordinul ministrului sănătății nr. 2520/2022 </w:t>
      </w:r>
      <w:r w:rsidRPr="006B17ED">
        <w:rPr>
          <w:rFonts w:ascii="Trebuchet MS" w:hAnsi="Trebuchet MS" w:cs="Arial"/>
          <w:bCs/>
          <w:color w:val="000000"/>
          <w:bdr w:val="none" w:sz="0" w:space="0" w:color="auto" w:frame="1"/>
        </w:rPr>
        <w:t xml:space="preserve">pentru aprobarea Normelor de funcţionare şi autorizare a serviciilor de îngrijiri la domiciliu, </w:t>
      </w:r>
      <w:r w:rsidRPr="006B17ED">
        <w:rPr>
          <w:rFonts w:ascii="Trebuchet MS" w:hAnsi="Trebuchet MS" w:cs="Arial"/>
          <w:bCs/>
          <w:bdr w:val="none" w:sz="0" w:space="0" w:color="auto" w:frame="1"/>
        </w:rPr>
        <w:t>cu modificările și completările ulterioare</w:t>
      </w:r>
      <w:r w:rsidRPr="006B17ED">
        <w:rPr>
          <w:rFonts w:ascii="Trebuchet MS" w:hAnsi="Trebuchet MS" w:cs="Arial"/>
        </w:rPr>
        <w:t>:</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Autorizarea furnizorilor de îngrijiri la domiciliu;</w:t>
      </w:r>
    </w:p>
    <w:p w:rsidR="007D75CD" w:rsidRPr="006B17ED" w:rsidRDefault="007D75CD" w:rsidP="006B17ED">
      <w:pPr>
        <w:pStyle w:val="ListParagraph"/>
        <w:numPr>
          <w:ilvl w:val="0"/>
          <w:numId w:val="47"/>
        </w:numPr>
        <w:spacing w:after="200" w:line="240" w:lineRule="auto"/>
        <w:jc w:val="both"/>
        <w:rPr>
          <w:rFonts w:ascii="Trebuchet MS" w:hAnsi="Trebuchet MS" w:cs="Arial"/>
          <w:sz w:val="24"/>
          <w:szCs w:val="24"/>
        </w:rPr>
      </w:pPr>
      <w:r w:rsidRPr="006B17ED">
        <w:rPr>
          <w:rFonts w:ascii="Trebuchet MS" w:hAnsi="Trebuchet MS" w:cs="Arial"/>
          <w:sz w:val="24"/>
          <w:szCs w:val="24"/>
        </w:rPr>
        <w:t xml:space="preserve">Ordinul ministrului sănătății nr. 1159/2010 </w:t>
      </w:r>
      <w:r w:rsidRPr="006B17ED">
        <w:rPr>
          <w:rFonts w:ascii="Trebuchet MS" w:hAnsi="Trebuchet MS" w:cs="Arial"/>
          <w:bCs/>
          <w:color w:val="000000"/>
          <w:sz w:val="24"/>
          <w:szCs w:val="24"/>
          <w:shd w:val="clear" w:color="auto" w:fill="FFFFFF"/>
        </w:rPr>
        <w:t>privind aprobarea Listei unităţilor de asistenţă medicală autorizate pentru examinarea ambulatorie a candidaţilor la obţinerea permisului de conducere şi a conducătorilor de autovehicule sau tramvaie,</w:t>
      </w:r>
      <w:r w:rsidRPr="006B17ED">
        <w:rPr>
          <w:rFonts w:ascii="Trebuchet MS" w:hAnsi="Trebuchet MS" w:cs="Arial"/>
          <w:bCs/>
          <w:sz w:val="24"/>
          <w:szCs w:val="24"/>
        </w:rPr>
        <w:t xml:space="preserve"> </w:t>
      </w:r>
      <w:r w:rsidRPr="006B17ED">
        <w:rPr>
          <w:rFonts w:ascii="Trebuchet MS" w:hAnsi="Trebuchet MS" w:cs="Arial"/>
          <w:bCs/>
          <w:sz w:val="24"/>
          <w:szCs w:val="24"/>
          <w:bdr w:val="none" w:sz="0" w:space="0" w:color="auto" w:frame="1"/>
        </w:rPr>
        <w:t>cu modificările ulterioare</w:t>
      </w:r>
      <w:r w:rsidRPr="006B17ED">
        <w:rPr>
          <w:rFonts w:ascii="Trebuchet MS" w:hAnsi="Trebuchet MS" w:cs="Arial"/>
          <w:bCs/>
          <w:sz w:val="24"/>
          <w:szCs w:val="24"/>
        </w:rPr>
        <w:t>, integral.</w:t>
      </w:r>
    </w:p>
    <w:p w:rsidR="007D75CD" w:rsidRPr="006B17ED" w:rsidRDefault="007D75CD" w:rsidP="006B17ED">
      <w:pPr>
        <w:pStyle w:val="ListParagraph"/>
        <w:numPr>
          <w:ilvl w:val="0"/>
          <w:numId w:val="47"/>
        </w:numPr>
        <w:spacing w:after="200" w:line="240" w:lineRule="auto"/>
        <w:jc w:val="both"/>
        <w:rPr>
          <w:rFonts w:ascii="Trebuchet MS" w:hAnsi="Trebuchet MS" w:cs="Arial"/>
          <w:sz w:val="24"/>
          <w:szCs w:val="24"/>
        </w:rPr>
      </w:pPr>
      <w:r w:rsidRPr="006B17ED">
        <w:rPr>
          <w:rFonts w:ascii="Trebuchet MS" w:hAnsi="Trebuchet MS" w:cs="Arial"/>
          <w:bCs/>
          <w:color w:val="000000"/>
          <w:sz w:val="24"/>
          <w:szCs w:val="24"/>
          <w:shd w:val="clear" w:color="auto" w:fill="FFFFFF"/>
        </w:rPr>
        <w:t xml:space="preserve">Ordinul ministrului sănătății nr.1945/2023 </w:t>
      </w:r>
      <w:r w:rsidRPr="006B17ED">
        <w:rPr>
          <w:rFonts w:ascii="Trebuchet MS" w:hAnsi="Trebuchet MS" w:cs="Arial"/>
          <w:bCs/>
          <w:sz w:val="24"/>
          <w:szCs w:val="24"/>
          <w:shd w:val="clear" w:color="auto" w:fill="FFFFFF"/>
        </w:rPr>
        <w:t xml:space="preserve">privind aprobarea condiţiilor de autorizare a unităţilor sanitare, publice sau private, pentru examinarea ambulatorie a persoanelor fizice în vederea procurării, deţinerii, portului şi folosirii armelor şi muniţiilor supuse autorizării şi a listei afecţiunilor medicale incompatibile cu calitatea persoanelor de a </w:t>
      </w:r>
      <w:r w:rsidRPr="006B17ED">
        <w:rPr>
          <w:rFonts w:ascii="Trebuchet MS" w:hAnsi="Trebuchet MS" w:cs="Arial"/>
          <w:bCs/>
          <w:sz w:val="24"/>
          <w:szCs w:val="24"/>
          <w:shd w:val="clear" w:color="auto" w:fill="FFFFFF"/>
        </w:rPr>
        <w:lastRenderedPageBreak/>
        <w:t>procura, deţine sau, după caz, de a purta ori folosi arme letale sau neletale supuse autorizării:</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bCs/>
          <w:color w:val="000000"/>
          <w:sz w:val="24"/>
          <w:szCs w:val="24"/>
          <w:shd w:val="clear" w:color="auto" w:fill="FFFFFF"/>
        </w:rPr>
      </w:pPr>
      <w:r w:rsidRPr="006B17ED">
        <w:rPr>
          <w:rFonts w:ascii="Trebuchet MS" w:hAnsi="Trebuchet MS" w:cs="Arial"/>
          <w:bCs/>
          <w:color w:val="000000"/>
          <w:sz w:val="24"/>
          <w:szCs w:val="24"/>
          <w:shd w:val="clear" w:color="auto" w:fill="FFFFFF"/>
        </w:rPr>
        <w:t>Autorizarea unităţilor sanitare, publice sau private, pentru examinarea ambulatorie a persoanelor fizice în vederea procurării, deţinerii, portului şi folosirii armelor şi muniţiilor supuse autorizării;</w:t>
      </w:r>
    </w:p>
    <w:p w:rsidR="007D75CD" w:rsidRPr="006B17ED" w:rsidRDefault="007D75CD" w:rsidP="006B17ED">
      <w:pPr>
        <w:pStyle w:val="ListParagraph"/>
        <w:numPr>
          <w:ilvl w:val="0"/>
          <w:numId w:val="47"/>
        </w:numPr>
        <w:spacing w:after="200" w:line="240" w:lineRule="auto"/>
        <w:jc w:val="both"/>
        <w:rPr>
          <w:rFonts w:ascii="Trebuchet MS" w:hAnsi="Trebuchet MS" w:cs="Arial"/>
          <w:sz w:val="24"/>
          <w:szCs w:val="24"/>
        </w:rPr>
      </w:pPr>
      <w:r w:rsidRPr="006B17ED">
        <w:rPr>
          <w:rFonts w:ascii="Trebuchet MS" w:hAnsi="Trebuchet MS" w:cs="Arial"/>
          <w:bCs/>
          <w:color w:val="000000"/>
          <w:sz w:val="24"/>
          <w:szCs w:val="24"/>
          <w:shd w:val="clear" w:color="auto" w:fill="FFFFFF"/>
        </w:rPr>
        <w:t>Ordinul ministrului sănătății nr. 1410/2016 privind aprobarea Normelor de aplicare a Legii drepturilor pacientului nr. 46/2003, cu modificările și completările ulterioare,</w:t>
      </w:r>
      <w:r w:rsidRPr="006B17ED">
        <w:rPr>
          <w:rFonts w:ascii="Trebuchet MS" w:hAnsi="Trebuchet MS" w:cs="Arial"/>
          <w:bCs/>
          <w:sz w:val="24"/>
          <w:szCs w:val="24"/>
        </w:rPr>
        <w:t xml:space="preserve"> integral.</w:t>
      </w:r>
    </w:p>
    <w:p w:rsidR="007D75CD" w:rsidRPr="006B17ED" w:rsidRDefault="007D75CD" w:rsidP="006B17ED">
      <w:pPr>
        <w:pStyle w:val="ListParagraph"/>
        <w:numPr>
          <w:ilvl w:val="0"/>
          <w:numId w:val="47"/>
        </w:numPr>
        <w:spacing w:after="200" w:line="240" w:lineRule="auto"/>
        <w:jc w:val="both"/>
        <w:rPr>
          <w:rFonts w:ascii="Trebuchet MS" w:hAnsi="Trebuchet MS" w:cs="Arial"/>
          <w:sz w:val="24"/>
          <w:szCs w:val="24"/>
        </w:rPr>
      </w:pPr>
      <w:r w:rsidRPr="006B17ED">
        <w:rPr>
          <w:rFonts w:ascii="Trebuchet MS" w:hAnsi="Trebuchet MS" w:cs="Arial"/>
          <w:color w:val="000000"/>
          <w:sz w:val="24"/>
          <w:szCs w:val="24"/>
          <w:shd w:val="clear" w:color="auto" w:fill="FFFFFF"/>
        </w:rPr>
        <w:t xml:space="preserve">Ordinul ministrului sănătății nr. 774/2023 </w:t>
      </w:r>
      <w:r w:rsidRPr="006B17ED">
        <w:rPr>
          <w:rFonts w:ascii="Trebuchet MS" w:hAnsi="Trebuchet MS" w:cs="Arial"/>
          <w:bCs/>
          <w:color w:val="000000"/>
          <w:sz w:val="24"/>
          <w:szCs w:val="24"/>
          <w:shd w:val="clear" w:color="auto" w:fill="FFFFFF"/>
        </w:rPr>
        <w:t xml:space="preserve">pentru aprobarea Normelor metodologice privind asigurarea continuităţii asistenţei medicale primare prin centrele de permanenţă, </w:t>
      </w:r>
      <w:r w:rsidRPr="006B17ED">
        <w:rPr>
          <w:rFonts w:ascii="Trebuchet MS" w:hAnsi="Trebuchet MS" w:cs="Arial"/>
          <w:bCs/>
          <w:sz w:val="24"/>
          <w:szCs w:val="24"/>
          <w:shd w:val="clear" w:color="auto" w:fill="FFFFFF"/>
        </w:rPr>
        <w:t>cu modificările și completările ulterioare</w:t>
      </w:r>
      <w:r w:rsidRPr="006B17ED">
        <w:rPr>
          <w:rFonts w:ascii="Trebuchet MS" w:hAnsi="Trebuchet MS" w:cs="Arial"/>
          <w:bCs/>
          <w:color w:val="000000"/>
          <w:sz w:val="24"/>
          <w:szCs w:val="24"/>
          <w:shd w:val="clear" w:color="auto" w:fill="FFFFFF"/>
        </w:rPr>
        <w:t>:</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sz w:val="24"/>
          <w:szCs w:val="24"/>
        </w:rPr>
      </w:pPr>
      <w:r w:rsidRPr="006B17ED">
        <w:rPr>
          <w:rFonts w:ascii="Trebuchet MS" w:hAnsi="Trebuchet MS" w:cs="Arial"/>
          <w:sz w:val="24"/>
          <w:szCs w:val="24"/>
        </w:rPr>
        <w:t>Înființarea și desființarea centrelor de permanență;</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bCs/>
          <w:color w:val="000000"/>
          <w:sz w:val="24"/>
          <w:szCs w:val="24"/>
          <w:shd w:val="clear" w:color="auto" w:fill="FFFFFF"/>
        </w:rPr>
      </w:pPr>
      <w:r w:rsidRPr="006B17ED">
        <w:rPr>
          <w:rFonts w:ascii="Trebuchet MS" w:hAnsi="Trebuchet MS" w:cs="Arial"/>
          <w:bCs/>
          <w:color w:val="000000"/>
          <w:sz w:val="24"/>
          <w:szCs w:val="24"/>
          <w:shd w:val="clear" w:color="auto" w:fill="FFFFFF"/>
        </w:rPr>
        <w:t>Organizarea şi funcţionarea centrelor de permanenţă;</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bCs/>
          <w:color w:val="000000"/>
          <w:sz w:val="24"/>
          <w:szCs w:val="24"/>
          <w:shd w:val="clear" w:color="auto" w:fill="FFFFFF"/>
        </w:rPr>
      </w:pPr>
      <w:r w:rsidRPr="006B17ED">
        <w:rPr>
          <w:rFonts w:ascii="Trebuchet MS" w:hAnsi="Trebuchet MS" w:cs="Arial"/>
          <w:bCs/>
          <w:color w:val="000000"/>
          <w:sz w:val="24"/>
          <w:szCs w:val="24"/>
          <w:shd w:val="clear" w:color="auto" w:fill="FFFFFF"/>
        </w:rPr>
        <w:t>Finanţarea activităţilor desfăşurate în centrele de permanenţă;</w:t>
      </w:r>
    </w:p>
    <w:p w:rsidR="007D75CD" w:rsidRPr="006B17ED" w:rsidRDefault="007D75CD" w:rsidP="006B17ED">
      <w:pPr>
        <w:pStyle w:val="ListParagraph"/>
        <w:numPr>
          <w:ilvl w:val="0"/>
          <w:numId w:val="48"/>
        </w:numPr>
        <w:spacing w:after="0" w:line="240" w:lineRule="auto"/>
        <w:contextualSpacing w:val="0"/>
        <w:jc w:val="both"/>
        <w:rPr>
          <w:rFonts w:ascii="Trebuchet MS" w:hAnsi="Trebuchet MS" w:cs="Arial"/>
          <w:bCs/>
          <w:color w:val="000000"/>
          <w:sz w:val="24"/>
          <w:szCs w:val="24"/>
          <w:shd w:val="clear" w:color="auto" w:fill="FFFFFF"/>
        </w:rPr>
      </w:pPr>
      <w:r w:rsidRPr="006B17ED">
        <w:rPr>
          <w:rFonts w:ascii="Trebuchet MS" w:hAnsi="Trebuchet MS" w:cs="Arial"/>
          <w:bCs/>
          <w:color w:val="000000"/>
          <w:sz w:val="24"/>
          <w:szCs w:val="24"/>
          <w:shd w:val="clear" w:color="auto" w:fill="FFFFFF"/>
        </w:rPr>
        <w:t>Atribuţiile DSP privind</w:t>
      </w:r>
      <w:r w:rsidRPr="006B17ED">
        <w:rPr>
          <w:rFonts w:ascii="Trebuchet MS" w:hAnsi="Trebuchet MS" w:cs="Arial"/>
          <w:b/>
          <w:bCs/>
          <w:color w:val="000000"/>
          <w:sz w:val="24"/>
          <w:szCs w:val="24"/>
          <w:shd w:val="clear" w:color="auto" w:fill="FFFFFF"/>
        </w:rPr>
        <w:t xml:space="preserve"> </w:t>
      </w:r>
      <w:r w:rsidRPr="006B17ED">
        <w:rPr>
          <w:rFonts w:ascii="Trebuchet MS" w:hAnsi="Trebuchet MS" w:cs="Arial"/>
          <w:bCs/>
          <w:color w:val="000000"/>
          <w:sz w:val="24"/>
          <w:szCs w:val="24"/>
          <w:shd w:val="clear" w:color="auto" w:fill="FFFFFF"/>
        </w:rPr>
        <w:t>înfiinţarea, organizarea şi funcţionarea centrelor de permanenţă;</w:t>
      </w:r>
    </w:p>
    <w:p w:rsidR="007D75CD" w:rsidRPr="006B17ED" w:rsidRDefault="007D75CD" w:rsidP="006B17ED">
      <w:pPr>
        <w:pStyle w:val="ListParagraph"/>
        <w:numPr>
          <w:ilvl w:val="0"/>
          <w:numId w:val="47"/>
        </w:numPr>
        <w:spacing w:after="200" w:line="240" w:lineRule="auto"/>
        <w:jc w:val="both"/>
        <w:rPr>
          <w:rFonts w:ascii="Trebuchet MS" w:hAnsi="Trebuchet MS" w:cs="Arial"/>
          <w:bCs/>
          <w:color w:val="000000"/>
          <w:sz w:val="24"/>
          <w:szCs w:val="24"/>
          <w:shd w:val="clear" w:color="auto" w:fill="FFFFFF"/>
        </w:rPr>
      </w:pPr>
      <w:r w:rsidRPr="006B17ED">
        <w:rPr>
          <w:rFonts w:ascii="Trebuchet MS" w:hAnsi="Trebuchet MS" w:cs="Arial"/>
          <w:bCs/>
          <w:color w:val="000000"/>
          <w:sz w:val="24"/>
          <w:szCs w:val="24"/>
          <w:shd w:val="clear" w:color="auto" w:fill="FFFFFF"/>
        </w:rPr>
        <w:t xml:space="preserve">Ordinul </w:t>
      </w:r>
      <w:r w:rsidR="00D45240">
        <w:rPr>
          <w:rFonts w:ascii="Trebuchet MS" w:hAnsi="Trebuchet MS" w:cs="Arial"/>
          <w:bCs/>
          <w:color w:val="000000"/>
          <w:sz w:val="24"/>
          <w:szCs w:val="24"/>
          <w:shd w:val="clear" w:color="auto" w:fill="FFFFFF"/>
        </w:rPr>
        <w:t>m</w:t>
      </w:r>
      <w:r w:rsidRPr="006B17ED">
        <w:rPr>
          <w:rFonts w:ascii="Trebuchet MS" w:hAnsi="Trebuchet MS" w:cs="Arial"/>
          <w:bCs/>
          <w:color w:val="000000"/>
          <w:sz w:val="24"/>
          <w:szCs w:val="24"/>
          <w:shd w:val="clear" w:color="auto" w:fill="FFFFFF"/>
        </w:rPr>
        <w:t xml:space="preserve">inistrului </w:t>
      </w:r>
      <w:r w:rsidR="00D45240">
        <w:rPr>
          <w:rFonts w:ascii="Trebuchet MS" w:hAnsi="Trebuchet MS" w:cs="Arial"/>
          <w:bCs/>
          <w:color w:val="000000"/>
          <w:sz w:val="24"/>
          <w:szCs w:val="24"/>
          <w:shd w:val="clear" w:color="auto" w:fill="FFFFFF"/>
        </w:rPr>
        <w:t>s</w:t>
      </w:r>
      <w:r w:rsidRPr="006B17ED">
        <w:rPr>
          <w:rFonts w:ascii="Trebuchet MS" w:hAnsi="Trebuchet MS" w:cs="Arial"/>
          <w:bCs/>
          <w:color w:val="000000"/>
          <w:sz w:val="24"/>
          <w:szCs w:val="24"/>
          <w:shd w:val="clear" w:color="auto" w:fill="FFFFFF"/>
        </w:rPr>
        <w:t xml:space="preserve">ănătății nr. 1078/2010 privind aprobarea regulamentului de organizare şi funcţionare şi a structurii organizatorice ale direcţiilor de sănătate publică judeţene şi a municipiului Bucureşti, </w:t>
      </w:r>
      <w:r w:rsidRPr="006B17ED">
        <w:rPr>
          <w:rFonts w:ascii="Trebuchet MS" w:hAnsi="Trebuchet MS" w:cs="Arial"/>
          <w:bCs/>
          <w:sz w:val="24"/>
          <w:szCs w:val="24"/>
          <w:shd w:val="clear" w:color="auto" w:fill="FFFFFF"/>
        </w:rPr>
        <w:t>cu modificările și completările ulterioare</w:t>
      </w:r>
      <w:r w:rsidR="003E2F7A">
        <w:rPr>
          <w:rFonts w:ascii="Trebuchet MS" w:hAnsi="Trebuchet MS" w:cs="Arial"/>
          <w:bCs/>
          <w:sz w:val="24"/>
          <w:szCs w:val="24"/>
          <w:shd w:val="clear" w:color="auto" w:fill="FFFFFF"/>
        </w:rPr>
        <w:t>,</w:t>
      </w:r>
      <w:r w:rsidRPr="006B17ED">
        <w:rPr>
          <w:rFonts w:ascii="Trebuchet MS" w:hAnsi="Trebuchet MS" w:cs="Arial"/>
          <w:bCs/>
          <w:sz w:val="24"/>
          <w:szCs w:val="24"/>
          <w:shd w:val="clear" w:color="auto" w:fill="FFFFFF"/>
        </w:rPr>
        <w:t xml:space="preserve"> </w:t>
      </w:r>
      <w:r w:rsidRPr="006B17ED">
        <w:rPr>
          <w:rFonts w:ascii="Trebuchet MS" w:hAnsi="Trebuchet MS" w:cs="Arial"/>
          <w:bCs/>
          <w:color w:val="000000"/>
          <w:sz w:val="24"/>
          <w:szCs w:val="24"/>
          <w:shd w:val="clear" w:color="auto" w:fill="FFFFFF"/>
        </w:rPr>
        <w:t>integral.</w:t>
      </w:r>
    </w:p>
    <w:p w:rsidR="007D75CD" w:rsidRPr="006B17ED" w:rsidRDefault="007D75CD" w:rsidP="006B17ED">
      <w:pPr>
        <w:pStyle w:val="ListParagraph"/>
        <w:numPr>
          <w:ilvl w:val="0"/>
          <w:numId w:val="47"/>
        </w:numPr>
        <w:spacing w:after="200" w:line="240" w:lineRule="auto"/>
        <w:jc w:val="both"/>
        <w:rPr>
          <w:rFonts w:ascii="Trebuchet MS" w:hAnsi="Trebuchet MS" w:cs="Arial"/>
          <w:bCs/>
          <w:sz w:val="24"/>
          <w:szCs w:val="24"/>
          <w:shd w:val="clear" w:color="auto" w:fill="FFFFFF"/>
        </w:rPr>
      </w:pPr>
      <w:r w:rsidRPr="006B17ED">
        <w:rPr>
          <w:rFonts w:ascii="Trebuchet MS" w:hAnsi="Trebuchet MS" w:cs="Arial"/>
          <w:bCs/>
          <w:color w:val="000000"/>
          <w:sz w:val="24"/>
          <w:szCs w:val="24"/>
          <w:shd w:val="clear" w:color="auto" w:fill="FFFFFF"/>
        </w:rPr>
        <w:t xml:space="preserve">Ordinul </w:t>
      </w:r>
      <w:r w:rsidR="00D45240">
        <w:rPr>
          <w:rFonts w:ascii="Trebuchet MS" w:hAnsi="Trebuchet MS" w:cs="Arial"/>
          <w:bCs/>
          <w:color w:val="000000"/>
          <w:sz w:val="24"/>
          <w:szCs w:val="24"/>
          <w:shd w:val="clear" w:color="auto" w:fill="FFFFFF"/>
        </w:rPr>
        <w:t>m</w:t>
      </w:r>
      <w:r w:rsidRPr="006B17ED">
        <w:rPr>
          <w:rFonts w:ascii="Trebuchet MS" w:hAnsi="Trebuchet MS" w:cs="Arial"/>
          <w:bCs/>
          <w:color w:val="000000"/>
          <w:sz w:val="24"/>
          <w:szCs w:val="24"/>
          <w:shd w:val="clear" w:color="auto" w:fill="FFFFFF"/>
        </w:rPr>
        <w:t xml:space="preserve">inistrului </w:t>
      </w:r>
      <w:r w:rsidR="00D45240">
        <w:rPr>
          <w:rFonts w:ascii="Trebuchet MS" w:hAnsi="Trebuchet MS" w:cs="Arial"/>
          <w:bCs/>
          <w:color w:val="000000"/>
          <w:sz w:val="24"/>
          <w:szCs w:val="24"/>
          <w:shd w:val="clear" w:color="auto" w:fill="FFFFFF"/>
        </w:rPr>
        <w:t>s</w:t>
      </w:r>
      <w:r w:rsidRPr="006B17ED">
        <w:rPr>
          <w:rFonts w:ascii="Trebuchet MS" w:hAnsi="Trebuchet MS" w:cs="Arial"/>
          <w:bCs/>
          <w:color w:val="000000"/>
          <w:sz w:val="24"/>
          <w:szCs w:val="24"/>
          <w:shd w:val="clear" w:color="auto" w:fill="FFFFFF"/>
        </w:rPr>
        <w:t xml:space="preserve">ănătății nr. 824/2006 pentru aprobarea Normelor privind organizarea şi funcţionarea Inspecţiei Sanitare de Stat, </w:t>
      </w:r>
      <w:r w:rsidRPr="006B17ED">
        <w:rPr>
          <w:rFonts w:ascii="Trebuchet MS" w:hAnsi="Trebuchet MS" w:cs="Arial"/>
          <w:bCs/>
          <w:sz w:val="24"/>
          <w:szCs w:val="24"/>
          <w:shd w:val="clear" w:color="auto" w:fill="FFFFFF"/>
        </w:rPr>
        <w:t>cu modificările și completările ulterioare</w:t>
      </w:r>
      <w:r w:rsidR="003E2F7A">
        <w:rPr>
          <w:rFonts w:ascii="Trebuchet MS" w:hAnsi="Trebuchet MS" w:cs="Arial"/>
          <w:bCs/>
          <w:sz w:val="24"/>
          <w:szCs w:val="24"/>
          <w:shd w:val="clear" w:color="auto" w:fill="FFFFFF"/>
        </w:rPr>
        <w:t>,</w:t>
      </w:r>
      <w:r w:rsidRPr="006B17ED">
        <w:rPr>
          <w:rFonts w:ascii="Trebuchet MS" w:hAnsi="Trebuchet MS" w:cs="Arial"/>
          <w:bCs/>
          <w:sz w:val="24"/>
          <w:szCs w:val="24"/>
          <w:shd w:val="clear" w:color="auto" w:fill="FFFFFF"/>
        </w:rPr>
        <w:t xml:space="preserve"> integral.</w:t>
      </w:r>
    </w:p>
    <w:p w:rsidR="007D75CD" w:rsidRPr="006B17ED" w:rsidRDefault="007D75CD" w:rsidP="006B17ED">
      <w:pPr>
        <w:pStyle w:val="ListParagraph"/>
        <w:numPr>
          <w:ilvl w:val="0"/>
          <w:numId w:val="47"/>
        </w:numPr>
        <w:spacing w:after="200" w:line="240" w:lineRule="auto"/>
        <w:jc w:val="both"/>
        <w:rPr>
          <w:rFonts w:ascii="Trebuchet MS" w:hAnsi="Trebuchet MS" w:cs="Arial"/>
          <w:bCs/>
          <w:color w:val="000000"/>
          <w:sz w:val="24"/>
          <w:szCs w:val="24"/>
          <w:shd w:val="clear" w:color="auto" w:fill="FFFFFF"/>
        </w:rPr>
      </w:pPr>
      <w:r w:rsidRPr="006B17ED">
        <w:rPr>
          <w:rFonts w:ascii="Trebuchet MS" w:hAnsi="Trebuchet MS" w:cs="Arial"/>
          <w:bCs/>
          <w:color w:val="000000"/>
          <w:sz w:val="24"/>
          <w:szCs w:val="24"/>
          <w:shd w:val="clear" w:color="auto" w:fill="FFFFFF"/>
        </w:rPr>
        <w:t>Ordinul</w:t>
      </w:r>
      <w:r w:rsidR="006B17ED">
        <w:rPr>
          <w:rFonts w:ascii="Trebuchet MS" w:hAnsi="Trebuchet MS" w:cs="Arial"/>
          <w:bCs/>
          <w:color w:val="000000"/>
          <w:sz w:val="24"/>
          <w:szCs w:val="24"/>
          <w:shd w:val="clear" w:color="auto" w:fill="FFFFFF"/>
        </w:rPr>
        <w:t xml:space="preserve"> </w:t>
      </w:r>
      <w:r w:rsidR="00D45240">
        <w:rPr>
          <w:rFonts w:ascii="Trebuchet MS" w:hAnsi="Trebuchet MS" w:cs="Arial"/>
          <w:bCs/>
          <w:color w:val="000000"/>
          <w:sz w:val="24"/>
          <w:szCs w:val="24"/>
          <w:shd w:val="clear" w:color="auto" w:fill="FFFFFF"/>
        </w:rPr>
        <w:t>m</w:t>
      </w:r>
      <w:r w:rsidR="006B17ED">
        <w:rPr>
          <w:rFonts w:ascii="Trebuchet MS" w:hAnsi="Trebuchet MS" w:cs="Arial"/>
          <w:bCs/>
          <w:color w:val="000000"/>
          <w:sz w:val="24"/>
          <w:szCs w:val="24"/>
          <w:shd w:val="clear" w:color="auto" w:fill="FFFFFF"/>
        </w:rPr>
        <w:t xml:space="preserve">inistrului </w:t>
      </w:r>
      <w:r w:rsidR="00D45240">
        <w:rPr>
          <w:rFonts w:ascii="Trebuchet MS" w:hAnsi="Trebuchet MS" w:cs="Arial"/>
          <w:bCs/>
          <w:color w:val="000000"/>
          <w:sz w:val="24"/>
          <w:szCs w:val="24"/>
          <w:shd w:val="clear" w:color="auto" w:fill="FFFFFF"/>
        </w:rPr>
        <w:t>f</w:t>
      </w:r>
      <w:r w:rsidR="006B17ED">
        <w:rPr>
          <w:rFonts w:ascii="Trebuchet MS" w:hAnsi="Trebuchet MS" w:cs="Arial"/>
          <w:bCs/>
          <w:color w:val="000000"/>
          <w:sz w:val="24"/>
          <w:szCs w:val="24"/>
          <w:shd w:val="clear" w:color="auto" w:fill="FFFFFF"/>
        </w:rPr>
        <w:t xml:space="preserve">inanțelor </w:t>
      </w:r>
      <w:r w:rsidR="00D45240">
        <w:rPr>
          <w:rFonts w:ascii="Trebuchet MS" w:hAnsi="Trebuchet MS" w:cs="Arial"/>
          <w:bCs/>
          <w:color w:val="000000"/>
          <w:sz w:val="24"/>
          <w:szCs w:val="24"/>
          <w:shd w:val="clear" w:color="auto" w:fill="FFFFFF"/>
        </w:rPr>
        <w:t>p</w:t>
      </w:r>
      <w:r w:rsidR="006B17ED">
        <w:rPr>
          <w:rFonts w:ascii="Trebuchet MS" w:hAnsi="Trebuchet MS" w:cs="Arial"/>
          <w:bCs/>
          <w:color w:val="000000"/>
          <w:sz w:val="24"/>
          <w:szCs w:val="24"/>
          <w:shd w:val="clear" w:color="auto" w:fill="FFFFFF"/>
        </w:rPr>
        <w:t>ublice</w:t>
      </w:r>
      <w:r w:rsidRPr="006B17ED">
        <w:rPr>
          <w:rFonts w:ascii="Trebuchet MS" w:hAnsi="Trebuchet MS" w:cs="Arial"/>
          <w:bCs/>
          <w:color w:val="000000"/>
          <w:sz w:val="24"/>
          <w:szCs w:val="24"/>
          <w:shd w:val="clear" w:color="auto" w:fill="FFFFFF"/>
        </w:rPr>
        <w:t xml:space="preserve"> nr. 1.792/2002 pentru aprobarea Normelor metodologice privind angajarea, lichidarea, ordonanţarea şi plata cheltuielilor instituţiilor publice, precum şi organizarea, evidenţa şi raportarea angajamentelor bugetare şi legale, cu modificările și completările  ulterioare, integral; </w:t>
      </w:r>
    </w:p>
    <w:p w:rsidR="007D75CD" w:rsidRPr="006B17ED" w:rsidRDefault="007D75CD" w:rsidP="006B17ED">
      <w:pPr>
        <w:pStyle w:val="ListParagraph"/>
        <w:autoSpaceDE w:val="0"/>
        <w:autoSpaceDN w:val="0"/>
        <w:adjustRightInd w:val="0"/>
        <w:spacing w:line="240" w:lineRule="auto"/>
        <w:ind w:left="360"/>
        <w:jc w:val="both"/>
        <w:rPr>
          <w:rFonts w:ascii="Trebuchet MS" w:hAnsi="Trebuchet MS" w:cs="Arial"/>
          <w:b/>
          <w:bCs/>
          <w:sz w:val="24"/>
          <w:szCs w:val="24"/>
        </w:rPr>
      </w:pPr>
    </w:p>
    <w:p w:rsidR="00D3033B" w:rsidRPr="006B17ED" w:rsidRDefault="00D3033B" w:rsidP="006B17ED">
      <w:pPr>
        <w:pStyle w:val="NoSpacing"/>
        <w:jc w:val="both"/>
        <w:rPr>
          <w:rFonts w:ascii="Trebuchet MS" w:hAnsi="Trebuchet MS"/>
          <w:sz w:val="24"/>
          <w:szCs w:val="24"/>
        </w:rPr>
      </w:pPr>
    </w:p>
    <w:p w:rsidR="00A317D5" w:rsidRPr="006B17ED" w:rsidRDefault="00A317D5" w:rsidP="006B17ED">
      <w:pPr>
        <w:spacing w:line="240" w:lineRule="auto"/>
        <w:jc w:val="both"/>
        <w:rPr>
          <w:rFonts w:ascii="Trebuchet MS" w:eastAsia="MS Mincho" w:hAnsi="Trebuchet MS"/>
          <w:sz w:val="24"/>
          <w:szCs w:val="24"/>
        </w:rPr>
      </w:pPr>
      <w:r w:rsidRPr="006B17ED">
        <w:rPr>
          <w:rFonts w:ascii="Trebuchet MS" w:eastAsia="MS Mincho" w:hAnsi="Trebuchet MS"/>
          <w:sz w:val="24"/>
          <w:szCs w:val="24"/>
        </w:rPr>
        <w:t>Toate actele normative prevăzute în bibliografie</w:t>
      </w:r>
      <w:r w:rsidR="00474DB3" w:rsidRPr="006B17ED">
        <w:rPr>
          <w:rFonts w:ascii="Trebuchet MS" w:eastAsia="MS Mincho" w:hAnsi="Trebuchet MS"/>
          <w:sz w:val="24"/>
          <w:szCs w:val="24"/>
        </w:rPr>
        <w:t>/tematică</w:t>
      </w:r>
      <w:r w:rsidRPr="006B17ED">
        <w:rPr>
          <w:rFonts w:ascii="Trebuchet MS" w:eastAsia="MS Mincho" w:hAnsi="Trebuchet MS"/>
          <w:sz w:val="24"/>
          <w:szCs w:val="24"/>
        </w:rPr>
        <w:t xml:space="preserve"> vor fi studiate în formă actualizată, republicată, cu modificările și completările ulterioare.</w:t>
      </w:r>
    </w:p>
    <w:p w:rsidR="00CE2700" w:rsidRDefault="00CE2700" w:rsidP="006B17ED">
      <w:pPr>
        <w:tabs>
          <w:tab w:val="left" w:pos="1134"/>
        </w:tabs>
        <w:spacing w:after="0" w:line="240" w:lineRule="auto"/>
        <w:jc w:val="both"/>
        <w:rPr>
          <w:rFonts w:ascii="Trebuchet MS" w:hAnsi="Trebuchet MS" w:cs="Segoe UI"/>
          <w:sz w:val="24"/>
          <w:szCs w:val="24"/>
        </w:rPr>
      </w:pPr>
    </w:p>
    <w:p w:rsidR="00A317D5" w:rsidRDefault="00B33165" w:rsidP="006B17ED">
      <w:pPr>
        <w:tabs>
          <w:tab w:val="left" w:pos="1134"/>
        </w:tabs>
        <w:spacing w:after="0" w:line="240" w:lineRule="auto"/>
        <w:jc w:val="both"/>
        <w:rPr>
          <w:rFonts w:ascii="Trebuchet MS" w:hAnsi="Trebuchet MS" w:cs="Segoe UI"/>
          <w:sz w:val="24"/>
          <w:szCs w:val="24"/>
        </w:rPr>
      </w:pPr>
      <w:bookmarkStart w:id="0" w:name="_GoBack"/>
      <w:bookmarkEnd w:id="0"/>
      <w:r w:rsidRPr="006B17ED">
        <w:rPr>
          <w:rFonts w:ascii="Trebuchet MS" w:hAnsi="Trebuchet MS" w:cs="Segoe UI"/>
          <w:sz w:val="24"/>
          <w:szCs w:val="24"/>
        </w:rPr>
        <w:t xml:space="preserve">Afișat, </w:t>
      </w:r>
      <w:r w:rsidR="00076918" w:rsidRPr="006B17ED">
        <w:rPr>
          <w:rFonts w:ascii="Trebuchet MS" w:hAnsi="Trebuchet MS" w:cs="Segoe UI"/>
          <w:sz w:val="24"/>
          <w:szCs w:val="24"/>
        </w:rPr>
        <w:t>07.11.2023</w:t>
      </w:r>
      <w:r w:rsidR="00375753" w:rsidRPr="006B17ED">
        <w:rPr>
          <w:rFonts w:ascii="Trebuchet MS" w:hAnsi="Trebuchet MS" w:cs="Segoe UI"/>
          <w:sz w:val="24"/>
          <w:szCs w:val="24"/>
        </w:rPr>
        <w:t xml:space="preserve">   </w:t>
      </w:r>
    </w:p>
    <w:p w:rsidR="00D27E3A" w:rsidRDefault="00D27E3A" w:rsidP="006B17ED">
      <w:pPr>
        <w:tabs>
          <w:tab w:val="left" w:pos="1134"/>
        </w:tabs>
        <w:spacing w:after="0" w:line="240" w:lineRule="auto"/>
        <w:jc w:val="both"/>
        <w:rPr>
          <w:rFonts w:ascii="Trebuchet MS" w:hAnsi="Trebuchet MS" w:cs="Segoe UI"/>
          <w:sz w:val="24"/>
          <w:szCs w:val="24"/>
        </w:rPr>
      </w:pPr>
    </w:p>
    <w:sectPr w:rsidR="00D27E3A" w:rsidSect="006B17ED">
      <w:headerReference w:type="default" r:id="rId8"/>
      <w:footerReference w:type="default" r:id="rId9"/>
      <w:pgSz w:w="12240" w:h="15840"/>
      <w:pgMar w:top="806" w:right="81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BF" w:rsidRDefault="002104BF" w:rsidP="00175EB5">
      <w:pPr>
        <w:spacing w:after="0" w:line="240" w:lineRule="auto"/>
      </w:pPr>
      <w:r>
        <w:separator/>
      </w:r>
    </w:p>
  </w:endnote>
  <w:endnote w:type="continuationSeparator" w:id="0">
    <w:p w:rsidR="002104BF" w:rsidRDefault="002104BF"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D54DA4" w:rsidRDefault="00D54DA4">
        <w:pPr>
          <w:pStyle w:val="Footer"/>
          <w:jc w:val="right"/>
        </w:pPr>
        <w:r>
          <w:fldChar w:fldCharType="begin"/>
        </w:r>
        <w:r>
          <w:instrText xml:space="preserve"> PAGE   \* MERGEFORMAT </w:instrText>
        </w:r>
        <w:r>
          <w:fldChar w:fldCharType="separate"/>
        </w:r>
        <w:r w:rsidR="00CE2700">
          <w:rPr>
            <w:noProof/>
          </w:rPr>
          <w:t>8</w:t>
        </w:r>
        <w:r>
          <w:rPr>
            <w:noProof/>
          </w:rPr>
          <w:fldChar w:fldCharType="end"/>
        </w:r>
      </w:p>
    </w:sdtContent>
  </w:sdt>
  <w:p w:rsidR="00D54DA4" w:rsidRDefault="00D54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BF" w:rsidRDefault="002104BF" w:rsidP="00175EB5">
      <w:pPr>
        <w:spacing w:after="0" w:line="240" w:lineRule="auto"/>
      </w:pPr>
      <w:r>
        <w:separator/>
      </w:r>
    </w:p>
  </w:footnote>
  <w:footnote w:type="continuationSeparator" w:id="0">
    <w:p w:rsidR="002104BF" w:rsidRDefault="002104BF"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A4" w:rsidRPr="00AE39A0" w:rsidRDefault="00D54DA4"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D54DA4" w:rsidRDefault="00D54DA4"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4F7A"/>
    <w:multiLevelType w:val="multilevel"/>
    <w:tmpl w:val="8FFAD2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4E6826"/>
    <w:multiLevelType w:val="hybridMultilevel"/>
    <w:tmpl w:val="E72AE4F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D180B00"/>
    <w:multiLevelType w:val="hybridMultilevel"/>
    <w:tmpl w:val="092E7C10"/>
    <w:lvl w:ilvl="0" w:tplc="BFCA2774">
      <w:start w:val="4"/>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8C73EE"/>
    <w:multiLevelType w:val="hybridMultilevel"/>
    <w:tmpl w:val="7BB8B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46A47"/>
    <w:multiLevelType w:val="hybridMultilevel"/>
    <w:tmpl w:val="DA8CDF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23A5E"/>
    <w:multiLevelType w:val="hybridMultilevel"/>
    <w:tmpl w:val="200E1632"/>
    <w:lvl w:ilvl="0" w:tplc="04090017">
      <w:start w:val="1"/>
      <w:numFmt w:val="lowerLetter"/>
      <w:lvlText w:val="%1)"/>
      <w:lvlJc w:val="left"/>
      <w:pPr>
        <w:ind w:left="720" w:hanging="360"/>
      </w:pPr>
    </w:lvl>
    <w:lvl w:ilvl="1" w:tplc="EA78900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551EE"/>
    <w:multiLevelType w:val="hybridMultilevel"/>
    <w:tmpl w:val="9C481950"/>
    <w:lvl w:ilvl="0" w:tplc="0409000B">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C2758"/>
    <w:multiLevelType w:val="hybridMultilevel"/>
    <w:tmpl w:val="CE0E7C52"/>
    <w:lvl w:ilvl="0" w:tplc="C7547F02">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9CF2A5E"/>
    <w:multiLevelType w:val="hybridMultilevel"/>
    <w:tmpl w:val="267EF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C13CD"/>
    <w:multiLevelType w:val="hybridMultilevel"/>
    <w:tmpl w:val="1E26F808"/>
    <w:lvl w:ilvl="0" w:tplc="2F60E534">
      <w:numFmt w:val="bullet"/>
      <w:lvlText w:val="-"/>
      <w:lvlJc w:val="left"/>
      <w:pPr>
        <w:ind w:left="720" w:hanging="360"/>
      </w:pPr>
      <w:rPr>
        <w:rFonts w:ascii="Arial" w:eastAsia="Times New Roman"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222AA7"/>
    <w:multiLevelType w:val="hybridMultilevel"/>
    <w:tmpl w:val="1CB49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4016F"/>
    <w:multiLevelType w:val="hybridMultilevel"/>
    <w:tmpl w:val="470CF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323DE"/>
    <w:multiLevelType w:val="hybridMultilevel"/>
    <w:tmpl w:val="5D3093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B4537"/>
    <w:multiLevelType w:val="hybridMultilevel"/>
    <w:tmpl w:val="02A6DAE6"/>
    <w:lvl w:ilvl="0" w:tplc="0409000B">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15B9F"/>
    <w:multiLevelType w:val="hybridMultilevel"/>
    <w:tmpl w:val="00D4300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F0504"/>
    <w:multiLevelType w:val="hybridMultilevel"/>
    <w:tmpl w:val="B4722722"/>
    <w:lvl w:ilvl="0" w:tplc="7BA6EF02">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222CD"/>
    <w:multiLevelType w:val="hybridMultilevel"/>
    <w:tmpl w:val="73E47536"/>
    <w:lvl w:ilvl="0" w:tplc="2C60D90A">
      <w:start w:val="5"/>
      <w:numFmt w:val="bullet"/>
      <w:lvlText w:val="-"/>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8046A37"/>
    <w:multiLevelType w:val="hybridMultilevel"/>
    <w:tmpl w:val="CCA21138"/>
    <w:lvl w:ilvl="0" w:tplc="0418000F">
      <w:start w:val="1"/>
      <w:numFmt w:val="decimal"/>
      <w:lvlText w:val="%1."/>
      <w:lvlJc w:val="left"/>
      <w:pPr>
        <w:ind w:left="720" w:hanging="360"/>
      </w:pPr>
    </w:lvl>
    <w:lvl w:ilvl="1" w:tplc="00D692A0">
      <w:start w:val="1"/>
      <w:numFmt w:val="lowerLetter"/>
      <w:lvlText w:val="%2)"/>
      <w:lvlJc w:val="left"/>
      <w:pPr>
        <w:ind w:left="1440" w:hanging="360"/>
      </w:pPr>
      <w:rPr>
        <w:rFonts w:ascii="Arial" w:eastAsiaTheme="minorHAnsi" w:hAnsi="Arial" w:cs="Arial"/>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DC04640"/>
    <w:multiLevelType w:val="hybridMultilevel"/>
    <w:tmpl w:val="3CF29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122EF"/>
    <w:multiLevelType w:val="hybridMultilevel"/>
    <w:tmpl w:val="D444F130"/>
    <w:lvl w:ilvl="0" w:tplc="C616B5F4">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781BDE"/>
    <w:multiLevelType w:val="hybridMultilevel"/>
    <w:tmpl w:val="823A8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308C6"/>
    <w:multiLevelType w:val="hybridMultilevel"/>
    <w:tmpl w:val="8D9E6E58"/>
    <w:lvl w:ilvl="0" w:tplc="739460B6">
      <w:start w:val="8"/>
      <w:numFmt w:val="bullet"/>
      <w:lvlText w:val="-"/>
      <w:lvlJc w:val="left"/>
      <w:pPr>
        <w:ind w:left="1080" w:hanging="360"/>
      </w:pPr>
      <w:rPr>
        <w:rFonts w:ascii="Trebuchet MS" w:eastAsia="Times New Roman"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D474CC"/>
    <w:multiLevelType w:val="hybridMultilevel"/>
    <w:tmpl w:val="F8B86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1439F"/>
    <w:multiLevelType w:val="hybridMultilevel"/>
    <w:tmpl w:val="FC4C72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D0D5578"/>
    <w:multiLevelType w:val="hybridMultilevel"/>
    <w:tmpl w:val="F1480C3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085648E"/>
    <w:multiLevelType w:val="hybridMultilevel"/>
    <w:tmpl w:val="765AC6DE"/>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4675A62"/>
    <w:multiLevelType w:val="hybridMultilevel"/>
    <w:tmpl w:val="3CC6D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05144"/>
    <w:multiLevelType w:val="hybridMultilevel"/>
    <w:tmpl w:val="C2908FB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33265"/>
    <w:multiLevelType w:val="hybridMultilevel"/>
    <w:tmpl w:val="0FB8507A"/>
    <w:lvl w:ilvl="0" w:tplc="0409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8610403"/>
    <w:multiLevelType w:val="hybridMultilevel"/>
    <w:tmpl w:val="533471DE"/>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6501F6"/>
    <w:multiLevelType w:val="hybridMultilevel"/>
    <w:tmpl w:val="21784188"/>
    <w:lvl w:ilvl="0" w:tplc="5E86AD9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C31FA1"/>
    <w:multiLevelType w:val="hybridMultilevel"/>
    <w:tmpl w:val="10C6B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479F0"/>
    <w:multiLevelType w:val="hybridMultilevel"/>
    <w:tmpl w:val="7FC054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9"/>
  </w:num>
  <w:num w:numId="2">
    <w:abstractNumId w:val="31"/>
  </w:num>
  <w:num w:numId="3">
    <w:abstractNumId w:val="7"/>
  </w:num>
  <w:num w:numId="4">
    <w:abstractNumId w:val="17"/>
  </w:num>
  <w:num w:numId="5">
    <w:abstractNumId w:val="2"/>
  </w:num>
  <w:num w:numId="6">
    <w:abstractNumId w:val="11"/>
  </w:num>
  <w:num w:numId="7">
    <w:abstractNumId w:val="15"/>
  </w:num>
  <w:num w:numId="8">
    <w:abstractNumId w:val="29"/>
  </w:num>
  <w:num w:numId="9">
    <w:abstractNumId w:val="23"/>
  </w:num>
  <w:num w:numId="10">
    <w:abstractNumId w:val="41"/>
  </w:num>
  <w:num w:numId="11">
    <w:abstractNumId w:val="40"/>
  </w:num>
  <w:num w:numId="12">
    <w:abstractNumId w:val="1"/>
  </w:num>
  <w:num w:numId="13">
    <w:abstractNumId w:val="0"/>
  </w:num>
  <w:num w:numId="14">
    <w:abstractNumId w:val="3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27"/>
  </w:num>
  <w:num w:numId="25">
    <w:abstractNumId w:val="14"/>
  </w:num>
  <w:num w:numId="26">
    <w:abstractNumId w:val="32"/>
  </w:num>
  <w:num w:numId="27">
    <w:abstractNumId w:val="21"/>
  </w:num>
  <w:num w:numId="28">
    <w:abstractNumId w:val="5"/>
  </w:num>
  <w:num w:numId="29">
    <w:abstractNumId w:val="26"/>
  </w:num>
  <w:num w:numId="30">
    <w:abstractNumId w:val="16"/>
  </w:num>
  <w:num w:numId="31">
    <w:abstractNumId w:val="10"/>
  </w:num>
  <w:num w:numId="32">
    <w:abstractNumId w:val="38"/>
  </w:num>
  <w:num w:numId="33">
    <w:abstractNumId w:val="35"/>
  </w:num>
  <w:num w:numId="34">
    <w:abstractNumId w:val="36"/>
  </w:num>
  <w:num w:numId="35">
    <w:abstractNumId w:val="6"/>
  </w:num>
  <w:num w:numId="36">
    <w:abstractNumId w:val="8"/>
  </w:num>
  <w:num w:numId="37">
    <w:abstractNumId w:val="4"/>
  </w:num>
  <w:num w:numId="38">
    <w:abstractNumId w:val="33"/>
  </w:num>
  <w:num w:numId="39">
    <w:abstractNumId w:val="3"/>
  </w:num>
  <w:num w:numId="40">
    <w:abstractNumId w:val="12"/>
  </w:num>
  <w:num w:numId="41">
    <w:abstractNumId w:val="37"/>
  </w:num>
  <w:num w:numId="42">
    <w:abstractNumId w:val="30"/>
  </w:num>
  <w:num w:numId="43">
    <w:abstractNumId w:val="9"/>
  </w:num>
  <w:num w:numId="44">
    <w:abstractNumId w:val="18"/>
  </w:num>
  <w:num w:numId="45">
    <w:abstractNumId w:val="19"/>
  </w:num>
  <w:num w:numId="46">
    <w:abstractNumId w:val="22"/>
  </w:num>
  <w:num w:numId="47">
    <w:abstractNumId w:val="28"/>
  </w:num>
  <w:num w:numId="48">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5BE6"/>
    <w:rsid w:val="00010B43"/>
    <w:rsid w:val="00021984"/>
    <w:rsid w:val="00027718"/>
    <w:rsid w:val="00027892"/>
    <w:rsid w:val="00030BF1"/>
    <w:rsid w:val="00035677"/>
    <w:rsid w:val="00035FA1"/>
    <w:rsid w:val="0003785A"/>
    <w:rsid w:val="000403BF"/>
    <w:rsid w:val="000411E4"/>
    <w:rsid w:val="00041D5F"/>
    <w:rsid w:val="00041F92"/>
    <w:rsid w:val="00044240"/>
    <w:rsid w:val="00044696"/>
    <w:rsid w:val="0004483A"/>
    <w:rsid w:val="0005030A"/>
    <w:rsid w:val="000520D8"/>
    <w:rsid w:val="00052B88"/>
    <w:rsid w:val="00053ECE"/>
    <w:rsid w:val="000566E7"/>
    <w:rsid w:val="000609FA"/>
    <w:rsid w:val="0006382C"/>
    <w:rsid w:val="0006445B"/>
    <w:rsid w:val="00067760"/>
    <w:rsid w:val="00074173"/>
    <w:rsid w:val="00076918"/>
    <w:rsid w:val="000775D0"/>
    <w:rsid w:val="00084F96"/>
    <w:rsid w:val="00090A80"/>
    <w:rsid w:val="00091573"/>
    <w:rsid w:val="00094C58"/>
    <w:rsid w:val="000A03C7"/>
    <w:rsid w:val="000A19F9"/>
    <w:rsid w:val="000A4AE6"/>
    <w:rsid w:val="000A53CD"/>
    <w:rsid w:val="000A737C"/>
    <w:rsid w:val="000A7CBF"/>
    <w:rsid w:val="000B11E8"/>
    <w:rsid w:val="000B4753"/>
    <w:rsid w:val="000B59C6"/>
    <w:rsid w:val="000C0039"/>
    <w:rsid w:val="000C302B"/>
    <w:rsid w:val="000C5BB7"/>
    <w:rsid w:val="000C6B09"/>
    <w:rsid w:val="000D42AF"/>
    <w:rsid w:val="000E1540"/>
    <w:rsid w:val="000E2E09"/>
    <w:rsid w:val="000E40D3"/>
    <w:rsid w:val="000E4A25"/>
    <w:rsid w:val="000E504A"/>
    <w:rsid w:val="000E6D4D"/>
    <w:rsid w:val="000E727D"/>
    <w:rsid w:val="000F0419"/>
    <w:rsid w:val="000F3135"/>
    <w:rsid w:val="000F61A8"/>
    <w:rsid w:val="000F7B99"/>
    <w:rsid w:val="00100656"/>
    <w:rsid w:val="00104CBB"/>
    <w:rsid w:val="0010746B"/>
    <w:rsid w:val="00113C4F"/>
    <w:rsid w:val="00114E4A"/>
    <w:rsid w:val="0011673C"/>
    <w:rsid w:val="00117302"/>
    <w:rsid w:val="0012050D"/>
    <w:rsid w:val="00126EA1"/>
    <w:rsid w:val="00126ECA"/>
    <w:rsid w:val="001300B1"/>
    <w:rsid w:val="00133AD0"/>
    <w:rsid w:val="00135BE6"/>
    <w:rsid w:val="00136BDA"/>
    <w:rsid w:val="00136BEC"/>
    <w:rsid w:val="001414EF"/>
    <w:rsid w:val="00146426"/>
    <w:rsid w:val="0015068A"/>
    <w:rsid w:val="0015230A"/>
    <w:rsid w:val="0015376C"/>
    <w:rsid w:val="00153DEB"/>
    <w:rsid w:val="00154B31"/>
    <w:rsid w:val="00157852"/>
    <w:rsid w:val="001608D5"/>
    <w:rsid w:val="0016259F"/>
    <w:rsid w:val="00163930"/>
    <w:rsid w:val="001645A1"/>
    <w:rsid w:val="0016543A"/>
    <w:rsid w:val="00166325"/>
    <w:rsid w:val="00167A85"/>
    <w:rsid w:val="00171543"/>
    <w:rsid w:val="001721DB"/>
    <w:rsid w:val="00175078"/>
    <w:rsid w:val="00175BCF"/>
    <w:rsid w:val="00175EB5"/>
    <w:rsid w:val="00180842"/>
    <w:rsid w:val="001814AB"/>
    <w:rsid w:val="001817B4"/>
    <w:rsid w:val="00182ADB"/>
    <w:rsid w:val="00191496"/>
    <w:rsid w:val="00193A88"/>
    <w:rsid w:val="00195FB0"/>
    <w:rsid w:val="00196908"/>
    <w:rsid w:val="001A01E8"/>
    <w:rsid w:val="001A062E"/>
    <w:rsid w:val="001A1B09"/>
    <w:rsid w:val="001A7DE7"/>
    <w:rsid w:val="001B258F"/>
    <w:rsid w:val="001B34F7"/>
    <w:rsid w:val="001B6630"/>
    <w:rsid w:val="001C3972"/>
    <w:rsid w:val="001D336C"/>
    <w:rsid w:val="001D408E"/>
    <w:rsid w:val="001D40E1"/>
    <w:rsid w:val="001D6FDD"/>
    <w:rsid w:val="001D7B76"/>
    <w:rsid w:val="001D7D3E"/>
    <w:rsid w:val="001E1479"/>
    <w:rsid w:val="001E2E78"/>
    <w:rsid w:val="001E4FFE"/>
    <w:rsid w:val="001E5579"/>
    <w:rsid w:val="001E5E2D"/>
    <w:rsid w:val="001E6E8E"/>
    <w:rsid w:val="001F1F31"/>
    <w:rsid w:val="001F75F3"/>
    <w:rsid w:val="00202BF9"/>
    <w:rsid w:val="00204C15"/>
    <w:rsid w:val="002104BF"/>
    <w:rsid w:val="0021259A"/>
    <w:rsid w:val="002131A4"/>
    <w:rsid w:val="00225A79"/>
    <w:rsid w:val="00227896"/>
    <w:rsid w:val="0023087A"/>
    <w:rsid w:val="002408E1"/>
    <w:rsid w:val="00240DE9"/>
    <w:rsid w:val="00241065"/>
    <w:rsid w:val="002429E8"/>
    <w:rsid w:val="00243FF4"/>
    <w:rsid w:val="0024456F"/>
    <w:rsid w:val="002448C2"/>
    <w:rsid w:val="00245333"/>
    <w:rsid w:val="0025180B"/>
    <w:rsid w:val="00253A6F"/>
    <w:rsid w:val="00255BC7"/>
    <w:rsid w:val="00257782"/>
    <w:rsid w:val="00271AAE"/>
    <w:rsid w:val="00274871"/>
    <w:rsid w:val="002761C5"/>
    <w:rsid w:val="002850A9"/>
    <w:rsid w:val="00294487"/>
    <w:rsid w:val="00296049"/>
    <w:rsid w:val="00297C69"/>
    <w:rsid w:val="00297D6B"/>
    <w:rsid w:val="002A449B"/>
    <w:rsid w:val="002A5285"/>
    <w:rsid w:val="002A7CD2"/>
    <w:rsid w:val="002B0DDD"/>
    <w:rsid w:val="002B2733"/>
    <w:rsid w:val="002B2C0C"/>
    <w:rsid w:val="002B5DB3"/>
    <w:rsid w:val="002C2279"/>
    <w:rsid w:val="002C2C3E"/>
    <w:rsid w:val="002C40A2"/>
    <w:rsid w:val="002C4E23"/>
    <w:rsid w:val="002C501D"/>
    <w:rsid w:val="002C69F5"/>
    <w:rsid w:val="002C73FB"/>
    <w:rsid w:val="002C7604"/>
    <w:rsid w:val="002D7E56"/>
    <w:rsid w:val="002E1C15"/>
    <w:rsid w:val="002E1F48"/>
    <w:rsid w:val="002E260B"/>
    <w:rsid w:val="002E2F9B"/>
    <w:rsid w:val="002E6A83"/>
    <w:rsid w:val="002F4394"/>
    <w:rsid w:val="002F74A0"/>
    <w:rsid w:val="002F755A"/>
    <w:rsid w:val="002F7769"/>
    <w:rsid w:val="00302F29"/>
    <w:rsid w:val="00311922"/>
    <w:rsid w:val="00311ADD"/>
    <w:rsid w:val="0031206B"/>
    <w:rsid w:val="00312574"/>
    <w:rsid w:val="00314266"/>
    <w:rsid w:val="00314831"/>
    <w:rsid w:val="0032182F"/>
    <w:rsid w:val="00321F88"/>
    <w:rsid w:val="0032502F"/>
    <w:rsid w:val="00333B33"/>
    <w:rsid w:val="003402E9"/>
    <w:rsid w:val="00340CEC"/>
    <w:rsid w:val="00344BA1"/>
    <w:rsid w:val="00346685"/>
    <w:rsid w:val="00347354"/>
    <w:rsid w:val="003473E7"/>
    <w:rsid w:val="00347BEC"/>
    <w:rsid w:val="003578B1"/>
    <w:rsid w:val="00362602"/>
    <w:rsid w:val="00364D87"/>
    <w:rsid w:val="00365739"/>
    <w:rsid w:val="00366991"/>
    <w:rsid w:val="00373000"/>
    <w:rsid w:val="003733C0"/>
    <w:rsid w:val="00375753"/>
    <w:rsid w:val="00385385"/>
    <w:rsid w:val="00396240"/>
    <w:rsid w:val="0039669C"/>
    <w:rsid w:val="003968E7"/>
    <w:rsid w:val="003A0C31"/>
    <w:rsid w:val="003A5C3D"/>
    <w:rsid w:val="003A6CFC"/>
    <w:rsid w:val="003B335E"/>
    <w:rsid w:val="003C1B17"/>
    <w:rsid w:val="003C3049"/>
    <w:rsid w:val="003D447F"/>
    <w:rsid w:val="003E2582"/>
    <w:rsid w:val="003E2F7A"/>
    <w:rsid w:val="003E535B"/>
    <w:rsid w:val="003E6CD1"/>
    <w:rsid w:val="003F060E"/>
    <w:rsid w:val="003F4BE8"/>
    <w:rsid w:val="003F68BF"/>
    <w:rsid w:val="0040079C"/>
    <w:rsid w:val="00401329"/>
    <w:rsid w:val="00401B23"/>
    <w:rsid w:val="004026EE"/>
    <w:rsid w:val="0040311C"/>
    <w:rsid w:val="004101CA"/>
    <w:rsid w:val="00411A18"/>
    <w:rsid w:val="0041603B"/>
    <w:rsid w:val="00421439"/>
    <w:rsid w:val="00426B2C"/>
    <w:rsid w:val="00427D93"/>
    <w:rsid w:val="00430252"/>
    <w:rsid w:val="00431382"/>
    <w:rsid w:val="004319A3"/>
    <w:rsid w:val="0043269D"/>
    <w:rsid w:val="00434473"/>
    <w:rsid w:val="00435D1D"/>
    <w:rsid w:val="004371C9"/>
    <w:rsid w:val="00437BB8"/>
    <w:rsid w:val="00440F20"/>
    <w:rsid w:val="004439A9"/>
    <w:rsid w:val="00443B13"/>
    <w:rsid w:val="004440DE"/>
    <w:rsid w:val="00450A12"/>
    <w:rsid w:val="00451489"/>
    <w:rsid w:val="004554B8"/>
    <w:rsid w:val="00457A9A"/>
    <w:rsid w:val="00460CC9"/>
    <w:rsid w:val="00461D49"/>
    <w:rsid w:val="0046511F"/>
    <w:rsid w:val="004654DF"/>
    <w:rsid w:val="00467042"/>
    <w:rsid w:val="00472EF1"/>
    <w:rsid w:val="00474A31"/>
    <w:rsid w:val="00474DB3"/>
    <w:rsid w:val="004810D5"/>
    <w:rsid w:val="004810F6"/>
    <w:rsid w:val="00483BF6"/>
    <w:rsid w:val="00486A41"/>
    <w:rsid w:val="00486E30"/>
    <w:rsid w:val="00491822"/>
    <w:rsid w:val="00492BB0"/>
    <w:rsid w:val="00494753"/>
    <w:rsid w:val="00495D5B"/>
    <w:rsid w:val="004A000D"/>
    <w:rsid w:val="004A5F5B"/>
    <w:rsid w:val="004A7F1F"/>
    <w:rsid w:val="004B16B1"/>
    <w:rsid w:val="004B669A"/>
    <w:rsid w:val="004C3089"/>
    <w:rsid w:val="004C4988"/>
    <w:rsid w:val="004C6E7A"/>
    <w:rsid w:val="004C76C0"/>
    <w:rsid w:val="004D3DF4"/>
    <w:rsid w:val="004D4282"/>
    <w:rsid w:val="004E2753"/>
    <w:rsid w:val="004E2C4A"/>
    <w:rsid w:val="004E42E3"/>
    <w:rsid w:val="004F0605"/>
    <w:rsid w:val="004F1669"/>
    <w:rsid w:val="004F4915"/>
    <w:rsid w:val="004F5B89"/>
    <w:rsid w:val="004F6CE4"/>
    <w:rsid w:val="004F723D"/>
    <w:rsid w:val="00501BF3"/>
    <w:rsid w:val="00503272"/>
    <w:rsid w:val="0050369F"/>
    <w:rsid w:val="00505B1C"/>
    <w:rsid w:val="00507ACB"/>
    <w:rsid w:val="00511A71"/>
    <w:rsid w:val="00511EF0"/>
    <w:rsid w:val="005213CD"/>
    <w:rsid w:val="00522B94"/>
    <w:rsid w:val="00526800"/>
    <w:rsid w:val="005307F4"/>
    <w:rsid w:val="00530F9E"/>
    <w:rsid w:val="0053120F"/>
    <w:rsid w:val="00533784"/>
    <w:rsid w:val="005352F7"/>
    <w:rsid w:val="0053560C"/>
    <w:rsid w:val="00536926"/>
    <w:rsid w:val="00541595"/>
    <w:rsid w:val="00547596"/>
    <w:rsid w:val="00547F58"/>
    <w:rsid w:val="005518C5"/>
    <w:rsid w:val="005605C4"/>
    <w:rsid w:val="005635CF"/>
    <w:rsid w:val="00564DBA"/>
    <w:rsid w:val="00567F61"/>
    <w:rsid w:val="00572EA7"/>
    <w:rsid w:val="005744D8"/>
    <w:rsid w:val="00574C6D"/>
    <w:rsid w:val="00576854"/>
    <w:rsid w:val="005800B6"/>
    <w:rsid w:val="0058094F"/>
    <w:rsid w:val="00580A8B"/>
    <w:rsid w:val="00581639"/>
    <w:rsid w:val="0058534F"/>
    <w:rsid w:val="005862F2"/>
    <w:rsid w:val="0058656C"/>
    <w:rsid w:val="0059057B"/>
    <w:rsid w:val="005955D2"/>
    <w:rsid w:val="005A29D3"/>
    <w:rsid w:val="005A4BB9"/>
    <w:rsid w:val="005A6509"/>
    <w:rsid w:val="005A7650"/>
    <w:rsid w:val="005B3EE4"/>
    <w:rsid w:val="005B426F"/>
    <w:rsid w:val="005B541F"/>
    <w:rsid w:val="005C3DEA"/>
    <w:rsid w:val="005C6C9A"/>
    <w:rsid w:val="005C70E3"/>
    <w:rsid w:val="005C7B6C"/>
    <w:rsid w:val="005D149E"/>
    <w:rsid w:val="005D4886"/>
    <w:rsid w:val="005E0575"/>
    <w:rsid w:val="005E0FB3"/>
    <w:rsid w:val="005E0FE5"/>
    <w:rsid w:val="005E1539"/>
    <w:rsid w:val="005E3082"/>
    <w:rsid w:val="005E597D"/>
    <w:rsid w:val="005F03E1"/>
    <w:rsid w:val="005F13DD"/>
    <w:rsid w:val="005F2D7B"/>
    <w:rsid w:val="005F608F"/>
    <w:rsid w:val="00600912"/>
    <w:rsid w:val="0060199F"/>
    <w:rsid w:val="006019D2"/>
    <w:rsid w:val="00601E3C"/>
    <w:rsid w:val="00602B77"/>
    <w:rsid w:val="006030EC"/>
    <w:rsid w:val="0060530D"/>
    <w:rsid w:val="00616866"/>
    <w:rsid w:val="00616B4A"/>
    <w:rsid w:val="0061782C"/>
    <w:rsid w:val="00617EDC"/>
    <w:rsid w:val="00620F9D"/>
    <w:rsid w:val="00627962"/>
    <w:rsid w:val="00635F47"/>
    <w:rsid w:val="00637DAC"/>
    <w:rsid w:val="0064042E"/>
    <w:rsid w:val="00642F35"/>
    <w:rsid w:val="006450CE"/>
    <w:rsid w:val="00647459"/>
    <w:rsid w:val="006515B3"/>
    <w:rsid w:val="00664008"/>
    <w:rsid w:val="00674DCB"/>
    <w:rsid w:val="0067766F"/>
    <w:rsid w:val="00680943"/>
    <w:rsid w:val="00681177"/>
    <w:rsid w:val="00686B07"/>
    <w:rsid w:val="006918F4"/>
    <w:rsid w:val="00693FB9"/>
    <w:rsid w:val="00695A5D"/>
    <w:rsid w:val="006A2E76"/>
    <w:rsid w:val="006A725B"/>
    <w:rsid w:val="006B17ED"/>
    <w:rsid w:val="006B37B4"/>
    <w:rsid w:val="006B671B"/>
    <w:rsid w:val="006C0760"/>
    <w:rsid w:val="006C33DF"/>
    <w:rsid w:val="006C5FA4"/>
    <w:rsid w:val="006C6A18"/>
    <w:rsid w:val="006D24E4"/>
    <w:rsid w:val="006D41D2"/>
    <w:rsid w:val="006D62C1"/>
    <w:rsid w:val="006D7D20"/>
    <w:rsid w:val="006D7FDB"/>
    <w:rsid w:val="006E0C24"/>
    <w:rsid w:val="006E1060"/>
    <w:rsid w:val="006E29BC"/>
    <w:rsid w:val="006F4F13"/>
    <w:rsid w:val="006F58D4"/>
    <w:rsid w:val="0070099E"/>
    <w:rsid w:val="00701526"/>
    <w:rsid w:val="0070422D"/>
    <w:rsid w:val="00704B54"/>
    <w:rsid w:val="00711065"/>
    <w:rsid w:val="00711ED1"/>
    <w:rsid w:val="00715271"/>
    <w:rsid w:val="007219CC"/>
    <w:rsid w:val="00723C9E"/>
    <w:rsid w:val="00726712"/>
    <w:rsid w:val="00726FF3"/>
    <w:rsid w:val="00733BDD"/>
    <w:rsid w:val="0073740B"/>
    <w:rsid w:val="00737733"/>
    <w:rsid w:val="00741615"/>
    <w:rsid w:val="00741CB3"/>
    <w:rsid w:val="007429CB"/>
    <w:rsid w:val="00742DFB"/>
    <w:rsid w:val="007463F9"/>
    <w:rsid w:val="00752B9E"/>
    <w:rsid w:val="007730C3"/>
    <w:rsid w:val="00774198"/>
    <w:rsid w:val="00774A94"/>
    <w:rsid w:val="007763C3"/>
    <w:rsid w:val="00777D9C"/>
    <w:rsid w:val="00781836"/>
    <w:rsid w:val="00785180"/>
    <w:rsid w:val="007943B6"/>
    <w:rsid w:val="00795ABE"/>
    <w:rsid w:val="00796E69"/>
    <w:rsid w:val="007A06B1"/>
    <w:rsid w:val="007A1B09"/>
    <w:rsid w:val="007A1FEF"/>
    <w:rsid w:val="007B08CD"/>
    <w:rsid w:val="007B16C0"/>
    <w:rsid w:val="007C0555"/>
    <w:rsid w:val="007C1695"/>
    <w:rsid w:val="007C1FD6"/>
    <w:rsid w:val="007C5044"/>
    <w:rsid w:val="007C63F7"/>
    <w:rsid w:val="007D022D"/>
    <w:rsid w:val="007D5A6F"/>
    <w:rsid w:val="007D75CD"/>
    <w:rsid w:val="007D7FF6"/>
    <w:rsid w:val="007E20C2"/>
    <w:rsid w:val="007E215C"/>
    <w:rsid w:val="007E3C85"/>
    <w:rsid w:val="007F200E"/>
    <w:rsid w:val="007F6EA8"/>
    <w:rsid w:val="00802C32"/>
    <w:rsid w:val="008057B5"/>
    <w:rsid w:val="008062CD"/>
    <w:rsid w:val="00806EE1"/>
    <w:rsid w:val="0081246E"/>
    <w:rsid w:val="008137F2"/>
    <w:rsid w:val="00814353"/>
    <w:rsid w:val="0082585D"/>
    <w:rsid w:val="008271C4"/>
    <w:rsid w:val="00834E26"/>
    <w:rsid w:val="00834E6F"/>
    <w:rsid w:val="008376C2"/>
    <w:rsid w:val="00842D40"/>
    <w:rsid w:val="00842E78"/>
    <w:rsid w:val="0084338E"/>
    <w:rsid w:val="00854DDC"/>
    <w:rsid w:val="008672D9"/>
    <w:rsid w:val="00870819"/>
    <w:rsid w:val="0087115A"/>
    <w:rsid w:val="00871331"/>
    <w:rsid w:val="008720B8"/>
    <w:rsid w:val="00874986"/>
    <w:rsid w:val="00875C4E"/>
    <w:rsid w:val="00880686"/>
    <w:rsid w:val="0088128F"/>
    <w:rsid w:val="00883656"/>
    <w:rsid w:val="0088394D"/>
    <w:rsid w:val="00886AF9"/>
    <w:rsid w:val="00892A98"/>
    <w:rsid w:val="008949FF"/>
    <w:rsid w:val="008974B4"/>
    <w:rsid w:val="008A16BB"/>
    <w:rsid w:val="008A3884"/>
    <w:rsid w:val="008A3A6C"/>
    <w:rsid w:val="008A5894"/>
    <w:rsid w:val="008A65CA"/>
    <w:rsid w:val="008A65FF"/>
    <w:rsid w:val="008C1779"/>
    <w:rsid w:val="008C3A28"/>
    <w:rsid w:val="008C65C1"/>
    <w:rsid w:val="008C739B"/>
    <w:rsid w:val="008D08D1"/>
    <w:rsid w:val="008D1273"/>
    <w:rsid w:val="008D3B2D"/>
    <w:rsid w:val="008D695E"/>
    <w:rsid w:val="008D7CBE"/>
    <w:rsid w:val="008E0A96"/>
    <w:rsid w:val="008E6013"/>
    <w:rsid w:val="008E6D9D"/>
    <w:rsid w:val="008E747D"/>
    <w:rsid w:val="008F3537"/>
    <w:rsid w:val="008F40ED"/>
    <w:rsid w:val="008F59D5"/>
    <w:rsid w:val="0090022A"/>
    <w:rsid w:val="00911E81"/>
    <w:rsid w:val="0091316C"/>
    <w:rsid w:val="0091368F"/>
    <w:rsid w:val="009142EB"/>
    <w:rsid w:val="00914376"/>
    <w:rsid w:val="0092079D"/>
    <w:rsid w:val="00925D85"/>
    <w:rsid w:val="00925EA9"/>
    <w:rsid w:val="00931624"/>
    <w:rsid w:val="0093418C"/>
    <w:rsid w:val="00935C00"/>
    <w:rsid w:val="00936EEC"/>
    <w:rsid w:val="00940880"/>
    <w:rsid w:val="00944F46"/>
    <w:rsid w:val="00945AFA"/>
    <w:rsid w:val="00951DD2"/>
    <w:rsid w:val="00952954"/>
    <w:rsid w:val="009539F7"/>
    <w:rsid w:val="009554E4"/>
    <w:rsid w:val="00955989"/>
    <w:rsid w:val="00961A83"/>
    <w:rsid w:val="00972F2B"/>
    <w:rsid w:val="00974EE4"/>
    <w:rsid w:val="00981506"/>
    <w:rsid w:val="00981F95"/>
    <w:rsid w:val="00983276"/>
    <w:rsid w:val="0098398E"/>
    <w:rsid w:val="00983C67"/>
    <w:rsid w:val="00985325"/>
    <w:rsid w:val="00985424"/>
    <w:rsid w:val="009864D9"/>
    <w:rsid w:val="00990423"/>
    <w:rsid w:val="00991C34"/>
    <w:rsid w:val="00992453"/>
    <w:rsid w:val="009926F8"/>
    <w:rsid w:val="009A4A2A"/>
    <w:rsid w:val="009A5F90"/>
    <w:rsid w:val="009A72E0"/>
    <w:rsid w:val="009B33E2"/>
    <w:rsid w:val="009B3DDD"/>
    <w:rsid w:val="009C0E0F"/>
    <w:rsid w:val="009C217F"/>
    <w:rsid w:val="009C60FB"/>
    <w:rsid w:val="009C6CCB"/>
    <w:rsid w:val="009D2BAA"/>
    <w:rsid w:val="009D33D1"/>
    <w:rsid w:val="009D4E55"/>
    <w:rsid w:val="009E3259"/>
    <w:rsid w:val="009E3348"/>
    <w:rsid w:val="009F21A8"/>
    <w:rsid w:val="009F6711"/>
    <w:rsid w:val="009F795D"/>
    <w:rsid w:val="00A00279"/>
    <w:rsid w:val="00A00BE5"/>
    <w:rsid w:val="00A01DC7"/>
    <w:rsid w:val="00A036BB"/>
    <w:rsid w:val="00A04D86"/>
    <w:rsid w:val="00A0712A"/>
    <w:rsid w:val="00A10E82"/>
    <w:rsid w:val="00A167EC"/>
    <w:rsid w:val="00A207E9"/>
    <w:rsid w:val="00A21037"/>
    <w:rsid w:val="00A252CF"/>
    <w:rsid w:val="00A317D5"/>
    <w:rsid w:val="00A31B49"/>
    <w:rsid w:val="00A32F8F"/>
    <w:rsid w:val="00A33AB5"/>
    <w:rsid w:val="00A3607C"/>
    <w:rsid w:val="00A36BE4"/>
    <w:rsid w:val="00A43DFB"/>
    <w:rsid w:val="00A4551E"/>
    <w:rsid w:val="00A46F3B"/>
    <w:rsid w:val="00A519CF"/>
    <w:rsid w:val="00A52800"/>
    <w:rsid w:val="00A61AD6"/>
    <w:rsid w:val="00A62593"/>
    <w:rsid w:val="00A66BC5"/>
    <w:rsid w:val="00A67255"/>
    <w:rsid w:val="00A72846"/>
    <w:rsid w:val="00A815A1"/>
    <w:rsid w:val="00A830D3"/>
    <w:rsid w:val="00A8331F"/>
    <w:rsid w:val="00A83695"/>
    <w:rsid w:val="00A877DB"/>
    <w:rsid w:val="00A87D75"/>
    <w:rsid w:val="00A9046D"/>
    <w:rsid w:val="00A91F32"/>
    <w:rsid w:val="00AA0428"/>
    <w:rsid w:val="00AA24C0"/>
    <w:rsid w:val="00AB7325"/>
    <w:rsid w:val="00AC3B73"/>
    <w:rsid w:val="00AC456F"/>
    <w:rsid w:val="00AC5091"/>
    <w:rsid w:val="00AC56A4"/>
    <w:rsid w:val="00AD007D"/>
    <w:rsid w:val="00AD45A8"/>
    <w:rsid w:val="00AE377F"/>
    <w:rsid w:val="00AE4301"/>
    <w:rsid w:val="00AE4E1B"/>
    <w:rsid w:val="00AE57A8"/>
    <w:rsid w:val="00AE7389"/>
    <w:rsid w:val="00AF2D70"/>
    <w:rsid w:val="00AF3228"/>
    <w:rsid w:val="00AF583D"/>
    <w:rsid w:val="00AF717D"/>
    <w:rsid w:val="00AF752A"/>
    <w:rsid w:val="00AF7896"/>
    <w:rsid w:val="00B02A14"/>
    <w:rsid w:val="00B0330F"/>
    <w:rsid w:val="00B050E5"/>
    <w:rsid w:val="00B14172"/>
    <w:rsid w:val="00B17CC6"/>
    <w:rsid w:val="00B209B2"/>
    <w:rsid w:val="00B23182"/>
    <w:rsid w:val="00B23535"/>
    <w:rsid w:val="00B24C84"/>
    <w:rsid w:val="00B25C86"/>
    <w:rsid w:val="00B33165"/>
    <w:rsid w:val="00B346DD"/>
    <w:rsid w:val="00B35248"/>
    <w:rsid w:val="00B36452"/>
    <w:rsid w:val="00B41F13"/>
    <w:rsid w:val="00B4283A"/>
    <w:rsid w:val="00B46A68"/>
    <w:rsid w:val="00B510CE"/>
    <w:rsid w:val="00B53055"/>
    <w:rsid w:val="00B56C7D"/>
    <w:rsid w:val="00B61FCE"/>
    <w:rsid w:val="00B634AA"/>
    <w:rsid w:val="00B63B7D"/>
    <w:rsid w:val="00B67BC5"/>
    <w:rsid w:val="00B70025"/>
    <w:rsid w:val="00B8512D"/>
    <w:rsid w:val="00B87284"/>
    <w:rsid w:val="00B9049A"/>
    <w:rsid w:val="00BA01CA"/>
    <w:rsid w:val="00BA2F8B"/>
    <w:rsid w:val="00BA3615"/>
    <w:rsid w:val="00BB2CD3"/>
    <w:rsid w:val="00BB71F9"/>
    <w:rsid w:val="00BC1B43"/>
    <w:rsid w:val="00BC5335"/>
    <w:rsid w:val="00BD65B9"/>
    <w:rsid w:val="00BD7DF2"/>
    <w:rsid w:val="00BF48D9"/>
    <w:rsid w:val="00C01D68"/>
    <w:rsid w:val="00C02FD9"/>
    <w:rsid w:val="00C074B4"/>
    <w:rsid w:val="00C149A8"/>
    <w:rsid w:val="00C15690"/>
    <w:rsid w:val="00C17C9A"/>
    <w:rsid w:val="00C20324"/>
    <w:rsid w:val="00C215C4"/>
    <w:rsid w:val="00C23364"/>
    <w:rsid w:val="00C2459A"/>
    <w:rsid w:val="00C254AD"/>
    <w:rsid w:val="00C3013E"/>
    <w:rsid w:val="00C3206A"/>
    <w:rsid w:val="00C34AA1"/>
    <w:rsid w:val="00C35CFA"/>
    <w:rsid w:val="00C404C6"/>
    <w:rsid w:val="00C4146C"/>
    <w:rsid w:val="00C41DA9"/>
    <w:rsid w:val="00C445FF"/>
    <w:rsid w:val="00C44B26"/>
    <w:rsid w:val="00C45A4B"/>
    <w:rsid w:val="00C46495"/>
    <w:rsid w:val="00C54915"/>
    <w:rsid w:val="00C620B1"/>
    <w:rsid w:val="00C6389B"/>
    <w:rsid w:val="00C64B8C"/>
    <w:rsid w:val="00C65419"/>
    <w:rsid w:val="00C65F93"/>
    <w:rsid w:val="00C6697E"/>
    <w:rsid w:val="00C73F2A"/>
    <w:rsid w:val="00C7410E"/>
    <w:rsid w:val="00C7565E"/>
    <w:rsid w:val="00C75B0E"/>
    <w:rsid w:val="00C806A5"/>
    <w:rsid w:val="00C80FFD"/>
    <w:rsid w:val="00C82347"/>
    <w:rsid w:val="00C8260E"/>
    <w:rsid w:val="00C82941"/>
    <w:rsid w:val="00C846BF"/>
    <w:rsid w:val="00C85D56"/>
    <w:rsid w:val="00C863F3"/>
    <w:rsid w:val="00C90B43"/>
    <w:rsid w:val="00C917DC"/>
    <w:rsid w:val="00C930B6"/>
    <w:rsid w:val="00C97C06"/>
    <w:rsid w:val="00CA05C5"/>
    <w:rsid w:val="00CA153D"/>
    <w:rsid w:val="00CA2C05"/>
    <w:rsid w:val="00CA5301"/>
    <w:rsid w:val="00CA6AC8"/>
    <w:rsid w:val="00CB335F"/>
    <w:rsid w:val="00CB3F23"/>
    <w:rsid w:val="00CB4F7F"/>
    <w:rsid w:val="00CB72C1"/>
    <w:rsid w:val="00CC0B6B"/>
    <w:rsid w:val="00CC3161"/>
    <w:rsid w:val="00CC618E"/>
    <w:rsid w:val="00CC6D2C"/>
    <w:rsid w:val="00CD1221"/>
    <w:rsid w:val="00CD5585"/>
    <w:rsid w:val="00CE0B1D"/>
    <w:rsid w:val="00CE0D93"/>
    <w:rsid w:val="00CE22D0"/>
    <w:rsid w:val="00CE2700"/>
    <w:rsid w:val="00CF0A03"/>
    <w:rsid w:val="00CF147D"/>
    <w:rsid w:val="00CF1DF6"/>
    <w:rsid w:val="00CF5376"/>
    <w:rsid w:val="00D000D4"/>
    <w:rsid w:val="00D0525D"/>
    <w:rsid w:val="00D0559A"/>
    <w:rsid w:val="00D124FF"/>
    <w:rsid w:val="00D17904"/>
    <w:rsid w:val="00D20679"/>
    <w:rsid w:val="00D21EFE"/>
    <w:rsid w:val="00D2284E"/>
    <w:rsid w:val="00D24901"/>
    <w:rsid w:val="00D27E3A"/>
    <w:rsid w:val="00D3033B"/>
    <w:rsid w:val="00D31360"/>
    <w:rsid w:val="00D32FDA"/>
    <w:rsid w:val="00D33AAB"/>
    <w:rsid w:val="00D41644"/>
    <w:rsid w:val="00D44289"/>
    <w:rsid w:val="00D45240"/>
    <w:rsid w:val="00D4579E"/>
    <w:rsid w:val="00D46594"/>
    <w:rsid w:val="00D473D8"/>
    <w:rsid w:val="00D54DA4"/>
    <w:rsid w:val="00D54E02"/>
    <w:rsid w:val="00D552EC"/>
    <w:rsid w:val="00D5589C"/>
    <w:rsid w:val="00D709D5"/>
    <w:rsid w:val="00D752FE"/>
    <w:rsid w:val="00D75D5E"/>
    <w:rsid w:val="00D770C5"/>
    <w:rsid w:val="00D82814"/>
    <w:rsid w:val="00D83080"/>
    <w:rsid w:val="00D90670"/>
    <w:rsid w:val="00D917FB"/>
    <w:rsid w:val="00D91FA9"/>
    <w:rsid w:val="00D92A8F"/>
    <w:rsid w:val="00D95075"/>
    <w:rsid w:val="00D95729"/>
    <w:rsid w:val="00D9611F"/>
    <w:rsid w:val="00D96B9E"/>
    <w:rsid w:val="00D979C2"/>
    <w:rsid w:val="00DA193C"/>
    <w:rsid w:val="00DA4AEE"/>
    <w:rsid w:val="00DA4F0F"/>
    <w:rsid w:val="00DB01A3"/>
    <w:rsid w:val="00DB1420"/>
    <w:rsid w:val="00DB1880"/>
    <w:rsid w:val="00DB7301"/>
    <w:rsid w:val="00DB7B48"/>
    <w:rsid w:val="00DC12AA"/>
    <w:rsid w:val="00DC3DA5"/>
    <w:rsid w:val="00DC52FB"/>
    <w:rsid w:val="00DC56F4"/>
    <w:rsid w:val="00DC64AA"/>
    <w:rsid w:val="00DD407C"/>
    <w:rsid w:val="00DD48DA"/>
    <w:rsid w:val="00DD5FBA"/>
    <w:rsid w:val="00DD6A57"/>
    <w:rsid w:val="00DD6BFD"/>
    <w:rsid w:val="00DE255B"/>
    <w:rsid w:val="00DE5F83"/>
    <w:rsid w:val="00DE7052"/>
    <w:rsid w:val="00DE733B"/>
    <w:rsid w:val="00DF50C7"/>
    <w:rsid w:val="00E00923"/>
    <w:rsid w:val="00E04EE8"/>
    <w:rsid w:val="00E05D49"/>
    <w:rsid w:val="00E0743C"/>
    <w:rsid w:val="00E10B68"/>
    <w:rsid w:val="00E13190"/>
    <w:rsid w:val="00E2371D"/>
    <w:rsid w:val="00E32A6C"/>
    <w:rsid w:val="00E3326F"/>
    <w:rsid w:val="00E3471D"/>
    <w:rsid w:val="00E372C0"/>
    <w:rsid w:val="00E40AFB"/>
    <w:rsid w:val="00E42937"/>
    <w:rsid w:val="00E42A63"/>
    <w:rsid w:val="00E44A4C"/>
    <w:rsid w:val="00E51765"/>
    <w:rsid w:val="00E5274B"/>
    <w:rsid w:val="00E529F5"/>
    <w:rsid w:val="00E5447A"/>
    <w:rsid w:val="00E55C59"/>
    <w:rsid w:val="00E56767"/>
    <w:rsid w:val="00E57AA0"/>
    <w:rsid w:val="00E613B7"/>
    <w:rsid w:val="00E62EA9"/>
    <w:rsid w:val="00E648B2"/>
    <w:rsid w:val="00E64C5D"/>
    <w:rsid w:val="00E679A5"/>
    <w:rsid w:val="00E74386"/>
    <w:rsid w:val="00E77437"/>
    <w:rsid w:val="00E818CB"/>
    <w:rsid w:val="00E834C0"/>
    <w:rsid w:val="00E84565"/>
    <w:rsid w:val="00E84788"/>
    <w:rsid w:val="00E84950"/>
    <w:rsid w:val="00E95032"/>
    <w:rsid w:val="00E951B6"/>
    <w:rsid w:val="00EA16ED"/>
    <w:rsid w:val="00EA221D"/>
    <w:rsid w:val="00EA31B1"/>
    <w:rsid w:val="00EA5E4E"/>
    <w:rsid w:val="00EB2320"/>
    <w:rsid w:val="00EB2A71"/>
    <w:rsid w:val="00EB3521"/>
    <w:rsid w:val="00EB779E"/>
    <w:rsid w:val="00EC409D"/>
    <w:rsid w:val="00EC40C6"/>
    <w:rsid w:val="00EC6506"/>
    <w:rsid w:val="00ED0164"/>
    <w:rsid w:val="00ED0AF0"/>
    <w:rsid w:val="00ED18FC"/>
    <w:rsid w:val="00ED1BD3"/>
    <w:rsid w:val="00ED2B80"/>
    <w:rsid w:val="00ED64CF"/>
    <w:rsid w:val="00ED7CC7"/>
    <w:rsid w:val="00EE0BE7"/>
    <w:rsid w:val="00EE0D6E"/>
    <w:rsid w:val="00EF0DC2"/>
    <w:rsid w:val="00EF1E04"/>
    <w:rsid w:val="00EF2558"/>
    <w:rsid w:val="00EF3E2B"/>
    <w:rsid w:val="00EF64E2"/>
    <w:rsid w:val="00F01A6A"/>
    <w:rsid w:val="00F028E0"/>
    <w:rsid w:val="00F06D31"/>
    <w:rsid w:val="00F12C05"/>
    <w:rsid w:val="00F13BCB"/>
    <w:rsid w:val="00F21BB1"/>
    <w:rsid w:val="00F23C2D"/>
    <w:rsid w:val="00F25E00"/>
    <w:rsid w:val="00F36FFC"/>
    <w:rsid w:val="00F40F5A"/>
    <w:rsid w:val="00F46E76"/>
    <w:rsid w:val="00F57B7E"/>
    <w:rsid w:val="00F61E81"/>
    <w:rsid w:val="00F61FD6"/>
    <w:rsid w:val="00F6564E"/>
    <w:rsid w:val="00F67ED9"/>
    <w:rsid w:val="00F7050B"/>
    <w:rsid w:val="00F72514"/>
    <w:rsid w:val="00F73308"/>
    <w:rsid w:val="00F7498C"/>
    <w:rsid w:val="00F750B1"/>
    <w:rsid w:val="00F75245"/>
    <w:rsid w:val="00F753AB"/>
    <w:rsid w:val="00F8037E"/>
    <w:rsid w:val="00F85EA8"/>
    <w:rsid w:val="00F90C34"/>
    <w:rsid w:val="00F937E6"/>
    <w:rsid w:val="00F94173"/>
    <w:rsid w:val="00FA2493"/>
    <w:rsid w:val="00FA25AF"/>
    <w:rsid w:val="00FA6B8D"/>
    <w:rsid w:val="00FA736C"/>
    <w:rsid w:val="00FA7623"/>
    <w:rsid w:val="00FB11F0"/>
    <w:rsid w:val="00FB4605"/>
    <w:rsid w:val="00FB576A"/>
    <w:rsid w:val="00FC0881"/>
    <w:rsid w:val="00FC15D0"/>
    <w:rsid w:val="00FC2638"/>
    <w:rsid w:val="00FC5659"/>
    <w:rsid w:val="00FD39C9"/>
    <w:rsid w:val="00FD531C"/>
    <w:rsid w:val="00FE1FED"/>
    <w:rsid w:val="00FF03D4"/>
    <w:rsid w:val="00FF39DB"/>
    <w:rsid w:val="00FF40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Forth level,Listă colorată - Accentuare 11,Bullet,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Forth level Char,Bullet Char"/>
    <w:link w:val="ListParagraph"/>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rvts11">
    <w:name w:val="rvts11"/>
    <w:rsid w:val="002F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20574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B62E2-3CFA-4704-B10E-CF05B8B0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54</cp:revision>
  <cp:lastPrinted>2023-11-07T07:30:00Z</cp:lastPrinted>
  <dcterms:created xsi:type="dcterms:W3CDTF">2023-10-17T13:10:00Z</dcterms:created>
  <dcterms:modified xsi:type="dcterms:W3CDTF">2023-11-07T08:25:00Z</dcterms:modified>
</cp:coreProperties>
</file>