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DC5D" w14:textId="77777777" w:rsidR="00185471" w:rsidRPr="00CE2152" w:rsidRDefault="00185471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6DD5E62D" w14:textId="23C25743" w:rsidR="001539D4" w:rsidRPr="00CE2152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 xml:space="preserve">Anexa </w:t>
      </w:r>
      <w:r w:rsidR="009B7D07">
        <w:rPr>
          <w:rFonts w:ascii="Trebuchet MS" w:hAnsi="Trebuchet MS"/>
          <w:b/>
          <w:iCs/>
          <w:sz w:val="32"/>
          <w:szCs w:val="32"/>
          <w:lang w:val="ro-RO"/>
        </w:rPr>
        <w:t>I.</w:t>
      </w: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1 – Cerere de finanțare</w:t>
      </w:r>
    </w:p>
    <w:p w14:paraId="41EC3912" w14:textId="77777777"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D0464E" w:rsidRPr="00CD7403" w14:paraId="5D1D1D26" w14:textId="77777777" w:rsidTr="00E07B73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14:paraId="08DC32E3" w14:textId="4C022EAE" w:rsidR="005A778C" w:rsidRPr="005A778C" w:rsidRDefault="005A778C" w:rsidP="005A778C">
            <w:pPr>
              <w:pStyle w:val="Heading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Componenta C12 - Sănătate</w:t>
            </w:r>
          </w:p>
          <w:p w14:paraId="0494D788" w14:textId="1800BB28" w:rsidR="00043840" w:rsidRPr="00CD7403" w:rsidRDefault="007776C4" w:rsidP="005A778C">
            <w:pPr>
              <w:pStyle w:val="Heading2"/>
              <w:jc w:val="center"/>
              <w:rPr>
                <w:lang w:val="ro-RO"/>
              </w:rPr>
            </w:pPr>
            <w:r w:rsidRPr="007776C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REFORMA: R3. Dezvoltarea capacității pentru managementul serviciilor de sănătate și managementul resurselor umane din sănătate</w:t>
            </w:r>
            <w:r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, </w:t>
            </w:r>
            <w:r w:rsidRPr="007776C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COD APEL: MS-R031  pentru construcții de centre</w:t>
            </w:r>
          </w:p>
        </w:tc>
      </w:tr>
      <w:tr w:rsidR="001539D4" w:rsidRPr="00CD7403" w14:paraId="4BE76852" w14:textId="77777777" w:rsidTr="003476C8">
        <w:trPr>
          <w:trHeight w:val="570"/>
        </w:trPr>
        <w:tc>
          <w:tcPr>
            <w:tcW w:w="3432" w:type="dxa"/>
            <w:vAlign w:val="center"/>
          </w:tcPr>
          <w:p w14:paraId="40F4231B" w14:textId="4A808DE2" w:rsidR="001539D4" w:rsidRPr="002149AB" w:rsidRDefault="00E249F7" w:rsidP="005E4EBB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Solicitant</w:t>
            </w:r>
          </w:p>
        </w:tc>
        <w:tc>
          <w:tcPr>
            <w:tcW w:w="7058" w:type="dxa"/>
            <w:vAlign w:val="center"/>
          </w:tcPr>
          <w:p w14:paraId="70F396A7" w14:textId="77777777" w:rsidR="001539D4" w:rsidRPr="00E716D0" w:rsidRDefault="001539D4" w:rsidP="0035700B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80EA8" w:rsidRPr="00CD7403" w14:paraId="082B869A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58382526" w14:textId="40A18E9F" w:rsidR="00B80EA8" w:rsidRPr="002149AB" w:rsidRDefault="00B80EA8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Tipul Solicitantului</w:t>
            </w:r>
          </w:p>
        </w:tc>
        <w:tc>
          <w:tcPr>
            <w:tcW w:w="7058" w:type="dxa"/>
            <w:vAlign w:val="center"/>
          </w:tcPr>
          <w:p w14:paraId="7CF6190A" w14:textId="77777777" w:rsidR="00B80EA8" w:rsidRPr="00E716D0" w:rsidRDefault="00B80EA8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E011D6" w:rsidRPr="00CD7403" w14:paraId="1D47827C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079A021C" w14:textId="2983D5E9" w:rsidR="00E011D6" w:rsidRPr="002149AB" w:rsidRDefault="00E716D0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29483119"/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3A4FAA5D" w14:textId="77777777" w:rsidR="00E011D6" w:rsidRPr="00E716D0" w:rsidRDefault="00E011D6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bookmarkEnd w:id="0"/>
      <w:tr w:rsidR="00E011D6" w:rsidRPr="00CD7403" w14:paraId="5029BCFD" w14:textId="77777777" w:rsidTr="00205453">
        <w:trPr>
          <w:trHeight w:val="420"/>
        </w:trPr>
        <w:tc>
          <w:tcPr>
            <w:tcW w:w="3432" w:type="dxa"/>
            <w:vAlign w:val="center"/>
          </w:tcPr>
          <w:p w14:paraId="5B659A93" w14:textId="77777777" w:rsidR="00E011D6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63E7D6D6" w14:textId="77777777" w:rsidR="00E011D6" w:rsidRPr="00E716D0" w:rsidRDefault="00E011D6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0B7E1808" w14:textId="77777777" w:rsidTr="00205453">
        <w:trPr>
          <w:trHeight w:val="426"/>
        </w:trPr>
        <w:tc>
          <w:tcPr>
            <w:tcW w:w="3432" w:type="dxa"/>
            <w:vAlign w:val="center"/>
          </w:tcPr>
          <w:p w14:paraId="6C44094E" w14:textId="77777777" w:rsidR="0045617B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0925D58C" w14:textId="77777777" w:rsidR="0045617B" w:rsidRPr="00E716D0" w:rsidRDefault="0045617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E704AB" w:rsidRPr="00CD7403" w14:paraId="36150FE0" w14:textId="77777777" w:rsidTr="00750A14">
        <w:trPr>
          <w:trHeight w:val="593"/>
        </w:trPr>
        <w:tc>
          <w:tcPr>
            <w:tcW w:w="3432" w:type="dxa"/>
            <w:vAlign w:val="center"/>
          </w:tcPr>
          <w:p w14:paraId="7F6C98E9" w14:textId="7420636F" w:rsidR="00E704AB" w:rsidRPr="002149AB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</w:t>
            </w:r>
            <w:r w:rsidR="00E249F7" w:rsidRPr="002149AB">
              <w:rPr>
                <w:rFonts w:ascii="Trebuchet MS" w:hAnsi="Trebuchet MS"/>
                <w:sz w:val="20"/>
                <w:szCs w:val="20"/>
                <w:lang w:val="ro-RO"/>
              </w:rPr>
              <w:t>mail</w:t>
            </w:r>
          </w:p>
        </w:tc>
        <w:tc>
          <w:tcPr>
            <w:tcW w:w="7058" w:type="dxa"/>
            <w:vAlign w:val="center"/>
          </w:tcPr>
          <w:p w14:paraId="043310B8" w14:textId="77777777" w:rsidR="00E704AB" w:rsidRPr="00E716D0" w:rsidRDefault="00E704A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7FF9C9C3" w14:textId="77777777" w:rsidTr="00750A14">
        <w:trPr>
          <w:trHeight w:val="612"/>
        </w:trPr>
        <w:tc>
          <w:tcPr>
            <w:tcW w:w="3432" w:type="dxa"/>
            <w:vAlign w:val="center"/>
          </w:tcPr>
          <w:p w14:paraId="610EE495" w14:textId="3CCE7173" w:rsidR="0045617B" w:rsidRPr="002149AB" w:rsidRDefault="00E249F7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13640AAA" w14:textId="77777777" w:rsidR="0045617B" w:rsidRPr="00E716D0" w:rsidRDefault="0045617B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2DA928D8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2CBE2BE9" w14:textId="4357F5D9" w:rsidR="001E2194" w:rsidRPr="002149AB" w:rsidRDefault="007B2A10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Persoană </w:t>
            </w:r>
            <w:r w:rsidR="00421453">
              <w:rPr>
                <w:rFonts w:ascii="Trebuchet MS" w:hAnsi="Trebuchet MS"/>
                <w:sz w:val="20"/>
                <w:szCs w:val="20"/>
                <w:lang w:val="ro-RO"/>
              </w:rPr>
              <w:t>responsabilă</w:t>
            </w:r>
          </w:p>
        </w:tc>
        <w:tc>
          <w:tcPr>
            <w:tcW w:w="7058" w:type="dxa"/>
            <w:vAlign w:val="center"/>
          </w:tcPr>
          <w:p w14:paraId="16A75D0B" w14:textId="77777777" w:rsidR="0045617B" w:rsidRPr="00E716D0" w:rsidRDefault="0045617B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1299DB13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7B323232" w14:textId="372DCA98" w:rsidR="00253992" w:rsidRDefault="00253992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4FBCA1D9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4AD48C10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6B2E6456" w14:textId="28E0EAA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6DCC1F2A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00CEFA9D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539E974E" w14:textId="688DBCCE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</w:p>
        </w:tc>
        <w:tc>
          <w:tcPr>
            <w:tcW w:w="7058" w:type="dxa"/>
            <w:vAlign w:val="center"/>
          </w:tcPr>
          <w:p w14:paraId="061F7B6F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6664EB87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1F710FBC" w14:textId="5E17F65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Funcție</w:t>
            </w:r>
          </w:p>
        </w:tc>
        <w:tc>
          <w:tcPr>
            <w:tcW w:w="7058" w:type="dxa"/>
            <w:vAlign w:val="center"/>
          </w:tcPr>
          <w:p w14:paraId="4F7569B4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F4615" w:rsidRPr="005D1B58" w14:paraId="0B7B1134" w14:textId="77777777" w:rsidTr="002F4615">
        <w:trPr>
          <w:trHeight w:val="426"/>
        </w:trPr>
        <w:tc>
          <w:tcPr>
            <w:tcW w:w="3432" w:type="dxa"/>
            <w:vMerge w:val="restart"/>
            <w:vAlign w:val="center"/>
          </w:tcPr>
          <w:p w14:paraId="4D90A2A3" w14:textId="124281A7" w:rsidR="002F4615" w:rsidRPr="00E716D0" w:rsidRDefault="0079471D" w:rsidP="002149AB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Cererea de finanțare este depusă în parteneriat</w:t>
            </w:r>
          </w:p>
        </w:tc>
        <w:tc>
          <w:tcPr>
            <w:tcW w:w="7058" w:type="dxa"/>
            <w:vAlign w:val="center"/>
          </w:tcPr>
          <w:p w14:paraId="40BC1B96" w14:textId="3C2D316F" w:rsidR="002F4615" w:rsidRPr="00E56D86" w:rsidRDefault="0079471D" w:rsidP="00423BF9">
            <w:pPr>
              <w:pStyle w:val="ListParagraph"/>
              <w:numPr>
                <w:ilvl w:val="0"/>
                <w:numId w:val="16"/>
              </w:numPr>
              <w:snapToGrid w:val="0"/>
              <w:spacing w:after="40"/>
              <w:ind w:left="314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Da</w:t>
            </w:r>
          </w:p>
        </w:tc>
      </w:tr>
      <w:tr w:rsidR="002F4615" w:rsidRPr="005D1B58" w14:paraId="61225F3F" w14:textId="77777777" w:rsidTr="002F4615">
        <w:trPr>
          <w:trHeight w:val="419"/>
        </w:trPr>
        <w:tc>
          <w:tcPr>
            <w:tcW w:w="3432" w:type="dxa"/>
            <w:vMerge/>
            <w:vAlign w:val="center"/>
          </w:tcPr>
          <w:p w14:paraId="7FFAA406" w14:textId="77777777" w:rsidR="002F4615" w:rsidRPr="00E716D0" w:rsidRDefault="002F4615" w:rsidP="00E704AB">
            <w:pPr>
              <w:snapToGrid w:val="0"/>
              <w:spacing w:after="40"/>
              <w:jc w:val="right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7058" w:type="dxa"/>
            <w:vAlign w:val="center"/>
          </w:tcPr>
          <w:p w14:paraId="4D73737D" w14:textId="575C5B9A" w:rsidR="002F4615" w:rsidRPr="002B1A9F" w:rsidRDefault="0079471D" w:rsidP="00423BF9">
            <w:pPr>
              <w:pStyle w:val="ListParagraph"/>
              <w:numPr>
                <w:ilvl w:val="0"/>
                <w:numId w:val="17"/>
              </w:numPr>
              <w:snapToGrid w:val="0"/>
              <w:spacing w:after="40"/>
              <w:ind w:left="314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463F2F" w:rsidRPr="005D1B58" w14:paraId="73234C9A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E303A95" w14:textId="5AFFC533" w:rsidR="00463F2F" w:rsidRPr="00C9264A" w:rsidRDefault="000D5E77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Solicitant parteneri</w:t>
            </w:r>
          </w:p>
        </w:tc>
        <w:tc>
          <w:tcPr>
            <w:tcW w:w="7058" w:type="dxa"/>
            <w:vAlign w:val="center"/>
          </w:tcPr>
          <w:p w14:paraId="2B4437F4" w14:textId="468A17BA" w:rsidR="00463F2F" w:rsidRPr="00C9264A" w:rsidRDefault="000D5E77" w:rsidP="00B56FC2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Descrieți solicitantul și partenerii</w:t>
            </w:r>
          </w:p>
        </w:tc>
      </w:tr>
      <w:tr w:rsidR="001059C4" w:rsidRPr="005D1B58" w14:paraId="52AA992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21BC7DD" w14:textId="6247AD1A" w:rsidR="001059C4" w:rsidRPr="00C9264A" w:rsidRDefault="001059C4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Obiective</w:t>
            </w:r>
          </w:p>
        </w:tc>
        <w:tc>
          <w:tcPr>
            <w:tcW w:w="7058" w:type="dxa"/>
            <w:vAlign w:val="center"/>
          </w:tcPr>
          <w:p w14:paraId="2E3C2617" w14:textId="77777777" w:rsidR="001059C4" w:rsidRPr="00C9264A" w:rsidRDefault="00311D95" w:rsidP="00B56FC2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Obiectivul general al proiectului/Scopul proiectului</w:t>
            </w:r>
          </w:p>
          <w:p w14:paraId="5ECF52DC" w14:textId="597E034D" w:rsidR="00311D95" w:rsidRPr="00C9264A" w:rsidRDefault="00311D95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Obiectivele specifice ale proiectului</w:t>
            </w:r>
          </w:p>
        </w:tc>
      </w:tr>
      <w:tr w:rsidR="003861EC" w:rsidRPr="005D1B58" w14:paraId="4F7CA77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5C1BE09" w14:textId="09DC377B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proiectele în domeniul sănătății derulate în ultimii 3 ani</w:t>
            </w:r>
          </w:p>
        </w:tc>
        <w:tc>
          <w:tcPr>
            <w:tcW w:w="7058" w:type="dxa"/>
            <w:vAlign w:val="center"/>
          </w:tcPr>
          <w:p w14:paraId="24A455CF" w14:textId="0B18C020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Descrieți proiectele în domeniul sănătății </w:t>
            </w:r>
            <w:r w:rsidR="006C1C70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derulate în ultimii 3 ani</w:t>
            </w:r>
            <w:r w:rsidR="00955CB2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cu care </w:t>
            </w:r>
            <w:r w:rsidR="003C737B">
              <w:rPr>
                <w:rFonts w:ascii="Trebuchet MS" w:hAnsi="Trebuchet MS"/>
                <w:bCs/>
                <w:sz w:val="20"/>
                <w:szCs w:val="20"/>
                <w:lang w:val="ro-RO"/>
              </w:rPr>
              <w:t>prezentul proiect este complementar</w:t>
            </w:r>
          </w:p>
        </w:tc>
      </w:tr>
      <w:tr w:rsidR="003861EC" w:rsidRPr="005D1B58" w14:paraId="601C095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C313BB8" w14:textId="483CFA26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Context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ul proiectului</w:t>
            </w:r>
          </w:p>
        </w:tc>
        <w:tc>
          <w:tcPr>
            <w:tcW w:w="7058" w:type="dxa"/>
            <w:vAlign w:val="center"/>
          </w:tcPr>
          <w:p w14:paraId="07CD0A9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58F206C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EA00BB4" w14:textId="30CE86A2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Justificare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 proiectului</w:t>
            </w:r>
          </w:p>
        </w:tc>
        <w:tc>
          <w:tcPr>
            <w:tcW w:w="7058" w:type="dxa"/>
            <w:vAlign w:val="center"/>
          </w:tcPr>
          <w:p w14:paraId="4CEDC6D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7BE7E920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315AD7F2" w14:textId="721AE434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Sustenabilitate</w:t>
            </w:r>
          </w:p>
        </w:tc>
        <w:tc>
          <w:tcPr>
            <w:tcW w:w="7058" w:type="dxa"/>
            <w:vAlign w:val="center"/>
          </w:tcPr>
          <w:p w14:paraId="3C2ADB57" w14:textId="77777777" w:rsidR="003917F0" w:rsidRDefault="003861EC" w:rsidP="003861EC">
            <w:p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ți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:</w:t>
            </w:r>
          </w:p>
          <w:p w14:paraId="1BCD8214" w14:textId="77777777" w:rsidR="003917F0" w:rsidRDefault="003917F0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v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alorificarea rezul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ta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telor</w:t>
            </w:r>
          </w:p>
          <w:p w14:paraId="23585651" w14:textId="7E7AF4AC" w:rsidR="001D0E37" w:rsidRDefault="003861EC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acordurile institu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ionale relevante cu 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părți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ter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 pentru implementarea proiectului si exploatarea cu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succes a facilit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ilor care au fost planificate 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ș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i eventual încheiate</w:t>
            </w:r>
          </w:p>
          <w:p w14:paraId="1AD4C4FB" w14:textId="77777777" w:rsidR="001D0E37" w:rsidRPr="001D0E37" w:rsidRDefault="003861EC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modul în care va fi gestionata infrastructura dup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</w:t>
            </w:r>
            <w:r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încheierea proiectului</w:t>
            </w:r>
          </w:p>
          <w:p w14:paraId="051B1B03" w14:textId="53ABAE1B" w:rsidR="003861EC" w:rsidRPr="00C9264A" w:rsidRDefault="001D0E37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</w:t>
            </w:r>
            <w:r w:rsidR="003861EC"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ransferabilitatea rezultatelor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;</w:t>
            </w:r>
          </w:p>
        </w:tc>
      </w:tr>
      <w:tr w:rsidR="003861EC" w:rsidRPr="005D1B58" w14:paraId="08954DC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AE762D2" w14:textId="2FB1C2A2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Relevanță</w:t>
            </w:r>
          </w:p>
        </w:tc>
        <w:tc>
          <w:tcPr>
            <w:tcW w:w="7058" w:type="dxa"/>
            <w:vAlign w:val="center"/>
          </w:tcPr>
          <w:p w14:paraId="69C6BEDF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0DE039C5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2D579D2" w14:textId="0B819B4D" w:rsidR="003861EC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Metodologie</w:t>
            </w:r>
          </w:p>
        </w:tc>
        <w:tc>
          <w:tcPr>
            <w:tcW w:w="7058" w:type="dxa"/>
            <w:vAlign w:val="center"/>
          </w:tcPr>
          <w:p w14:paraId="32AF65C6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2AA3BDA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E14F010" w14:textId="79D2164B" w:rsidR="003861EC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Activități</w:t>
            </w:r>
          </w:p>
        </w:tc>
        <w:tc>
          <w:tcPr>
            <w:tcW w:w="7058" w:type="dxa"/>
            <w:vAlign w:val="center"/>
          </w:tcPr>
          <w:p w14:paraId="344A8A2D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2A23CD" w:rsidRPr="005D1B58" w14:paraId="4404E01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1B8E129B" w14:textId="26E0A9FE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Descrierea </w:t>
            </w:r>
            <w:r w:rsidR="00524577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investiției</w:t>
            </w:r>
          </w:p>
        </w:tc>
        <w:tc>
          <w:tcPr>
            <w:tcW w:w="7058" w:type="dxa"/>
            <w:vAlign w:val="center"/>
          </w:tcPr>
          <w:p w14:paraId="346C9109" w14:textId="77777777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2A23CD" w:rsidRPr="005D1B58" w14:paraId="597BFEE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06F7C27" w14:textId="5C172C09" w:rsidR="002A23CD" w:rsidRPr="00C9264A" w:rsidRDefault="00524577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lastRenderedPageBreak/>
              <w:t>Descrierea tehnică a proiectului</w:t>
            </w:r>
          </w:p>
        </w:tc>
        <w:tc>
          <w:tcPr>
            <w:tcW w:w="7058" w:type="dxa"/>
            <w:vAlign w:val="center"/>
          </w:tcPr>
          <w:p w14:paraId="4FFA898E" w14:textId="77777777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2A23CD" w:rsidRPr="005D1B58" w14:paraId="08049F4F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4EFB673" w14:textId="71AC486D" w:rsidR="002A23CD" w:rsidRPr="00C9264A" w:rsidRDefault="004A23B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70376A">
              <w:rPr>
                <w:rFonts w:ascii="Trebuchet MS" w:hAnsi="Trebuchet MS"/>
                <w:sz w:val="20"/>
                <w:szCs w:val="20"/>
                <w:lang w:val="ro-RO"/>
              </w:rPr>
              <w:t>Maturitate proiect/etape proiect</w:t>
            </w:r>
          </w:p>
        </w:tc>
        <w:tc>
          <w:tcPr>
            <w:tcW w:w="7058" w:type="dxa"/>
            <w:vAlign w:val="center"/>
          </w:tcPr>
          <w:p w14:paraId="7B36FFEA" w14:textId="77777777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524577" w:rsidRPr="005D1B58" w14:paraId="49572E1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187DD6D" w14:textId="12A64CCD" w:rsidR="00524577" w:rsidRPr="00C9264A" w:rsidRDefault="0082420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Descrieți respectarea principiilor privind dezvoltarea durabilă, egalitatea de </w:t>
            </w:r>
            <w:proofErr w:type="spellStart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şanse</w:t>
            </w:r>
            <w:proofErr w:type="spellEnd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, de gen, nediscriminarea, DNSH „do </w:t>
            </w:r>
            <w:proofErr w:type="spellStart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not</w:t>
            </w:r>
            <w:proofErr w:type="spellEnd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significant</w:t>
            </w:r>
            <w:proofErr w:type="spellEnd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harm</w:t>
            </w:r>
            <w:proofErr w:type="spellEnd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” în conformitatea cu descrierea din Grila de evaluate </w:t>
            </w:r>
            <w:proofErr w:type="spellStart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tehnico</w:t>
            </w:r>
            <w:proofErr w:type="spellEnd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-financiară</w:t>
            </w:r>
          </w:p>
        </w:tc>
        <w:tc>
          <w:tcPr>
            <w:tcW w:w="7058" w:type="dxa"/>
            <w:vAlign w:val="center"/>
          </w:tcPr>
          <w:p w14:paraId="744655D1" w14:textId="77777777" w:rsidR="00524577" w:rsidRPr="00C9264A" w:rsidRDefault="00524577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824205" w:rsidRPr="005D1B58" w14:paraId="04138C08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72D5722" w14:textId="4B89A14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Capacitatea financiară și operațională a solicitantului</w:t>
            </w:r>
          </w:p>
        </w:tc>
        <w:tc>
          <w:tcPr>
            <w:tcW w:w="7058" w:type="dxa"/>
            <w:vAlign w:val="center"/>
          </w:tcPr>
          <w:p w14:paraId="531016A6" w14:textId="7777777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gradul de îndatorare al solicitantului</w:t>
            </w:r>
            <w:r w:rsidR="0042566B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, evoluția acestuia și modul în care se v</w:t>
            </w:r>
            <w:r w:rsidR="00A80FDE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or asigura resursele financiare pentru acoperirea cheltuielilor neeligibile</w:t>
            </w:r>
          </w:p>
          <w:p w14:paraId="5174ACBC" w14:textId="1771CAE7" w:rsidR="00A80FDE" w:rsidRPr="00C9264A" w:rsidRDefault="00C9264A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Descrieți strategia referitoare la monitorizarea implementării în conformitate cu descrierea din Grila de evaluare </w:t>
            </w:r>
            <w:proofErr w:type="spellStart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tehnico</w:t>
            </w:r>
            <w:proofErr w:type="spellEnd"/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-</w:t>
            </w:r>
            <w:r w:rsidR="007776C4">
              <w:rPr>
                <w:rFonts w:ascii="Trebuchet MS" w:hAnsi="Trebuchet MS"/>
                <w:bCs/>
                <w:sz w:val="20"/>
                <w:szCs w:val="20"/>
                <w:lang w:val="ro-RO"/>
              </w:rPr>
              <w:t>financiară</w:t>
            </w:r>
          </w:p>
        </w:tc>
      </w:tr>
      <w:tr w:rsidR="003861EC" w:rsidRPr="005D1B58" w14:paraId="219B5B1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3B1FE96E" w14:textId="154E3CE3" w:rsidR="003861EC" w:rsidRP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>Clădire NZEB</w:t>
            </w:r>
          </w:p>
        </w:tc>
        <w:tc>
          <w:tcPr>
            <w:tcW w:w="7058" w:type="dxa"/>
            <w:vAlign w:val="center"/>
          </w:tcPr>
          <w:p w14:paraId="524AFB66" w14:textId="1BDCC833" w:rsidR="003861EC" w:rsidRP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NA/NU/DA/NZEB+</w:t>
            </w:r>
          </w:p>
        </w:tc>
      </w:tr>
      <w:tr w:rsidR="00C9264A" w:rsidRPr="005D1B58" w14:paraId="633C513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63CFA07" w14:textId="3459DDF6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>Buget total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 eligibil din PNRR</w:t>
            </w: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 xml:space="preserve"> (fără TVA)</w:t>
            </w:r>
          </w:p>
        </w:tc>
        <w:tc>
          <w:tcPr>
            <w:tcW w:w="7058" w:type="dxa"/>
            <w:vAlign w:val="center"/>
          </w:tcPr>
          <w:p w14:paraId="1C50CFB0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C9264A" w:rsidRPr="005D1B58" w14:paraId="2444E29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7C33D5D" w14:textId="01B372EC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Buget total 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eligibil din PNRR 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(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u TVA)</w:t>
            </w:r>
          </w:p>
        </w:tc>
        <w:tc>
          <w:tcPr>
            <w:tcW w:w="7058" w:type="dxa"/>
            <w:vAlign w:val="center"/>
          </w:tcPr>
          <w:p w14:paraId="181622E1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D0E37" w:rsidRPr="005D1B58" w14:paraId="2A727A4B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1EFB19E" w14:textId="3C5D887C" w:rsidR="001D0E37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Contribuție proprie</w:t>
            </w:r>
          </w:p>
        </w:tc>
        <w:tc>
          <w:tcPr>
            <w:tcW w:w="7058" w:type="dxa"/>
            <w:vAlign w:val="center"/>
          </w:tcPr>
          <w:p w14:paraId="237DC16F" w14:textId="77777777" w:rsidR="001D0E37" w:rsidRDefault="001D0E37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861EC" w:rsidRPr="005D1B58" w14:paraId="30C6DB3A" w14:textId="77777777" w:rsidTr="004A23B5">
        <w:trPr>
          <w:trHeight w:val="257"/>
        </w:trPr>
        <w:tc>
          <w:tcPr>
            <w:tcW w:w="3432" w:type="dxa"/>
            <w:shd w:val="clear" w:color="auto" w:fill="8DB3E2" w:themeFill="text2" w:themeFillTint="66"/>
            <w:vAlign w:val="center"/>
          </w:tcPr>
          <w:p w14:paraId="5302D9B9" w14:textId="48EE0E1F" w:rsidR="003861EC" w:rsidRPr="008D2464" w:rsidRDefault="004A23B5" w:rsidP="003861EC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7058" w:type="dxa"/>
            <w:shd w:val="clear" w:color="auto" w:fill="8DB3E2" w:themeFill="text2" w:themeFillTint="66"/>
            <w:vAlign w:val="center"/>
          </w:tcPr>
          <w:p w14:paraId="2F6780D9" w14:textId="023D7C20" w:rsidR="003861EC" w:rsidRPr="00694212" w:rsidRDefault="003861EC" w:rsidP="003861E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7776C4" w:rsidRPr="005D1B58" w14:paraId="67420043" w14:textId="77777777" w:rsidTr="007776C4">
        <w:trPr>
          <w:trHeight w:val="878"/>
        </w:trPr>
        <w:tc>
          <w:tcPr>
            <w:tcW w:w="3432" w:type="dxa"/>
            <w:vAlign w:val="center"/>
          </w:tcPr>
          <w:p w14:paraId="5EC457A8" w14:textId="7864EF59" w:rsidR="007776C4" w:rsidRP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Indicator  - </w:t>
            </w:r>
            <w:r w:rsidRPr="007776C4">
              <w:rPr>
                <w:rFonts w:ascii="Trebuchet MS" w:hAnsi="Trebuchet MS"/>
                <w:sz w:val="20"/>
                <w:szCs w:val="20"/>
                <w:lang w:val="ro-RO"/>
              </w:rPr>
              <w:t>Număr centre noi construite</w:t>
            </w:r>
            <w:r w:rsidR="00E06DF8">
              <w:rPr>
                <w:rFonts w:ascii="Trebuchet MS" w:hAnsi="Trebuchet MS"/>
                <w:sz w:val="20"/>
                <w:szCs w:val="20"/>
                <w:lang w:val="ro-RO"/>
              </w:rPr>
              <w:t xml:space="preserve"> și dotate complet</w:t>
            </w:r>
          </w:p>
        </w:tc>
        <w:tc>
          <w:tcPr>
            <w:tcW w:w="7058" w:type="dxa"/>
            <w:vAlign w:val="center"/>
          </w:tcPr>
          <w:p w14:paraId="2D63C324" w14:textId="1283D1CE" w:rsidR="007776C4" w:rsidRPr="00694212" w:rsidRDefault="007776C4" w:rsidP="003861E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7776C4" w:rsidRPr="005D1B58" w14:paraId="5FBD4E5B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50335A9C" w14:textId="21BA0EBA" w:rsid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Durata de implementare (nr. luni 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estimate de la momentul depunerii cererii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finanțare) </w:t>
            </w:r>
          </w:p>
        </w:tc>
        <w:tc>
          <w:tcPr>
            <w:tcW w:w="7058" w:type="dxa"/>
            <w:vAlign w:val="center"/>
          </w:tcPr>
          <w:p w14:paraId="5D27ED09" w14:textId="77777777" w:rsidR="007776C4" w:rsidRPr="00694212" w:rsidRDefault="007776C4" w:rsidP="007776C4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53C1E35F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5CE9871" w14:textId="77777777" w:rsidR="007776C4" w:rsidRDefault="007776C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3ACD3240" w14:textId="77777777" w:rsidR="007776C4" w:rsidRPr="007776C4" w:rsidRDefault="007776C4" w:rsidP="007776C4">
      <w:pPr>
        <w:pStyle w:val="Zkladntext21"/>
        <w:jc w:val="left"/>
        <w:rPr>
          <w:rFonts w:asciiTheme="minorHAnsi" w:hAnsiTheme="minorHAnsi" w:cstheme="minorHAnsi"/>
          <w:b/>
          <w:iCs/>
          <w:szCs w:val="22"/>
          <w:lang w:val="ro-RO"/>
        </w:rPr>
      </w:pPr>
      <w:r w:rsidRPr="007776C4">
        <w:rPr>
          <w:rFonts w:asciiTheme="minorHAnsi" w:hAnsiTheme="minorHAnsi" w:cstheme="minorHAnsi"/>
          <w:b/>
          <w:iCs/>
          <w:szCs w:val="22"/>
          <w:lang w:val="ro-RO"/>
        </w:rPr>
        <w:t>Riscuri:</w:t>
      </w:r>
    </w:p>
    <w:p w14:paraId="6D0DA115" w14:textId="77777777" w:rsidR="007776C4" w:rsidRPr="000F4F91" w:rsidRDefault="007776C4" w:rsidP="007776C4">
      <w:pPr>
        <w:pStyle w:val="Zkladntext21"/>
        <w:jc w:val="left"/>
        <w:rPr>
          <w:rFonts w:asciiTheme="minorHAnsi" w:hAnsiTheme="minorHAnsi" w:cstheme="minorHAnsi"/>
          <w:bCs/>
          <w:iCs/>
          <w:szCs w:val="22"/>
          <w:lang w:val="ro-RO"/>
        </w:rPr>
      </w:pPr>
      <w:r w:rsidRPr="000F4F91">
        <w:rPr>
          <w:rFonts w:asciiTheme="minorHAnsi" w:hAnsiTheme="minorHAnsi" w:cstheme="minorHAnsi"/>
          <w:bCs/>
          <w:iCs/>
          <w:szCs w:val="22"/>
          <w:lang w:val="ro-RO"/>
        </w:rPr>
        <w:t>Definirea și descrierea riscurilor în legătură cu implementarea proiectului, inclusiv o descriere a gradului de manifestare și implicațiilor respectiv măsuri pe care le veți întreprinde pentru limitarea apariției acestora și a eventualelor efecte. Se va menționa experiența în alte proiecte similare ca valoare cu posibilitatea de a fi identificate clar.</w:t>
      </w:r>
    </w:p>
    <w:p w14:paraId="795B3355" w14:textId="77777777" w:rsidR="007776C4" w:rsidRPr="00CD7403" w:rsidRDefault="007776C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654"/>
        <w:gridCol w:w="4654"/>
      </w:tblGrid>
      <w:tr w:rsidR="007776C4" w:rsidRPr="00EC4DEF" w14:paraId="3834CEFD" w14:textId="77777777" w:rsidTr="00B27A71">
        <w:tc>
          <w:tcPr>
            <w:tcW w:w="304" w:type="pct"/>
            <w:shd w:val="clear" w:color="auto" w:fill="DAEEF3" w:themeFill="accent5" w:themeFillTint="33"/>
            <w:vAlign w:val="center"/>
          </w:tcPr>
          <w:p w14:paraId="7DBCA18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488E444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14DE88DA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7776C4" w:rsidRPr="00EC4DEF" w14:paraId="2FC18030" w14:textId="77777777" w:rsidTr="00B27A71">
        <w:tc>
          <w:tcPr>
            <w:tcW w:w="304" w:type="pct"/>
          </w:tcPr>
          <w:p w14:paraId="5CF597CD" w14:textId="77777777" w:rsidR="007776C4" w:rsidRPr="000F4F91" w:rsidRDefault="007776C4" w:rsidP="007776C4">
            <w:pPr>
              <w:widowControl w:val="0"/>
              <w:numPr>
                <w:ilvl w:val="0"/>
                <w:numId w:val="22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lang w:val="ro-RO" w:eastAsia="en-US"/>
              </w:rPr>
            </w:pPr>
          </w:p>
        </w:tc>
        <w:tc>
          <w:tcPr>
            <w:tcW w:w="2348" w:type="pct"/>
          </w:tcPr>
          <w:p w14:paraId="54CD6FC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68464377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6A971713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Impact – mic/ mediu/ mare</w:t>
            </w:r>
          </w:p>
          <w:p w14:paraId="415D34D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14342304" w14:textId="77777777"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F300787" w14:textId="7CB26E38" w:rsidR="006045D3" w:rsidRDefault="004A23B5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REPREZENTANT LEGAL</w:t>
      </w:r>
      <w:r w:rsidR="00394133">
        <w:rPr>
          <w:rFonts w:asciiTheme="minorHAnsi" w:hAnsiTheme="minorHAnsi"/>
          <w:b/>
          <w:bCs/>
          <w:smallCaps/>
          <w:sz w:val="22"/>
          <w:szCs w:val="22"/>
          <w:lang w:val="ro-RO"/>
        </w:rPr>
        <w:t>:</w:t>
      </w:r>
    </w:p>
    <w:p w14:paraId="16B8014A" w14:textId="77777777" w:rsidR="00394133" w:rsidRPr="00CD740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67E0C73C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35482EC6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D3743F0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CE2152">
      <w:headerReference w:type="default" r:id="rId8"/>
      <w:footerReference w:type="default" r:id="rId9"/>
      <w:headerReference w:type="first" r:id="rId10"/>
      <w:pgSz w:w="11906" w:h="16838" w:code="9"/>
      <w:pgMar w:top="1560" w:right="851" w:bottom="680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EF96" w14:textId="77777777" w:rsidR="00590EB8" w:rsidRDefault="00590EB8" w:rsidP="005449A6">
      <w:r>
        <w:separator/>
      </w:r>
    </w:p>
  </w:endnote>
  <w:endnote w:type="continuationSeparator" w:id="0">
    <w:p w14:paraId="4FA872F9" w14:textId="77777777" w:rsidR="00590EB8" w:rsidRDefault="00590EB8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Footer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EF38" w14:textId="77777777" w:rsidR="00590EB8" w:rsidRDefault="00590EB8" w:rsidP="005449A6">
      <w:r>
        <w:separator/>
      </w:r>
    </w:p>
  </w:footnote>
  <w:footnote w:type="continuationSeparator" w:id="0">
    <w:p w14:paraId="088F3016" w14:textId="77777777" w:rsidR="00590EB8" w:rsidRDefault="00590EB8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Header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E48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8391">
    <w:abstractNumId w:val="0"/>
  </w:num>
  <w:num w:numId="2" w16cid:durableId="1939677759">
    <w:abstractNumId w:val="20"/>
  </w:num>
  <w:num w:numId="3" w16cid:durableId="1085154750">
    <w:abstractNumId w:val="10"/>
  </w:num>
  <w:num w:numId="4" w16cid:durableId="857233831">
    <w:abstractNumId w:val="8"/>
  </w:num>
  <w:num w:numId="5" w16cid:durableId="141581633">
    <w:abstractNumId w:val="16"/>
  </w:num>
  <w:num w:numId="6" w16cid:durableId="1304116998">
    <w:abstractNumId w:val="11"/>
  </w:num>
  <w:num w:numId="7" w16cid:durableId="1626155924">
    <w:abstractNumId w:val="19"/>
  </w:num>
  <w:num w:numId="8" w16cid:durableId="161818123">
    <w:abstractNumId w:val="12"/>
  </w:num>
  <w:num w:numId="9" w16cid:durableId="1512337341">
    <w:abstractNumId w:val="14"/>
  </w:num>
  <w:num w:numId="10" w16cid:durableId="2032409286">
    <w:abstractNumId w:val="17"/>
  </w:num>
  <w:num w:numId="11" w16cid:durableId="1395662369">
    <w:abstractNumId w:val="4"/>
  </w:num>
  <w:num w:numId="12" w16cid:durableId="1184976198">
    <w:abstractNumId w:val="21"/>
  </w:num>
  <w:num w:numId="13" w16cid:durableId="1764915701">
    <w:abstractNumId w:val="7"/>
  </w:num>
  <w:num w:numId="14" w16cid:durableId="42219513">
    <w:abstractNumId w:val="0"/>
  </w:num>
  <w:num w:numId="15" w16cid:durableId="124722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9439">
    <w:abstractNumId w:val="3"/>
  </w:num>
  <w:num w:numId="17" w16cid:durableId="273683261">
    <w:abstractNumId w:val="18"/>
  </w:num>
  <w:num w:numId="18" w16cid:durableId="924730631">
    <w:abstractNumId w:val="6"/>
  </w:num>
  <w:num w:numId="19" w16cid:durableId="127011316">
    <w:abstractNumId w:val="1"/>
  </w:num>
  <w:num w:numId="20" w16cid:durableId="1934196368">
    <w:abstractNumId w:val="15"/>
  </w:num>
  <w:num w:numId="21" w16cid:durableId="596989217">
    <w:abstractNumId w:val="13"/>
  </w:num>
  <w:num w:numId="22" w16cid:durableId="319820449">
    <w:abstractNumId w:val="9"/>
  </w:num>
  <w:num w:numId="23" w16cid:durableId="864975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E6F"/>
    <w:rsid w:val="00010A06"/>
    <w:rsid w:val="00014B5D"/>
    <w:rsid w:val="0001604C"/>
    <w:rsid w:val="000160CA"/>
    <w:rsid w:val="00025CF2"/>
    <w:rsid w:val="0003218B"/>
    <w:rsid w:val="00032AFA"/>
    <w:rsid w:val="000352F9"/>
    <w:rsid w:val="00043840"/>
    <w:rsid w:val="0005395F"/>
    <w:rsid w:val="00055BAE"/>
    <w:rsid w:val="00067D2F"/>
    <w:rsid w:val="00072BBB"/>
    <w:rsid w:val="00075D51"/>
    <w:rsid w:val="000837AF"/>
    <w:rsid w:val="00084B3B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77CE"/>
    <w:rsid w:val="000C3A65"/>
    <w:rsid w:val="000C57CA"/>
    <w:rsid w:val="000C6344"/>
    <w:rsid w:val="000D5E77"/>
    <w:rsid w:val="000F0A6E"/>
    <w:rsid w:val="000F54B5"/>
    <w:rsid w:val="001004E7"/>
    <w:rsid w:val="0010124E"/>
    <w:rsid w:val="00101955"/>
    <w:rsid w:val="001020FC"/>
    <w:rsid w:val="001059C4"/>
    <w:rsid w:val="0011012A"/>
    <w:rsid w:val="00112478"/>
    <w:rsid w:val="00122950"/>
    <w:rsid w:val="0012495A"/>
    <w:rsid w:val="001539D4"/>
    <w:rsid w:val="00154BCF"/>
    <w:rsid w:val="0017672B"/>
    <w:rsid w:val="00176A19"/>
    <w:rsid w:val="00185471"/>
    <w:rsid w:val="00193E9E"/>
    <w:rsid w:val="001A17A8"/>
    <w:rsid w:val="001B18B8"/>
    <w:rsid w:val="001D0E37"/>
    <w:rsid w:val="001D0F2F"/>
    <w:rsid w:val="001D6CCC"/>
    <w:rsid w:val="001E2194"/>
    <w:rsid w:val="001E5314"/>
    <w:rsid w:val="001F409B"/>
    <w:rsid w:val="00205453"/>
    <w:rsid w:val="00212366"/>
    <w:rsid w:val="00212FEC"/>
    <w:rsid w:val="002149AB"/>
    <w:rsid w:val="0021619D"/>
    <w:rsid w:val="00217CF7"/>
    <w:rsid w:val="0023672D"/>
    <w:rsid w:val="0024255B"/>
    <w:rsid w:val="00244EDA"/>
    <w:rsid w:val="0025201B"/>
    <w:rsid w:val="00253992"/>
    <w:rsid w:val="00272444"/>
    <w:rsid w:val="002749A9"/>
    <w:rsid w:val="00277CA8"/>
    <w:rsid w:val="002934AD"/>
    <w:rsid w:val="002971DE"/>
    <w:rsid w:val="002A23CD"/>
    <w:rsid w:val="002A2A77"/>
    <w:rsid w:val="002A5FAC"/>
    <w:rsid w:val="002B1A9F"/>
    <w:rsid w:val="002B2674"/>
    <w:rsid w:val="002B3C08"/>
    <w:rsid w:val="002B531C"/>
    <w:rsid w:val="002B6E4F"/>
    <w:rsid w:val="002C2D00"/>
    <w:rsid w:val="002D58F5"/>
    <w:rsid w:val="002D75F7"/>
    <w:rsid w:val="002E0BF4"/>
    <w:rsid w:val="002E0D1B"/>
    <w:rsid w:val="002E2714"/>
    <w:rsid w:val="002F4615"/>
    <w:rsid w:val="00300425"/>
    <w:rsid w:val="003013E6"/>
    <w:rsid w:val="00301D6D"/>
    <w:rsid w:val="0030582C"/>
    <w:rsid w:val="0030679F"/>
    <w:rsid w:val="00311D95"/>
    <w:rsid w:val="0031491F"/>
    <w:rsid w:val="003163A6"/>
    <w:rsid w:val="00321F34"/>
    <w:rsid w:val="003325AB"/>
    <w:rsid w:val="00332C8E"/>
    <w:rsid w:val="00335001"/>
    <w:rsid w:val="0033545F"/>
    <w:rsid w:val="003366C0"/>
    <w:rsid w:val="003415BB"/>
    <w:rsid w:val="003476C8"/>
    <w:rsid w:val="00351FCE"/>
    <w:rsid w:val="0035700B"/>
    <w:rsid w:val="00363155"/>
    <w:rsid w:val="00373A60"/>
    <w:rsid w:val="00384B52"/>
    <w:rsid w:val="003861EC"/>
    <w:rsid w:val="003917F0"/>
    <w:rsid w:val="00394133"/>
    <w:rsid w:val="003A10F0"/>
    <w:rsid w:val="003A1D0C"/>
    <w:rsid w:val="003A1E23"/>
    <w:rsid w:val="003B7E09"/>
    <w:rsid w:val="003C737B"/>
    <w:rsid w:val="003D0B2F"/>
    <w:rsid w:val="003D14E6"/>
    <w:rsid w:val="003D1D9C"/>
    <w:rsid w:val="003D4124"/>
    <w:rsid w:val="003F54CF"/>
    <w:rsid w:val="004129CF"/>
    <w:rsid w:val="004166C6"/>
    <w:rsid w:val="00421453"/>
    <w:rsid w:val="004227AE"/>
    <w:rsid w:val="00423BF9"/>
    <w:rsid w:val="0042566B"/>
    <w:rsid w:val="00426AA1"/>
    <w:rsid w:val="0043602E"/>
    <w:rsid w:val="00436180"/>
    <w:rsid w:val="004375FC"/>
    <w:rsid w:val="00442942"/>
    <w:rsid w:val="0044419E"/>
    <w:rsid w:val="00452C1B"/>
    <w:rsid w:val="00454544"/>
    <w:rsid w:val="0045617B"/>
    <w:rsid w:val="004602D4"/>
    <w:rsid w:val="00463F2F"/>
    <w:rsid w:val="00467BCA"/>
    <w:rsid w:val="0047642E"/>
    <w:rsid w:val="0048195A"/>
    <w:rsid w:val="00482EC4"/>
    <w:rsid w:val="00483913"/>
    <w:rsid w:val="00483D64"/>
    <w:rsid w:val="0049028D"/>
    <w:rsid w:val="0049548F"/>
    <w:rsid w:val="00497A0E"/>
    <w:rsid w:val="004A23B5"/>
    <w:rsid w:val="004A3FB6"/>
    <w:rsid w:val="004A4535"/>
    <w:rsid w:val="004A7560"/>
    <w:rsid w:val="004B098E"/>
    <w:rsid w:val="004B70A9"/>
    <w:rsid w:val="004C5366"/>
    <w:rsid w:val="004F7302"/>
    <w:rsid w:val="00506A57"/>
    <w:rsid w:val="00507E5A"/>
    <w:rsid w:val="005141B3"/>
    <w:rsid w:val="0051436E"/>
    <w:rsid w:val="00514490"/>
    <w:rsid w:val="00514537"/>
    <w:rsid w:val="00515CBF"/>
    <w:rsid w:val="00524577"/>
    <w:rsid w:val="005322F5"/>
    <w:rsid w:val="00534412"/>
    <w:rsid w:val="00543736"/>
    <w:rsid w:val="005449A6"/>
    <w:rsid w:val="0054715A"/>
    <w:rsid w:val="00554A78"/>
    <w:rsid w:val="00557B00"/>
    <w:rsid w:val="0056505B"/>
    <w:rsid w:val="00566A3E"/>
    <w:rsid w:val="0056747A"/>
    <w:rsid w:val="00571D6C"/>
    <w:rsid w:val="00572DDE"/>
    <w:rsid w:val="005761F8"/>
    <w:rsid w:val="00576980"/>
    <w:rsid w:val="0057725A"/>
    <w:rsid w:val="005841BB"/>
    <w:rsid w:val="005857D4"/>
    <w:rsid w:val="00590EB8"/>
    <w:rsid w:val="00593B07"/>
    <w:rsid w:val="005972EB"/>
    <w:rsid w:val="005A116B"/>
    <w:rsid w:val="005A4AAE"/>
    <w:rsid w:val="005A531C"/>
    <w:rsid w:val="005A778C"/>
    <w:rsid w:val="005B760C"/>
    <w:rsid w:val="005C7A76"/>
    <w:rsid w:val="005D0538"/>
    <w:rsid w:val="005D1B58"/>
    <w:rsid w:val="005D48C0"/>
    <w:rsid w:val="005E4EBB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5F13"/>
    <w:rsid w:val="006464F1"/>
    <w:rsid w:val="006501BD"/>
    <w:rsid w:val="00650ABF"/>
    <w:rsid w:val="00653A47"/>
    <w:rsid w:val="00655451"/>
    <w:rsid w:val="006561FE"/>
    <w:rsid w:val="0066025E"/>
    <w:rsid w:val="00673AA4"/>
    <w:rsid w:val="006831CC"/>
    <w:rsid w:val="006832D3"/>
    <w:rsid w:val="00683A8C"/>
    <w:rsid w:val="00690920"/>
    <w:rsid w:val="00694212"/>
    <w:rsid w:val="006A19FF"/>
    <w:rsid w:val="006A2165"/>
    <w:rsid w:val="006A3BCD"/>
    <w:rsid w:val="006B2BAD"/>
    <w:rsid w:val="006C1C70"/>
    <w:rsid w:val="006C70A2"/>
    <w:rsid w:val="006D1EB4"/>
    <w:rsid w:val="006D2717"/>
    <w:rsid w:val="006D5A1D"/>
    <w:rsid w:val="006D6409"/>
    <w:rsid w:val="006D64B3"/>
    <w:rsid w:val="006D7349"/>
    <w:rsid w:val="006E2E78"/>
    <w:rsid w:val="006F1E42"/>
    <w:rsid w:val="006F2B34"/>
    <w:rsid w:val="006F730C"/>
    <w:rsid w:val="00702363"/>
    <w:rsid w:val="0070386B"/>
    <w:rsid w:val="00704900"/>
    <w:rsid w:val="0071077F"/>
    <w:rsid w:val="00714056"/>
    <w:rsid w:val="007166C1"/>
    <w:rsid w:val="00724AFB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735"/>
    <w:rsid w:val="00766BB0"/>
    <w:rsid w:val="00771C1F"/>
    <w:rsid w:val="007776C4"/>
    <w:rsid w:val="0078350D"/>
    <w:rsid w:val="0079354D"/>
    <w:rsid w:val="0079471D"/>
    <w:rsid w:val="00795C8D"/>
    <w:rsid w:val="007A7EBB"/>
    <w:rsid w:val="007B2A10"/>
    <w:rsid w:val="007B52DD"/>
    <w:rsid w:val="007B5F3F"/>
    <w:rsid w:val="007B77F1"/>
    <w:rsid w:val="007C4DEF"/>
    <w:rsid w:val="007C6A5A"/>
    <w:rsid w:val="007D1D81"/>
    <w:rsid w:val="007D1D9F"/>
    <w:rsid w:val="007D2409"/>
    <w:rsid w:val="007D3102"/>
    <w:rsid w:val="007E03B8"/>
    <w:rsid w:val="007E220C"/>
    <w:rsid w:val="007E6DB6"/>
    <w:rsid w:val="007F56F2"/>
    <w:rsid w:val="007F630C"/>
    <w:rsid w:val="00814D92"/>
    <w:rsid w:val="008201B2"/>
    <w:rsid w:val="00824205"/>
    <w:rsid w:val="00835754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B417B"/>
    <w:rsid w:val="008D0887"/>
    <w:rsid w:val="008D2415"/>
    <w:rsid w:val="008D2464"/>
    <w:rsid w:val="008D4BB4"/>
    <w:rsid w:val="008D534F"/>
    <w:rsid w:val="008D7438"/>
    <w:rsid w:val="008E6431"/>
    <w:rsid w:val="008F0C6E"/>
    <w:rsid w:val="008F2E9E"/>
    <w:rsid w:val="008F6F32"/>
    <w:rsid w:val="008F7811"/>
    <w:rsid w:val="008F7DF6"/>
    <w:rsid w:val="0090180F"/>
    <w:rsid w:val="0090552A"/>
    <w:rsid w:val="00910EA5"/>
    <w:rsid w:val="00915E10"/>
    <w:rsid w:val="0091739D"/>
    <w:rsid w:val="00920882"/>
    <w:rsid w:val="00925C9E"/>
    <w:rsid w:val="0093468C"/>
    <w:rsid w:val="00935592"/>
    <w:rsid w:val="00937945"/>
    <w:rsid w:val="00944A98"/>
    <w:rsid w:val="00955CB2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B7D07"/>
    <w:rsid w:val="009E0C80"/>
    <w:rsid w:val="00A02B10"/>
    <w:rsid w:val="00A0453E"/>
    <w:rsid w:val="00A16FF8"/>
    <w:rsid w:val="00A17E71"/>
    <w:rsid w:val="00A2315C"/>
    <w:rsid w:val="00A24412"/>
    <w:rsid w:val="00A45138"/>
    <w:rsid w:val="00A472B7"/>
    <w:rsid w:val="00A55A25"/>
    <w:rsid w:val="00A60383"/>
    <w:rsid w:val="00A72833"/>
    <w:rsid w:val="00A80FDE"/>
    <w:rsid w:val="00A86145"/>
    <w:rsid w:val="00A918B1"/>
    <w:rsid w:val="00A964D8"/>
    <w:rsid w:val="00A96533"/>
    <w:rsid w:val="00AA0D55"/>
    <w:rsid w:val="00AA24FD"/>
    <w:rsid w:val="00AA288F"/>
    <w:rsid w:val="00AA2B94"/>
    <w:rsid w:val="00AB295B"/>
    <w:rsid w:val="00AB5DF6"/>
    <w:rsid w:val="00AB7611"/>
    <w:rsid w:val="00AD086E"/>
    <w:rsid w:val="00AD1A83"/>
    <w:rsid w:val="00AD636C"/>
    <w:rsid w:val="00AD7EB6"/>
    <w:rsid w:val="00B00635"/>
    <w:rsid w:val="00B034E9"/>
    <w:rsid w:val="00B1048A"/>
    <w:rsid w:val="00B120AD"/>
    <w:rsid w:val="00B12391"/>
    <w:rsid w:val="00B13089"/>
    <w:rsid w:val="00B20910"/>
    <w:rsid w:val="00B24118"/>
    <w:rsid w:val="00B26B29"/>
    <w:rsid w:val="00B31FE5"/>
    <w:rsid w:val="00B33503"/>
    <w:rsid w:val="00B34884"/>
    <w:rsid w:val="00B3673F"/>
    <w:rsid w:val="00B47FB4"/>
    <w:rsid w:val="00B54D1D"/>
    <w:rsid w:val="00B56FC2"/>
    <w:rsid w:val="00B60A13"/>
    <w:rsid w:val="00B65B6D"/>
    <w:rsid w:val="00B73B77"/>
    <w:rsid w:val="00B77317"/>
    <w:rsid w:val="00B80EA8"/>
    <w:rsid w:val="00B929C3"/>
    <w:rsid w:val="00B97DDE"/>
    <w:rsid w:val="00BA160B"/>
    <w:rsid w:val="00BA2723"/>
    <w:rsid w:val="00BA30C2"/>
    <w:rsid w:val="00BA51A6"/>
    <w:rsid w:val="00BB0F82"/>
    <w:rsid w:val="00BC1F5A"/>
    <w:rsid w:val="00BD0E33"/>
    <w:rsid w:val="00BD225C"/>
    <w:rsid w:val="00BE2DC8"/>
    <w:rsid w:val="00BE2E5D"/>
    <w:rsid w:val="00BE35F5"/>
    <w:rsid w:val="00BE4FA9"/>
    <w:rsid w:val="00BF187A"/>
    <w:rsid w:val="00BF501F"/>
    <w:rsid w:val="00C00130"/>
    <w:rsid w:val="00C037BE"/>
    <w:rsid w:val="00C06EDD"/>
    <w:rsid w:val="00C0750C"/>
    <w:rsid w:val="00C32EA8"/>
    <w:rsid w:val="00C36C84"/>
    <w:rsid w:val="00C447F3"/>
    <w:rsid w:val="00C530B2"/>
    <w:rsid w:val="00C674BE"/>
    <w:rsid w:val="00C73E2A"/>
    <w:rsid w:val="00C77999"/>
    <w:rsid w:val="00C808CA"/>
    <w:rsid w:val="00C9264A"/>
    <w:rsid w:val="00C94C49"/>
    <w:rsid w:val="00C97D82"/>
    <w:rsid w:val="00CA122D"/>
    <w:rsid w:val="00CB5798"/>
    <w:rsid w:val="00CD3DF3"/>
    <w:rsid w:val="00CD4880"/>
    <w:rsid w:val="00CD5204"/>
    <w:rsid w:val="00CD5DD3"/>
    <w:rsid w:val="00CD73C9"/>
    <w:rsid w:val="00CD7403"/>
    <w:rsid w:val="00CE0120"/>
    <w:rsid w:val="00CE0237"/>
    <w:rsid w:val="00CE2152"/>
    <w:rsid w:val="00CF039C"/>
    <w:rsid w:val="00CF2838"/>
    <w:rsid w:val="00CF3BA9"/>
    <w:rsid w:val="00D00F71"/>
    <w:rsid w:val="00D0464E"/>
    <w:rsid w:val="00D059ED"/>
    <w:rsid w:val="00D13FB6"/>
    <w:rsid w:val="00D168DB"/>
    <w:rsid w:val="00D17432"/>
    <w:rsid w:val="00D20070"/>
    <w:rsid w:val="00D22414"/>
    <w:rsid w:val="00D23DB3"/>
    <w:rsid w:val="00D24885"/>
    <w:rsid w:val="00D27510"/>
    <w:rsid w:val="00D325E3"/>
    <w:rsid w:val="00D327FA"/>
    <w:rsid w:val="00D37B9E"/>
    <w:rsid w:val="00D408E3"/>
    <w:rsid w:val="00D43D09"/>
    <w:rsid w:val="00D533D0"/>
    <w:rsid w:val="00D53408"/>
    <w:rsid w:val="00D553F6"/>
    <w:rsid w:val="00D57777"/>
    <w:rsid w:val="00D73ED8"/>
    <w:rsid w:val="00D85A69"/>
    <w:rsid w:val="00DA1EC1"/>
    <w:rsid w:val="00DA592A"/>
    <w:rsid w:val="00DB1DC3"/>
    <w:rsid w:val="00DB2981"/>
    <w:rsid w:val="00DC340A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6DF8"/>
    <w:rsid w:val="00E07B73"/>
    <w:rsid w:val="00E16751"/>
    <w:rsid w:val="00E211CF"/>
    <w:rsid w:val="00E2152C"/>
    <w:rsid w:val="00E229C7"/>
    <w:rsid w:val="00E249F7"/>
    <w:rsid w:val="00E25658"/>
    <w:rsid w:val="00E25C1B"/>
    <w:rsid w:val="00E3265D"/>
    <w:rsid w:val="00E36982"/>
    <w:rsid w:val="00E41BB4"/>
    <w:rsid w:val="00E4449E"/>
    <w:rsid w:val="00E518C9"/>
    <w:rsid w:val="00E54CB5"/>
    <w:rsid w:val="00E56D86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583F"/>
    <w:rsid w:val="00EA5412"/>
    <w:rsid w:val="00EA6A92"/>
    <w:rsid w:val="00EB3B65"/>
    <w:rsid w:val="00EB55E4"/>
    <w:rsid w:val="00EB74E3"/>
    <w:rsid w:val="00EC2DBB"/>
    <w:rsid w:val="00EC38AA"/>
    <w:rsid w:val="00ED5323"/>
    <w:rsid w:val="00EF53D8"/>
    <w:rsid w:val="00F01D43"/>
    <w:rsid w:val="00F13559"/>
    <w:rsid w:val="00F14493"/>
    <w:rsid w:val="00F17B34"/>
    <w:rsid w:val="00F27276"/>
    <w:rsid w:val="00F40A53"/>
    <w:rsid w:val="00F506FD"/>
    <w:rsid w:val="00F6025C"/>
    <w:rsid w:val="00F63558"/>
    <w:rsid w:val="00F6725D"/>
    <w:rsid w:val="00F70114"/>
    <w:rsid w:val="00F71867"/>
    <w:rsid w:val="00F82C4D"/>
    <w:rsid w:val="00F83D17"/>
    <w:rsid w:val="00F92B7B"/>
    <w:rsid w:val="00F970E9"/>
    <w:rsid w:val="00FA7B9A"/>
    <w:rsid w:val="00FB2AB6"/>
    <w:rsid w:val="00FC5BA1"/>
    <w:rsid w:val="00FC6B13"/>
    <w:rsid w:val="00FC7AEB"/>
    <w:rsid w:val="00FD6F00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4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9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9A6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3354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PlainText">
    <w:name w:val="Plain Text"/>
    <w:basedOn w:val="Normal"/>
    <w:link w:val="PlainTextCha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ph">
    <w:name w:val="List Paragraph"/>
    <w:basedOn w:val="Normal"/>
    <w:uiPriority w:val="34"/>
    <w:qFormat/>
    <w:rsid w:val="0035700B"/>
    <w:pPr>
      <w:ind w:left="720"/>
      <w:contextualSpacing/>
    </w:pPr>
  </w:style>
  <w:style w:type="paragraph" w:styleId="Revision">
    <w:name w:val="Revision"/>
    <w:hidden/>
    <w:uiPriority w:val="99"/>
    <w:semiHidden/>
    <w:rsid w:val="007568D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35F-3EDF-4D7F-A278-EE81568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Laura Petcu</cp:lastModifiedBy>
  <cp:revision>5</cp:revision>
  <cp:lastPrinted>2020-01-09T11:39:00Z</cp:lastPrinted>
  <dcterms:created xsi:type="dcterms:W3CDTF">2023-05-10T13:15:00Z</dcterms:created>
  <dcterms:modified xsi:type="dcterms:W3CDTF">2023-05-11T12:09:00Z</dcterms:modified>
</cp:coreProperties>
</file>