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E1" w:rsidRDefault="00EB5E84">
      <w:pPr>
        <w:pStyle w:val="Header"/>
        <w:jc w:val="center"/>
        <w:rPr>
          <w:lang w:val="ro-RO"/>
        </w:rPr>
      </w:pPr>
      <w:r>
        <w:rPr>
          <w:noProof/>
          <w:lang w:val="en-US" w:eastAsia="en-US"/>
        </w:rPr>
        <w:drawing>
          <wp:inline distT="0" distB="0" distL="0" distR="0">
            <wp:extent cx="5696585" cy="770890"/>
            <wp:effectExtent l="19050" t="0" r="0" b="0"/>
            <wp:docPr id="1" name="Picture 0" descr="Antet 2019 - AN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ntet 2019 - ANMC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77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E1" w:rsidRDefault="001278E1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1278E1" w:rsidRDefault="00EB5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ANUNȚ PRIVIND ORGANIZAREA CONCURSULUI PENTRU </w:t>
      </w:r>
    </w:p>
    <w:p w:rsidR="001278E1" w:rsidRDefault="00EB5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OCUPAREA FUNCȚIEI DE MANAGER AL </w:t>
      </w:r>
    </w:p>
    <w:p w:rsidR="001278E1" w:rsidRDefault="00EB5E84" w:rsidP="00B73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SPITALULUI JUDE</w:t>
      </w:r>
      <w:r w:rsidR="00B7376E">
        <w:rPr>
          <w:rFonts w:ascii="Arial" w:hAnsi="Arial" w:cs="Arial"/>
          <w:b/>
          <w:sz w:val="24"/>
          <w:szCs w:val="24"/>
          <w:lang w:val="ro-RO"/>
        </w:rPr>
        <w:t>ȚEAN DE URGENȚĂ</w:t>
      </w:r>
      <w:r>
        <w:rPr>
          <w:rFonts w:ascii="Arial" w:hAnsi="Arial" w:cs="Arial"/>
          <w:b/>
          <w:sz w:val="24"/>
          <w:szCs w:val="24"/>
          <w:lang w:val="ro-RO"/>
        </w:rPr>
        <w:t xml:space="preserve"> BAC</w:t>
      </w:r>
      <w:r w:rsidR="00B7376E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>U– PERSOANĂ FIZICĂ</w:t>
      </w:r>
    </w:p>
    <w:p w:rsidR="001278E1" w:rsidRDefault="001278E1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1278E1" w:rsidRDefault="001278E1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614573" w:rsidRDefault="00EB5E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CONSILIUL DE ADMINISTRAȚIE AL SPITALULUI JUDE</w:t>
      </w:r>
      <w:r w:rsidR="008A35CA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EAN DE URGEN</w:t>
      </w:r>
      <w:r w:rsidR="008A35CA">
        <w:rPr>
          <w:rFonts w:ascii="Arial" w:hAnsi="Arial" w:cs="Arial"/>
          <w:sz w:val="24"/>
          <w:szCs w:val="24"/>
          <w:lang w:val="ro-RO"/>
        </w:rPr>
        <w:t>ȚĂ</w:t>
      </w:r>
      <w:r>
        <w:rPr>
          <w:rFonts w:ascii="Arial" w:hAnsi="Arial" w:cs="Arial"/>
          <w:sz w:val="24"/>
          <w:szCs w:val="24"/>
          <w:lang w:val="ro-RO"/>
        </w:rPr>
        <w:t xml:space="preserve"> BAC</w:t>
      </w:r>
      <w:r w:rsidR="008A35CA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U, organizează CONCURS pentru ocuparea funcției de MANAGER al Spitalului Jude</w:t>
      </w:r>
      <w:r w:rsidR="008A35CA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ean de Urgen</w:t>
      </w:r>
      <w:r w:rsidR="008A35CA">
        <w:rPr>
          <w:rFonts w:ascii="Arial" w:hAnsi="Arial" w:cs="Arial"/>
          <w:sz w:val="24"/>
          <w:szCs w:val="24"/>
          <w:lang w:val="ro-RO"/>
        </w:rPr>
        <w:t>ță</w:t>
      </w:r>
      <w:r>
        <w:rPr>
          <w:rFonts w:ascii="Arial" w:hAnsi="Arial" w:cs="Arial"/>
          <w:sz w:val="24"/>
          <w:szCs w:val="24"/>
          <w:lang w:val="ro-RO"/>
        </w:rPr>
        <w:t xml:space="preserve"> Bac</w:t>
      </w:r>
      <w:r w:rsidR="008A35CA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u, persoană fizică, în conformitate cu</w:t>
      </w:r>
      <w:r w:rsidR="00614573">
        <w:rPr>
          <w:rFonts w:ascii="Arial" w:hAnsi="Arial" w:cs="Arial"/>
          <w:sz w:val="24"/>
          <w:szCs w:val="24"/>
          <w:lang w:val="ro-RO"/>
        </w:rPr>
        <w:t>:</w:t>
      </w:r>
    </w:p>
    <w:p w:rsidR="008A35CA" w:rsidRDefault="00614573" w:rsidP="008A35C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Legea nr. 95/2006 privind reforma în domeniul sănătății, art. 177 – al (1), art.187 – </w:t>
      </w:r>
    </w:p>
    <w:p w:rsidR="00614573" w:rsidRPr="008A35CA" w:rsidRDefault="00614573" w:rsidP="008A35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8A35CA">
        <w:rPr>
          <w:rFonts w:ascii="Arial" w:hAnsi="Arial" w:cs="Arial"/>
          <w:sz w:val="24"/>
          <w:szCs w:val="24"/>
          <w:lang w:val="ro-RO"/>
        </w:rPr>
        <w:t>al(10) lit. B;</w:t>
      </w:r>
    </w:p>
    <w:p w:rsidR="008A35CA" w:rsidRDefault="00614573" w:rsidP="008A35C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14573">
        <w:rPr>
          <w:rFonts w:ascii="Arial" w:hAnsi="Arial" w:cs="Arial"/>
          <w:sz w:val="24"/>
          <w:szCs w:val="24"/>
          <w:lang w:val="ro-RO"/>
        </w:rPr>
        <w:t>Ordinului Ministerului Sanatatii nr.1520/2016 privind aprobarea Regulamentului de</w:t>
      </w:r>
    </w:p>
    <w:p w:rsidR="00614573" w:rsidRPr="008A35CA" w:rsidRDefault="00614573" w:rsidP="008A35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8A35CA">
        <w:rPr>
          <w:rFonts w:ascii="Arial" w:hAnsi="Arial" w:cs="Arial"/>
          <w:sz w:val="24"/>
          <w:szCs w:val="24"/>
          <w:lang w:val="ro-RO"/>
        </w:rPr>
        <w:t xml:space="preserve"> organizare și desfășurare a concursului pentru ocuparea funcției de manager persoană fizică din spitalele publice;</w:t>
      </w:r>
    </w:p>
    <w:p w:rsidR="008C34F8" w:rsidRDefault="00614573" w:rsidP="008A35C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Dispoziția Președintelui Consiliului Județean Bacău nr. </w:t>
      </w:r>
      <w:r w:rsidR="008C34F8">
        <w:rPr>
          <w:rFonts w:ascii="Arial" w:hAnsi="Arial" w:cs="Arial"/>
          <w:sz w:val="24"/>
          <w:szCs w:val="24"/>
          <w:lang w:val="ro-RO"/>
        </w:rPr>
        <w:t>699/14.09.2023</w:t>
      </w:r>
      <w:r>
        <w:rPr>
          <w:rFonts w:ascii="Arial" w:hAnsi="Arial" w:cs="Arial"/>
          <w:sz w:val="24"/>
          <w:szCs w:val="24"/>
          <w:lang w:val="ro-RO"/>
        </w:rPr>
        <w:t xml:space="preserve"> prin care se</w:t>
      </w:r>
    </w:p>
    <w:p w:rsidR="00614573" w:rsidRPr="008A35CA" w:rsidRDefault="00614573" w:rsidP="008A35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8C34F8">
        <w:rPr>
          <w:rFonts w:ascii="Arial" w:hAnsi="Arial" w:cs="Arial"/>
          <w:sz w:val="24"/>
          <w:szCs w:val="24"/>
          <w:lang w:val="ro-RO"/>
        </w:rPr>
        <w:t xml:space="preserve">aprobă </w:t>
      </w:r>
      <w:r w:rsidRPr="008A35CA">
        <w:rPr>
          <w:rFonts w:ascii="Arial" w:hAnsi="Arial" w:cs="Arial"/>
          <w:sz w:val="24"/>
          <w:szCs w:val="24"/>
          <w:lang w:val="ro-RO"/>
        </w:rPr>
        <w:t>Regulamenul de organizare și desfășurare a concursului pentru ocuparea funcției de Manager -  persoana fizică, la Spitalul Județean de Urgență Bacău;</w:t>
      </w:r>
    </w:p>
    <w:p w:rsidR="00614573" w:rsidRDefault="006145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1278E1" w:rsidRDefault="00EB5E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Concursul va avea loc la sediul Spitalului Jude</w:t>
      </w:r>
      <w:r w:rsidR="00614573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ean de Urgen</w:t>
      </w:r>
      <w:r w:rsidR="00614573">
        <w:rPr>
          <w:rFonts w:ascii="Arial" w:hAnsi="Arial" w:cs="Arial"/>
          <w:sz w:val="24"/>
          <w:szCs w:val="24"/>
          <w:lang w:val="ro-RO"/>
        </w:rPr>
        <w:t>ță</w:t>
      </w:r>
      <w:r>
        <w:rPr>
          <w:rFonts w:ascii="Arial" w:hAnsi="Arial" w:cs="Arial"/>
          <w:sz w:val="24"/>
          <w:szCs w:val="24"/>
          <w:lang w:val="ro-RO"/>
        </w:rPr>
        <w:t xml:space="preserve"> Bac</w:t>
      </w:r>
      <w:r w:rsidR="0061457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u, din Mun. Bac</w:t>
      </w:r>
      <w:r w:rsidR="0061457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u, str. Spiru Haret, nr. 2, județul Bac</w:t>
      </w:r>
      <w:r w:rsidR="0061457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</w:t>
      </w:r>
      <w:r w:rsidR="002C4014">
        <w:rPr>
          <w:rFonts w:ascii="Arial" w:hAnsi="Arial" w:cs="Arial"/>
          <w:sz w:val="24"/>
          <w:szCs w:val="24"/>
          <w:lang w:val="ro-RO"/>
        </w:rPr>
        <w:t>, Amfiteatrul Maternității, et. IV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1278E1" w:rsidRDefault="00EB5E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Concursul se va desfășura în două etape, astfel:</w:t>
      </w:r>
    </w:p>
    <w:p w:rsidR="003551C4" w:rsidRDefault="00EB5E84" w:rsidP="003551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51C4">
        <w:rPr>
          <w:rFonts w:ascii="Arial" w:hAnsi="Arial" w:cs="Arial"/>
          <w:sz w:val="24"/>
          <w:szCs w:val="24"/>
          <w:lang w:val="ro-RO"/>
        </w:rPr>
        <w:t>Etapa de verificare a îndeplinirii de către candidați a condițiilor stabilite în anunțul</w:t>
      </w:r>
      <w:r w:rsidR="003551C4" w:rsidRPr="003551C4">
        <w:rPr>
          <w:rFonts w:ascii="Arial" w:hAnsi="Arial" w:cs="Arial"/>
          <w:sz w:val="24"/>
          <w:szCs w:val="24"/>
          <w:lang w:val="ro-RO"/>
        </w:rPr>
        <w:t xml:space="preserve"> de concurs, etapă eliminatorie;</w:t>
      </w:r>
    </w:p>
    <w:p w:rsidR="00614573" w:rsidRDefault="00EB5E84" w:rsidP="006145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51C4">
        <w:rPr>
          <w:rFonts w:ascii="Arial" w:hAnsi="Arial" w:cs="Arial"/>
          <w:sz w:val="24"/>
          <w:szCs w:val="24"/>
          <w:lang w:val="ro-RO"/>
        </w:rPr>
        <w:t>Etapa de susținere publică și de evalua</w:t>
      </w:r>
      <w:r w:rsidR="003551C4">
        <w:rPr>
          <w:rFonts w:ascii="Arial" w:hAnsi="Arial" w:cs="Arial"/>
          <w:sz w:val="24"/>
          <w:szCs w:val="24"/>
          <w:lang w:val="ro-RO"/>
        </w:rPr>
        <w:t>re a proiectului de management.</w:t>
      </w:r>
    </w:p>
    <w:p w:rsidR="003551C4" w:rsidRPr="003551C4" w:rsidRDefault="003551C4" w:rsidP="003551C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ro-RO"/>
        </w:rPr>
      </w:pPr>
    </w:p>
    <w:p w:rsidR="004F4668" w:rsidRDefault="00EB5E84" w:rsidP="003551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Calendarul de desfășurare al concursului este:</w:t>
      </w:r>
    </w:p>
    <w:p w:rsidR="004161BB" w:rsidRDefault="004161BB" w:rsidP="003551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7380"/>
      </w:tblGrid>
      <w:tr w:rsidR="001278E1" w:rsidTr="00614573">
        <w:trPr>
          <w:trHeight w:val="395"/>
        </w:trPr>
        <w:tc>
          <w:tcPr>
            <w:tcW w:w="1811" w:type="dxa"/>
            <w:shd w:val="clear" w:color="auto" w:fill="auto"/>
            <w:noWrap/>
          </w:tcPr>
          <w:p w:rsidR="001278E1" w:rsidRDefault="00EB5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Data</w:t>
            </w:r>
          </w:p>
        </w:tc>
        <w:tc>
          <w:tcPr>
            <w:tcW w:w="7380" w:type="dxa"/>
            <w:shd w:val="clear" w:color="auto" w:fill="auto"/>
          </w:tcPr>
          <w:p w:rsidR="001278E1" w:rsidRDefault="00EB5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Activitatea</w:t>
            </w:r>
          </w:p>
          <w:p w:rsidR="004F4668" w:rsidRDefault="004F4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1278E1" w:rsidTr="00D1319A">
        <w:trPr>
          <w:trHeight w:val="1187"/>
        </w:trPr>
        <w:tc>
          <w:tcPr>
            <w:tcW w:w="1811" w:type="dxa"/>
            <w:shd w:val="clear" w:color="auto" w:fill="auto"/>
            <w:noWrap/>
          </w:tcPr>
          <w:p w:rsidR="001278E1" w:rsidRDefault="00614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22.09.2023</w:t>
            </w:r>
          </w:p>
        </w:tc>
        <w:tc>
          <w:tcPr>
            <w:tcW w:w="7380" w:type="dxa"/>
            <w:shd w:val="clear" w:color="auto" w:fill="auto"/>
          </w:tcPr>
          <w:p w:rsidR="00D3579A" w:rsidRDefault="00EB5E84" w:rsidP="00D3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Data publicării anunțului la sediul spitalului, pe pagina de internet a spitalului</w:t>
            </w:r>
            <w:r w:rsidR="006F575A">
              <w:fldChar w:fldCharType="begin"/>
            </w:r>
            <w:r w:rsidR="006F575A">
              <w:instrText>HYPERLINK "http://www.spitaluljudeteanbacau.ro"</w:instrText>
            </w:r>
            <w:r w:rsidR="006F575A">
              <w:fldChar w:fldCharType="separate"/>
            </w:r>
            <w:r w:rsidR="00D3579A" w:rsidRPr="00220149">
              <w:rPr>
                <w:rStyle w:val="Hyperlink"/>
                <w:rFonts w:ascii="Arial" w:eastAsia="Times New Roman" w:hAnsi="Arial" w:cs="Arial"/>
                <w:sz w:val="24"/>
                <w:szCs w:val="24"/>
                <w:lang w:val="ro-RO"/>
              </w:rPr>
              <w:t>www.spitaluljudeteanbacau.ro</w:t>
            </w:r>
            <w:r w:rsidR="006F575A">
              <w:fldChar w:fldCharType="end"/>
            </w:r>
          </w:p>
          <w:p w:rsidR="008C34F8" w:rsidRDefault="00EB5E84" w:rsidP="00D3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,</w:t>
            </w:r>
            <w:r w:rsidR="00614573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în cotidianul ,, Viața Medicală",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pe portalul </w:t>
            </w:r>
            <w:r w:rsidR="00614573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,,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posturi.gov.ro</w:t>
            </w:r>
            <w:r w:rsidR="00614573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, precum si pe pagina de internet a Ministerului Sănătății</w:t>
            </w:r>
            <w:r w:rsidR="00614573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la secțiunea ,, concurs manageri"</w:t>
            </w:r>
          </w:p>
        </w:tc>
      </w:tr>
      <w:tr w:rsidR="001278E1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1278E1" w:rsidRDefault="00D1319A" w:rsidP="008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16.10.2023</w:t>
            </w:r>
          </w:p>
          <w:p w:rsidR="00D1319A" w:rsidRDefault="003551C4" w:rsidP="008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în intervalul </w:t>
            </w:r>
            <w:r w:rsidR="00D1319A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r</w:t>
            </w:r>
            <w:r w:rsidR="00D1319A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10.00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– 14.00</w:t>
            </w:r>
          </w:p>
        </w:tc>
        <w:tc>
          <w:tcPr>
            <w:tcW w:w="7380" w:type="dxa"/>
            <w:shd w:val="clear" w:color="auto" w:fill="auto"/>
          </w:tcPr>
          <w:p w:rsidR="001278E1" w:rsidRDefault="00D1319A" w:rsidP="00D13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Vizitarea spitalului de către candidații interesați, însoțiți de directorul medical al Spitalului Județean de Urgență Bacău</w:t>
            </w:r>
          </w:p>
        </w:tc>
      </w:tr>
      <w:tr w:rsidR="00D1319A" w:rsidTr="004F4668">
        <w:trPr>
          <w:trHeight w:val="647"/>
        </w:trPr>
        <w:tc>
          <w:tcPr>
            <w:tcW w:w="1811" w:type="dxa"/>
            <w:shd w:val="clear" w:color="auto" w:fill="auto"/>
            <w:noWrap/>
          </w:tcPr>
          <w:p w:rsidR="00D1319A" w:rsidRDefault="00D1319A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24.10.2023 </w:t>
            </w:r>
          </w:p>
          <w:p w:rsidR="00D1319A" w:rsidRDefault="00D1319A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15</w:t>
            </w:r>
            <w:r w:rsidR="00B7033E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.00</w:t>
            </w:r>
          </w:p>
        </w:tc>
        <w:tc>
          <w:tcPr>
            <w:tcW w:w="7380" w:type="dxa"/>
            <w:shd w:val="clear" w:color="auto" w:fill="auto"/>
          </w:tcPr>
          <w:p w:rsidR="00D1319A" w:rsidRPr="003551C4" w:rsidRDefault="00D1319A" w:rsidP="00785251">
            <w:r w:rsidRPr="003551C4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de depunere a dosarelor</w:t>
            </w:r>
            <w:r w:rsidR="003551C4" w:rsidRPr="003551C4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se face l</w:t>
            </w:r>
            <w:r w:rsidRPr="003551C4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a s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ediul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Spitalului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Județean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Urgență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Bacău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electronic </w:t>
            </w:r>
            <w:r w:rsidR="003551C4" w:rsidRPr="003551C4"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3551C4" w:rsidRPr="003551C4">
              <w:rPr>
                <w:rFonts w:ascii="Arial" w:hAnsi="Arial" w:cs="Arial"/>
                <w:color w:val="000000"/>
                <w:sz w:val="24"/>
                <w:szCs w:val="24"/>
              </w:rPr>
              <w:t>adresa</w:t>
            </w:r>
            <w:proofErr w:type="spellEnd"/>
            <w:r w:rsidR="003551C4" w:rsidRPr="003551C4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r w:rsidR="00785251">
              <w:rPr>
                <w:rFonts w:ascii="Arial" w:hAnsi="Arial" w:cs="Arial"/>
                <w:color w:val="000000"/>
                <w:sz w:val="24"/>
                <w:szCs w:val="24"/>
              </w:rPr>
              <w:t>e-</w:t>
            </w:r>
            <w:r w:rsidR="003551C4" w:rsidRPr="003551C4">
              <w:rPr>
                <w:rFonts w:ascii="Arial" w:hAnsi="Arial" w:cs="Arial"/>
                <w:color w:val="000000"/>
                <w:sz w:val="24"/>
                <w:szCs w:val="24"/>
              </w:rPr>
              <w:t xml:space="preserve">mail a </w:t>
            </w:r>
            <w:proofErr w:type="spellStart"/>
            <w:r w:rsidR="003551C4" w:rsidRPr="003551C4">
              <w:rPr>
                <w:rFonts w:ascii="Arial" w:hAnsi="Arial" w:cs="Arial"/>
                <w:color w:val="000000"/>
                <w:sz w:val="24"/>
                <w:szCs w:val="24"/>
              </w:rPr>
              <w:t>spitalului</w:t>
            </w:r>
            <w:proofErr w:type="spellEnd"/>
            <w:r w:rsidR="003551C4" w:rsidRPr="003551C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3551C4" w:rsidRPr="003551C4"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 casecretariatsjubacau</w:t>
            </w:r>
            <w:r w:rsidR="003551C4" w:rsidRPr="000934A0">
              <w:rPr>
                <w:rFonts w:ascii="Arial" w:hAnsi="Arial" w:cs="Arial"/>
                <w:sz w:val="24"/>
                <w:szCs w:val="24"/>
                <w:u w:val="single" w:color="000000"/>
              </w:rPr>
              <w:t>@gmail.com</w:t>
            </w:r>
            <w:r w:rsidR="003551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319A" w:rsidTr="00752F6C">
        <w:trPr>
          <w:trHeight w:val="692"/>
        </w:trPr>
        <w:tc>
          <w:tcPr>
            <w:tcW w:w="1811" w:type="dxa"/>
            <w:shd w:val="clear" w:color="auto" w:fill="auto"/>
            <w:noWrap/>
          </w:tcPr>
          <w:p w:rsidR="00D1319A" w:rsidRDefault="00D1319A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27.10.2023</w:t>
            </w:r>
          </w:p>
          <w:p w:rsidR="00D1319A" w:rsidRDefault="00D1319A" w:rsidP="00073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15.</w:t>
            </w:r>
            <w:r w:rsidR="00073A0B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D1319A" w:rsidRDefault="00D1319A" w:rsidP="001D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de verificarea dosarelor de concurs</w:t>
            </w:r>
          </w:p>
        </w:tc>
      </w:tr>
      <w:tr w:rsidR="00D1319A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D1319A" w:rsidRDefault="00D1319A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27.10.2023</w:t>
            </w:r>
          </w:p>
          <w:p w:rsidR="00D1319A" w:rsidRDefault="00D1319A" w:rsidP="00073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15.</w:t>
            </w:r>
            <w:r w:rsidR="004161BB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D1319A" w:rsidRDefault="00D1319A" w:rsidP="00355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Data afișării rezultatului selecției dosarelor</w:t>
            </w:r>
            <w:r w:rsidR="003551C4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la sediul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Spitalului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Județean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Urgență</w:t>
            </w:r>
            <w:proofErr w:type="spellEnd"/>
            <w:r w:rsidR="003551C4" w:rsidRP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51C4" w:rsidRPr="003551C4">
              <w:rPr>
                <w:rFonts w:ascii="Arial" w:hAnsi="Arial" w:cs="Arial"/>
                <w:sz w:val="24"/>
                <w:szCs w:val="24"/>
              </w:rPr>
              <w:t>Bacău</w:t>
            </w:r>
            <w:proofErr w:type="spellEnd"/>
            <w:r w:rsid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51C4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="00355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1C4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pe pagina de internet a spitalului: </w:t>
            </w:r>
            <w:r w:rsidR="006F575A">
              <w:fldChar w:fldCharType="begin"/>
            </w:r>
            <w:r w:rsidR="006F575A">
              <w:instrText>HYPERLINK "http://www.spitaluljudeteanbacau.ro"</w:instrText>
            </w:r>
            <w:r w:rsidR="006F575A">
              <w:fldChar w:fldCharType="separate"/>
            </w:r>
            <w:r w:rsidR="00D3579A" w:rsidRPr="00220149">
              <w:rPr>
                <w:rStyle w:val="Hyperlink"/>
                <w:rFonts w:ascii="Arial" w:eastAsia="Times New Roman" w:hAnsi="Arial" w:cs="Arial"/>
                <w:sz w:val="24"/>
                <w:szCs w:val="24"/>
                <w:lang w:val="ro-RO"/>
              </w:rPr>
              <w:t>www.spitaluljudeteanbacau.ro</w:t>
            </w:r>
            <w:r w:rsidR="006F575A">
              <w:fldChar w:fldCharType="end"/>
            </w:r>
          </w:p>
        </w:tc>
      </w:tr>
      <w:tr w:rsidR="00D1319A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D1319A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lastRenderedPageBreak/>
              <w:t>30</w:t>
            </w:r>
            <w:r w:rsidR="00D1319A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.10.2023</w:t>
            </w:r>
          </w:p>
          <w:p w:rsidR="00D1319A" w:rsidRDefault="00D1319A" w:rsidP="00073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15.</w:t>
            </w:r>
            <w:r w:rsidR="004161BB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D1319A" w:rsidRDefault="00D1319A" w:rsidP="001D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de depunere a contestațiilor privind rezultatul verificării dosarelor</w:t>
            </w:r>
          </w:p>
        </w:tc>
      </w:tr>
      <w:tr w:rsidR="00D1319A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D1319A" w:rsidRDefault="00073A0B" w:rsidP="00A55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01.11</w:t>
            </w:r>
            <w:r w:rsidR="00D1319A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.2023 ora 15.</w:t>
            </w:r>
            <w:r w:rsidR="004161BB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  <w:r w:rsidR="00D1319A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D1319A" w:rsidRDefault="00D1319A" w:rsidP="001D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de soluționarea contestațiilor și afișarea rezultatului contestațiilor privind verificarea dosarelor</w:t>
            </w:r>
          </w:p>
          <w:p w:rsidR="00D1319A" w:rsidRDefault="00D1319A" w:rsidP="001D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13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01.11.2023 ora 15.</w:t>
            </w:r>
            <w:r w:rsidR="00113CE2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Data afisării rezultatului contestațiilor privind verificarea dosarelor</w:t>
            </w:r>
          </w:p>
          <w:p w:rsidR="00073A0B" w:rsidRDefault="00073A0B" w:rsidP="001D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30.10.2023 03.11.2023</w:t>
            </w:r>
          </w:p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Manifestarea intenției de participare, la adresa de e-mail: </w:t>
            </w:r>
            <w:r w:rsidRPr="000934A0">
              <w:rPr>
                <w:rFonts w:ascii="Arial" w:hAnsi="Arial" w:cs="Arial"/>
                <w:sz w:val="24"/>
                <w:szCs w:val="24"/>
                <w:u w:val="single" w:color="000000"/>
              </w:rPr>
              <w:t>casecretariatsjubacau@gmail.com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30.10.2023 06.11.2023</w:t>
            </w:r>
          </w:p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Transmiterea întrebărilor referitoare la proiectul de management, cu menționarea candidatului căruia îi sunt adresate, la adresa de e-mail: </w:t>
            </w:r>
            <w:r w:rsidRPr="000934A0">
              <w:rPr>
                <w:rFonts w:ascii="Arial" w:hAnsi="Arial" w:cs="Arial"/>
                <w:sz w:val="24"/>
                <w:szCs w:val="24"/>
                <w:u w:val="single" w:color="000000"/>
              </w:rPr>
              <w:t>casecretariatsjubacau@gmail.com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01.11.2023</w:t>
            </w:r>
          </w:p>
          <w:p w:rsidR="00073A0B" w:rsidRDefault="00073A0B" w:rsidP="0039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ora 15.</w:t>
            </w:r>
            <w:r w:rsidR="0039713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5</w:t>
            </w:r>
            <w:r w:rsidR="002973D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Termen limită de publicare a proiectelor de management pe site-ul spitalului</w:t>
            </w:r>
          </w:p>
          <w:p w:rsidR="00073A0B" w:rsidRDefault="00073A0B" w:rsidP="001D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12373D" w:rsidRDefault="0012373D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 31.10.2023 –</w:t>
            </w:r>
          </w:p>
          <w:p w:rsidR="0012373D" w:rsidRDefault="00073A0B" w:rsidP="00123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06.11.2023</w:t>
            </w:r>
          </w:p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2373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Confirmarea intenției de participare de pe adresa de e-mail: </w:t>
            </w:r>
            <w:r w:rsidR="006F575A">
              <w:fldChar w:fldCharType="begin"/>
            </w:r>
            <w:r w:rsidR="006F575A">
              <w:instrText>HYPERLINK "mailto:casecretariatsjubacau@gmail.com"</w:instrText>
            </w:r>
            <w:r w:rsidR="006F575A">
              <w:fldChar w:fldCharType="separate"/>
            </w:r>
            <w:r w:rsidR="0012373D" w:rsidRPr="001043E3">
              <w:rPr>
                <w:rStyle w:val="Hyperlink"/>
                <w:rFonts w:ascii="Arial" w:hAnsi="Arial" w:cs="Arial"/>
                <w:sz w:val="24"/>
                <w:szCs w:val="24"/>
                <w:u w:color="000000"/>
              </w:rPr>
              <w:t>casecretariatsjubacau@gmail.com</w:t>
            </w:r>
            <w:r w:rsidR="006F575A">
              <w:fldChar w:fldCharType="end"/>
            </w:r>
            <w:r w:rsidR="0012373D">
              <w:rPr>
                <w:rFonts w:ascii="Arial" w:hAnsi="Arial" w:cs="Arial"/>
                <w:sz w:val="24"/>
                <w:szCs w:val="24"/>
                <w:u w:val="single" w:color="000000"/>
              </w:rPr>
              <w:t>, (</w:t>
            </w:r>
            <w:proofErr w:type="spellStart"/>
            <w:r w:rsidR="0012373D" w:rsidRPr="0012373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="0012373D" w:rsidRPr="001237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73D" w:rsidRPr="0012373D">
              <w:rPr>
                <w:rFonts w:ascii="Arial" w:hAnsi="Arial" w:cs="Arial"/>
                <w:sz w:val="24"/>
                <w:szCs w:val="24"/>
              </w:rPr>
              <w:t>termen</w:t>
            </w:r>
            <w:proofErr w:type="spellEnd"/>
            <w:r w:rsidR="0012373D" w:rsidRPr="0012373D">
              <w:rPr>
                <w:rFonts w:ascii="Arial" w:hAnsi="Arial" w:cs="Arial"/>
                <w:sz w:val="24"/>
                <w:szCs w:val="24"/>
              </w:rPr>
              <w:t xml:space="preserve"> de maximum 24 de ore de la data </w:t>
            </w:r>
            <w:proofErr w:type="spellStart"/>
            <w:r w:rsidR="0012373D" w:rsidRPr="0012373D">
              <w:rPr>
                <w:rFonts w:ascii="Arial" w:hAnsi="Arial" w:cs="Arial"/>
                <w:sz w:val="24"/>
                <w:szCs w:val="24"/>
              </w:rPr>
              <w:t>primirii</w:t>
            </w:r>
            <w:proofErr w:type="spellEnd"/>
            <w:r w:rsidR="0012373D" w:rsidRPr="001237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73D" w:rsidRPr="0012373D">
              <w:rPr>
                <w:rFonts w:ascii="Arial" w:hAnsi="Arial" w:cs="Arial"/>
                <w:sz w:val="24"/>
                <w:szCs w:val="24"/>
              </w:rPr>
              <w:t>solicitării</w:t>
            </w:r>
            <w:proofErr w:type="spellEnd"/>
            <w:r w:rsidR="0012373D" w:rsidRPr="0012373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12373D" w:rsidRPr="0012373D">
              <w:rPr>
                <w:rFonts w:ascii="Arial" w:hAnsi="Arial" w:cs="Arial"/>
                <w:sz w:val="24"/>
                <w:szCs w:val="24"/>
              </w:rPr>
              <w:t>participare</w:t>
            </w:r>
            <w:proofErr w:type="spellEnd"/>
            <w:r w:rsidR="0012373D">
              <w:rPr>
                <w:rFonts w:ascii="Arial" w:hAnsi="Arial" w:cs="Arial"/>
                <w:sz w:val="24"/>
                <w:szCs w:val="24"/>
              </w:rPr>
              <w:t>)</w:t>
            </w:r>
            <w:r w:rsidR="0012373D" w:rsidRPr="001237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07.11.2023</w:t>
            </w:r>
          </w:p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Data susținerii publice a proiectului de management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08.11.2023</w:t>
            </w:r>
          </w:p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380" w:type="dxa"/>
            <w:shd w:val="clear" w:color="auto" w:fill="auto"/>
          </w:tcPr>
          <w:p w:rsidR="00073A0B" w:rsidRDefault="00073A0B" w:rsidP="0031671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a afișării rezultatului susținerii publice a proiectului de management</w:t>
            </w:r>
            <w:r w:rsidR="00A55863" w:rsidRPr="00316710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(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termen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de 24 de ore de la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finalizarea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probei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funcție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numărul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participanți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09.11.2023</w:t>
            </w:r>
          </w:p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380" w:type="dxa"/>
            <w:shd w:val="clear" w:color="auto" w:fill="auto"/>
          </w:tcPr>
          <w:p w:rsidR="00073A0B" w:rsidRPr="00316710" w:rsidRDefault="00073A0B" w:rsidP="003167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de depunere a contestațiilor la proba susținerii publice a proiectului de management</w:t>
            </w:r>
            <w:r w:rsidR="003167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6710" w:rsidRPr="00316710">
              <w:rPr>
                <w:rFonts w:ascii="Arial" w:hAnsi="Arial" w:cs="Arial"/>
                <w:sz w:val="24"/>
                <w:szCs w:val="24"/>
              </w:rPr>
              <w:t>terme</w:t>
            </w:r>
            <w:r w:rsidR="00316710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316710">
              <w:rPr>
                <w:rFonts w:ascii="Arial" w:hAnsi="Arial" w:cs="Arial"/>
                <w:sz w:val="24"/>
                <w:szCs w:val="24"/>
              </w:rPr>
              <w:t xml:space="preserve"> de 24 de ore de la data </w:t>
            </w:r>
            <w:proofErr w:type="spellStart"/>
            <w:r w:rsidR="00316710">
              <w:rPr>
                <w:rFonts w:ascii="Arial" w:hAnsi="Arial" w:cs="Arial"/>
                <w:sz w:val="24"/>
                <w:szCs w:val="24"/>
              </w:rPr>
              <w:t>publicării</w:t>
            </w:r>
            <w:proofErr w:type="spellEnd"/>
            <w:r w:rsidR="003167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6710">
              <w:rPr>
                <w:rFonts w:ascii="Arial" w:hAnsi="Arial" w:cs="Arial"/>
                <w:sz w:val="24"/>
                <w:szCs w:val="24"/>
              </w:rPr>
              <w:t>rezultatelor</w:t>
            </w:r>
            <w:proofErr w:type="spellEnd"/>
            <w:r w:rsidR="00316710" w:rsidRPr="00316710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 1</w:t>
            </w:r>
            <w:r w:rsidR="00316710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.11.2023 - </w:t>
            </w:r>
          </w:p>
          <w:p w:rsidR="00073A0B" w:rsidRDefault="00073A0B" w:rsidP="00316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</w:t>
            </w:r>
            <w:r w:rsidR="00316710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Termen limită de solutionare a contestațiilor la proba susținerii publice a proiectului de management</w:t>
            </w:r>
          </w:p>
        </w:tc>
      </w:tr>
      <w:tr w:rsidR="00073A0B">
        <w:trPr>
          <w:trHeight w:val="20"/>
        </w:trPr>
        <w:tc>
          <w:tcPr>
            <w:tcW w:w="1811" w:type="dxa"/>
            <w:shd w:val="clear" w:color="auto" w:fill="auto"/>
            <w:noWrap/>
          </w:tcPr>
          <w:p w:rsidR="00073A0B" w:rsidRDefault="00073A0B" w:rsidP="001D0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13.11.2023</w:t>
            </w:r>
          </w:p>
          <w:p w:rsidR="00073A0B" w:rsidRDefault="00073A0B" w:rsidP="00316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ora 1</w:t>
            </w:r>
            <w:r w:rsidR="00316710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.00</w:t>
            </w:r>
          </w:p>
        </w:tc>
        <w:tc>
          <w:tcPr>
            <w:tcW w:w="7380" w:type="dxa"/>
            <w:shd w:val="clear" w:color="auto" w:fill="auto"/>
          </w:tcPr>
          <w:p w:rsidR="00073A0B" w:rsidRDefault="00073A0B" w:rsidP="001D0F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Data afișării rezultatelor finale</w:t>
            </w:r>
          </w:p>
        </w:tc>
      </w:tr>
    </w:tbl>
    <w:p w:rsidR="009704D8" w:rsidRDefault="009704D8" w:rsidP="009704D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9704D8" w:rsidRDefault="009704D8" w:rsidP="009704D8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La concurs se pot înscrie persoane fizice care întrunesc cumulativ următoarele condiții:</w:t>
      </w:r>
    </w:p>
    <w:p w:rsidR="00752F6C" w:rsidRDefault="0001477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candidatul trebuie sa fie absolvent cu diplomă al studiilor universitare</w:t>
      </w:r>
      <w:r w:rsidR="00752F6C">
        <w:rPr>
          <w:rFonts w:ascii="Arial" w:hAnsi="Arial" w:cs="Arial"/>
          <w:sz w:val="24"/>
          <w:szCs w:val="24"/>
          <w:lang w:val="ro-RO"/>
        </w:rPr>
        <w:t xml:space="preserve"> de licență</w:t>
      </w:r>
      <w:r>
        <w:rPr>
          <w:rFonts w:ascii="Arial" w:hAnsi="Arial" w:cs="Arial"/>
          <w:sz w:val="24"/>
          <w:szCs w:val="24"/>
          <w:lang w:val="ro-RO"/>
        </w:rPr>
        <w:t xml:space="preserve"> sau de master în:</w:t>
      </w:r>
      <w:r w:rsidR="00752F6C">
        <w:rPr>
          <w:rFonts w:ascii="Arial" w:hAnsi="Arial" w:cs="Arial"/>
          <w:sz w:val="24"/>
          <w:szCs w:val="24"/>
          <w:lang w:val="ro-RO"/>
        </w:rPr>
        <w:t xml:space="preserve"> medic</w:t>
      </w:r>
      <w:r>
        <w:rPr>
          <w:rFonts w:ascii="Arial" w:hAnsi="Arial" w:cs="Arial"/>
          <w:sz w:val="24"/>
          <w:szCs w:val="24"/>
          <w:lang w:val="ro-RO"/>
        </w:rPr>
        <w:t>ină, specializarea medicină, medicină dentară, specializarea medicină dentară, științe juridice sau științe economice</w:t>
      </w:r>
      <w:r w:rsidR="00752F6C">
        <w:rPr>
          <w:rFonts w:ascii="Arial" w:hAnsi="Arial" w:cs="Arial"/>
          <w:sz w:val="24"/>
          <w:szCs w:val="24"/>
          <w:lang w:val="ro-RO"/>
        </w:rPr>
        <w:t>;</w:t>
      </w:r>
    </w:p>
    <w:p w:rsidR="0001477E" w:rsidRDefault="0001477E" w:rsidP="0001477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trebuie să aibă cel puţin 5 ani vechime în specialitatea studiilor;</w:t>
      </w:r>
    </w:p>
    <w:p w:rsidR="001278E1" w:rsidRPr="0001477E" w:rsidRDefault="001278E1" w:rsidP="000147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1278E1" w:rsidRPr="00EE26E8" w:rsidRDefault="00752F6C" w:rsidP="00EE26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Dosarele de concurs se depun </w:t>
      </w:r>
      <w:r w:rsidR="00EE26E8" w:rsidRPr="00EE26E8">
        <w:rPr>
          <w:rFonts w:ascii="Arial" w:hAnsi="Arial" w:cs="Arial"/>
          <w:sz w:val="24"/>
          <w:szCs w:val="24"/>
          <w:lang w:val="ro-RO"/>
        </w:rPr>
        <w:t>s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ediul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Spitalului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Județean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Urgență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Bacău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sau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sistem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electronic </w:t>
      </w:r>
      <w:r w:rsidR="00EE26E8" w:rsidRPr="00EE26E8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="00EE26E8" w:rsidRPr="00EE26E8">
        <w:rPr>
          <w:rFonts w:ascii="Arial" w:hAnsi="Arial" w:cs="Arial"/>
          <w:color w:val="000000"/>
          <w:sz w:val="24"/>
          <w:szCs w:val="24"/>
        </w:rPr>
        <w:t>adresa</w:t>
      </w:r>
      <w:proofErr w:type="spellEnd"/>
      <w:r w:rsidR="00EE26E8" w:rsidRPr="00EE26E8">
        <w:rPr>
          <w:rFonts w:ascii="Arial" w:hAnsi="Arial" w:cs="Arial"/>
          <w:color w:val="000000"/>
          <w:sz w:val="24"/>
          <w:szCs w:val="24"/>
        </w:rPr>
        <w:t xml:space="preserve"> de mail a spitalului</w:t>
      </w:r>
      <w:r w:rsidR="00EE26E8" w:rsidRPr="000934A0">
        <w:rPr>
          <w:rFonts w:ascii="Arial" w:hAnsi="Arial" w:cs="Arial"/>
          <w:sz w:val="24"/>
          <w:szCs w:val="24"/>
          <w:u w:val="single" w:color="000000"/>
        </w:rPr>
        <w:t>casecretariatsjubacau@gmail.com</w:t>
      </w:r>
      <w:r w:rsidR="00EE26E8" w:rsidRPr="00EE26E8">
        <w:rPr>
          <w:rFonts w:ascii="Arial" w:hAnsi="Arial" w:cs="Arial"/>
          <w:color w:val="000000"/>
          <w:sz w:val="24"/>
          <w:szCs w:val="24"/>
        </w:rPr>
        <w:t>,</w:t>
      </w:r>
      <w:r w:rsidR="00EE26E8" w:rsidRPr="00EE26E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conditia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prezentarii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documentelor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originale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pentru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certificarea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„conform cu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originalul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”, la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sediul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Spitalului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Județean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Urgență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Bacău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până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la data-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limită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stabilită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în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anunțul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de concurs</w:t>
      </w:r>
      <w:r w:rsidR="0001477E">
        <w:rPr>
          <w:rFonts w:ascii="Arial" w:hAnsi="Arial" w:cs="Arial"/>
          <w:sz w:val="24"/>
          <w:szCs w:val="24"/>
          <w:lang w:val="ro-RO"/>
        </w:rPr>
        <w:t>și</w:t>
      </w:r>
      <w:r w:rsidR="00EB5E84">
        <w:rPr>
          <w:rFonts w:ascii="Arial" w:hAnsi="Arial" w:cs="Arial"/>
          <w:sz w:val="24"/>
          <w:szCs w:val="24"/>
          <w:lang w:val="ro-RO"/>
        </w:rPr>
        <w:t xml:space="preserve"> trebuie să conțină următoarele documente: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a)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cererea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înscriere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la concurs </w:t>
      </w:r>
      <w:proofErr w:type="spellStart"/>
      <w:r w:rsidRPr="00EE26E8">
        <w:rPr>
          <w:rFonts w:ascii="Arial" w:hAnsi="Arial" w:cs="Arial"/>
          <w:sz w:val="24"/>
          <w:szCs w:val="24"/>
        </w:rPr>
        <w:t>în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candidatul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menționează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funcția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dorește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candideze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b)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copia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certificată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conformitate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6E8">
        <w:rPr>
          <w:rFonts w:ascii="Arial" w:hAnsi="Arial" w:cs="Arial"/>
          <w:sz w:val="24"/>
          <w:szCs w:val="24"/>
        </w:rPr>
        <w:t>actului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identitate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6E8">
        <w:rPr>
          <w:rFonts w:ascii="Arial" w:hAnsi="Arial" w:cs="Arial"/>
          <w:sz w:val="24"/>
          <w:szCs w:val="24"/>
        </w:rPr>
        <w:t>aflat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în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termen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valabilitate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lastRenderedPageBreak/>
        <w:t xml:space="preserve">    c) </w:t>
      </w:r>
      <w:proofErr w:type="spellStart"/>
      <w:r w:rsidRPr="00EE26E8">
        <w:rPr>
          <w:rFonts w:ascii="Arial" w:hAnsi="Arial" w:cs="Arial"/>
          <w:sz w:val="24"/>
          <w:szCs w:val="24"/>
        </w:rPr>
        <w:t>copia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certificată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conformitate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6E8">
        <w:rPr>
          <w:rFonts w:ascii="Arial" w:hAnsi="Arial" w:cs="Arial"/>
          <w:sz w:val="24"/>
          <w:szCs w:val="24"/>
        </w:rPr>
        <w:t>documentelor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atestă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nivelul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studiilor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şi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E26E8">
        <w:rPr>
          <w:rFonts w:ascii="Arial" w:hAnsi="Arial" w:cs="Arial"/>
          <w:sz w:val="24"/>
          <w:szCs w:val="24"/>
        </w:rPr>
        <w:t>altor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acte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atestă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efectuarea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unor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specializări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6E8">
        <w:rPr>
          <w:rFonts w:ascii="Arial" w:hAnsi="Arial" w:cs="Arial"/>
          <w:sz w:val="24"/>
          <w:szCs w:val="24"/>
        </w:rPr>
        <w:t>precum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şi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copiile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documentelor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atestă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îndeplinirea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condiţiilor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specifice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E26E8">
        <w:rPr>
          <w:rFonts w:ascii="Arial" w:hAnsi="Arial" w:cs="Arial"/>
          <w:sz w:val="24"/>
          <w:szCs w:val="24"/>
        </w:rPr>
        <w:t>postului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;  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d) </w:t>
      </w:r>
      <w:proofErr w:type="gramStart"/>
      <w:r w:rsidRPr="00EE26E8">
        <w:rPr>
          <w:rFonts w:ascii="Arial" w:hAnsi="Arial" w:cs="Arial"/>
          <w:sz w:val="24"/>
          <w:szCs w:val="24"/>
        </w:rPr>
        <w:t>curriculum</w:t>
      </w:r>
      <w:proofErr w:type="gramEnd"/>
      <w:r w:rsidRPr="00EE26E8">
        <w:rPr>
          <w:rFonts w:ascii="Arial" w:hAnsi="Arial" w:cs="Arial"/>
          <w:sz w:val="24"/>
          <w:szCs w:val="24"/>
        </w:rPr>
        <w:t xml:space="preserve"> vitae, model </w:t>
      </w:r>
      <w:proofErr w:type="spellStart"/>
      <w:r w:rsidRPr="00EE26E8">
        <w:rPr>
          <w:rFonts w:ascii="Arial" w:hAnsi="Arial" w:cs="Arial"/>
          <w:sz w:val="24"/>
          <w:szCs w:val="24"/>
        </w:rPr>
        <w:t>comun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european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e)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copia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certificată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conformitate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6E8">
        <w:rPr>
          <w:rFonts w:ascii="Arial" w:hAnsi="Arial" w:cs="Arial"/>
          <w:sz w:val="24"/>
          <w:szCs w:val="24"/>
        </w:rPr>
        <w:t>carnetului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muncă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și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după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caz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E26E8">
        <w:rPr>
          <w:rFonts w:ascii="Arial" w:hAnsi="Arial" w:cs="Arial"/>
          <w:sz w:val="24"/>
          <w:szCs w:val="24"/>
        </w:rPr>
        <w:t>adeverinței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eliberate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angajator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perioada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lucrată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E26E8">
        <w:rPr>
          <w:rFonts w:ascii="Arial" w:hAnsi="Arial" w:cs="Arial"/>
          <w:sz w:val="24"/>
          <w:szCs w:val="24"/>
        </w:rPr>
        <w:t>să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ateste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vechimea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în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specialitatea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studiilor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necesare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ocupării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funcției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;  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f)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cazierul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judiciar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sau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declarația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candidatului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prin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acesta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îşi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exprimă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consimțământul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obținerea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extrasului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pe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cazierul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judiciar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către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comisia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concurs conform </w:t>
      </w:r>
      <w:r w:rsidRPr="00EE26E8">
        <w:rPr>
          <w:rFonts w:ascii="Arial" w:hAnsi="Arial" w:cs="Arial"/>
          <w:vanish/>
          <w:sz w:val="24"/>
          <w:szCs w:val="24"/>
        </w:rPr>
        <w:t>&lt;LLNK 12004   290 11 201   0 18&gt;</w:t>
      </w:r>
      <w:proofErr w:type="spellStart"/>
      <w:r w:rsidRPr="00EE26E8">
        <w:rPr>
          <w:rFonts w:ascii="Arial" w:hAnsi="Arial" w:cs="Arial"/>
          <w:sz w:val="24"/>
          <w:szCs w:val="24"/>
        </w:rPr>
        <w:t>Legii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nr. 290/2004 </w:t>
      </w:r>
      <w:proofErr w:type="spellStart"/>
      <w:r w:rsidRPr="00EE26E8">
        <w:rPr>
          <w:rFonts w:ascii="Arial" w:hAnsi="Arial" w:cs="Arial"/>
          <w:sz w:val="24"/>
          <w:szCs w:val="24"/>
        </w:rPr>
        <w:t>privind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cazierul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judiciar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6E8">
        <w:rPr>
          <w:rFonts w:ascii="Arial" w:hAnsi="Arial" w:cs="Arial"/>
          <w:sz w:val="24"/>
          <w:szCs w:val="24"/>
        </w:rPr>
        <w:t>republicată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E26E8">
        <w:rPr>
          <w:rFonts w:ascii="Arial" w:hAnsi="Arial" w:cs="Arial"/>
          <w:sz w:val="24"/>
          <w:szCs w:val="24"/>
        </w:rPr>
        <w:t>modificările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și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completările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ulterioare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g)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adeverința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medicală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din care </w:t>
      </w:r>
      <w:proofErr w:type="spellStart"/>
      <w:r w:rsidRPr="00EE26E8">
        <w:rPr>
          <w:rFonts w:ascii="Arial" w:hAnsi="Arial" w:cs="Arial"/>
          <w:sz w:val="24"/>
          <w:szCs w:val="24"/>
        </w:rPr>
        <w:t>rezultă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este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apt medical, </w:t>
      </w:r>
      <w:proofErr w:type="spellStart"/>
      <w:r w:rsidRPr="00EE26E8">
        <w:rPr>
          <w:rFonts w:ascii="Arial" w:hAnsi="Arial" w:cs="Arial"/>
          <w:sz w:val="24"/>
          <w:szCs w:val="24"/>
        </w:rPr>
        <w:t>fizic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și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neuropsihic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6E8">
        <w:rPr>
          <w:rFonts w:ascii="Arial" w:hAnsi="Arial" w:cs="Arial"/>
          <w:sz w:val="24"/>
          <w:szCs w:val="24"/>
        </w:rPr>
        <w:t>eliberată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către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medicul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familie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E26E8">
        <w:rPr>
          <w:rFonts w:ascii="Arial" w:hAnsi="Arial" w:cs="Arial"/>
          <w:sz w:val="24"/>
          <w:szCs w:val="24"/>
        </w:rPr>
        <w:t>candidatului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sau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către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unităţile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sanitare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abilitate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26E8">
        <w:rPr>
          <w:rFonts w:ascii="Arial" w:hAnsi="Arial" w:cs="Arial"/>
          <w:sz w:val="24"/>
          <w:szCs w:val="24"/>
        </w:rPr>
        <w:t>cel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mult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EE26E8">
        <w:rPr>
          <w:rFonts w:ascii="Arial" w:hAnsi="Arial" w:cs="Arial"/>
          <w:sz w:val="24"/>
          <w:szCs w:val="24"/>
        </w:rPr>
        <w:t>luni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Pr="00EE26E8">
        <w:rPr>
          <w:rFonts w:ascii="Arial" w:hAnsi="Arial" w:cs="Arial"/>
          <w:sz w:val="24"/>
          <w:szCs w:val="24"/>
        </w:rPr>
        <w:t>derulării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concursului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h)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declarația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propria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răspundere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privind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necolaborarea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26E8">
        <w:rPr>
          <w:rFonts w:ascii="Arial" w:hAnsi="Arial" w:cs="Arial"/>
          <w:sz w:val="24"/>
          <w:szCs w:val="24"/>
        </w:rPr>
        <w:t>Securitatea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înainte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anul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1989;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E26E8">
        <w:rPr>
          <w:rFonts w:ascii="Arial" w:hAnsi="Arial" w:cs="Arial"/>
          <w:sz w:val="24"/>
          <w:szCs w:val="24"/>
        </w:rPr>
        <w:t>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copie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certificată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pentru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conformitate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6E8">
        <w:rPr>
          <w:rFonts w:ascii="Arial" w:hAnsi="Arial" w:cs="Arial"/>
          <w:sz w:val="24"/>
          <w:szCs w:val="24"/>
        </w:rPr>
        <w:t>actelor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26E8">
        <w:rPr>
          <w:rFonts w:ascii="Arial" w:hAnsi="Arial" w:cs="Arial"/>
          <w:sz w:val="24"/>
          <w:szCs w:val="24"/>
        </w:rPr>
        <w:t>certificat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căsătorie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etc.) </w:t>
      </w:r>
      <w:proofErr w:type="spellStart"/>
      <w:r w:rsidRPr="00EE26E8">
        <w:rPr>
          <w:rFonts w:ascii="Arial" w:hAnsi="Arial" w:cs="Arial"/>
          <w:sz w:val="24"/>
          <w:szCs w:val="24"/>
        </w:rPr>
        <w:t>prin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26E8">
        <w:rPr>
          <w:rFonts w:ascii="Arial" w:hAnsi="Arial" w:cs="Arial"/>
          <w:sz w:val="24"/>
          <w:szCs w:val="24"/>
        </w:rPr>
        <w:t>candidatul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și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-a </w:t>
      </w:r>
      <w:proofErr w:type="spellStart"/>
      <w:r w:rsidRPr="00EE26E8">
        <w:rPr>
          <w:rFonts w:ascii="Arial" w:hAnsi="Arial" w:cs="Arial"/>
          <w:sz w:val="24"/>
          <w:szCs w:val="24"/>
        </w:rPr>
        <w:t>schimbat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numele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6E8">
        <w:rPr>
          <w:rFonts w:ascii="Arial" w:hAnsi="Arial" w:cs="Arial"/>
          <w:sz w:val="24"/>
          <w:szCs w:val="24"/>
        </w:rPr>
        <w:t>după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caz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j)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proiectul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EE26E8">
        <w:rPr>
          <w:rFonts w:ascii="Arial" w:hAnsi="Arial" w:cs="Arial"/>
          <w:sz w:val="24"/>
          <w:szCs w:val="24"/>
        </w:rPr>
        <w:t>realizat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candidat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k)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declarație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propria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răspundere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6E8">
        <w:rPr>
          <w:rFonts w:ascii="Arial" w:hAnsi="Arial" w:cs="Arial"/>
          <w:sz w:val="24"/>
          <w:szCs w:val="24"/>
        </w:rPr>
        <w:t>candidatului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proiectul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EE26E8">
        <w:rPr>
          <w:rFonts w:ascii="Arial" w:hAnsi="Arial" w:cs="Arial"/>
          <w:sz w:val="24"/>
          <w:szCs w:val="24"/>
        </w:rPr>
        <w:t>este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conceput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și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realizat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integral de </w:t>
      </w:r>
      <w:proofErr w:type="spellStart"/>
      <w:r w:rsidRPr="00EE26E8">
        <w:rPr>
          <w:rFonts w:ascii="Arial" w:hAnsi="Arial" w:cs="Arial"/>
          <w:sz w:val="24"/>
          <w:szCs w:val="24"/>
        </w:rPr>
        <w:t>către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candidat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l)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declarație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propria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răspundere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în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ultimii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E26E8">
        <w:rPr>
          <w:rFonts w:ascii="Arial" w:hAnsi="Arial" w:cs="Arial"/>
          <w:sz w:val="24"/>
          <w:szCs w:val="24"/>
        </w:rPr>
        <w:t>ani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nu a </w:t>
      </w:r>
      <w:proofErr w:type="spellStart"/>
      <w:r w:rsidRPr="00EE26E8">
        <w:rPr>
          <w:rFonts w:ascii="Arial" w:hAnsi="Arial" w:cs="Arial"/>
          <w:sz w:val="24"/>
          <w:szCs w:val="24"/>
        </w:rPr>
        <w:t>fost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constatată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către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instituția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competentă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existența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conflictului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interese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ori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starea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incompatibilitate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26E8">
        <w:rPr>
          <w:rFonts w:ascii="Arial" w:hAnsi="Arial" w:cs="Arial"/>
          <w:sz w:val="24"/>
          <w:szCs w:val="24"/>
        </w:rPr>
        <w:t>privire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E26E8">
        <w:rPr>
          <w:rFonts w:ascii="Arial" w:hAnsi="Arial" w:cs="Arial"/>
          <w:sz w:val="24"/>
          <w:szCs w:val="24"/>
        </w:rPr>
        <w:t>candidat</w:t>
      </w:r>
      <w:proofErr w:type="spellEnd"/>
      <w:r w:rsidRPr="00EE26E8">
        <w:rPr>
          <w:rFonts w:ascii="Arial" w:hAnsi="Arial" w:cs="Arial"/>
          <w:sz w:val="24"/>
          <w:szCs w:val="24"/>
        </w:rPr>
        <w:t>;</w:t>
      </w:r>
    </w:p>
    <w:p w:rsidR="00EE26E8" w:rsidRPr="00EE26E8" w:rsidRDefault="00EE26E8" w:rsidP="00EE26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26E8">
        <w:rPr>
          <w:rFonts w:ascii="Arial" w:hAnsi="Arial" w:cs="Arial"/>
          <w:sz w:val="24"/>
          <w:szCs w:val="24"/>
        </w:rPr>
        <w:t xml:space="preserve">    m) </w:t>
      </w:r>
      <w:proofErr w:type="spellStart"/>
      <w:proofErr w:type="gramStart"/>
      <w:r w:rsidRPr="00EE26E8">
        <w:rPr>
          <w:rFonts w:ascii="Arial" w:hAnsi="Arial" w:cs="Arial"/>
          <w:sz w:val="24"/>
          <w:szCs w:val="24"/>
        </w:rPr>
        <w:t>declarație</w:t>
      </w:r>
      <w:proofErr w:type="spellEnd"/>
      <w:proofErr w:type="gram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propria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răspundere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privind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conformitatea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26E8">
        <w:rPr>
          <w:rFonts w:ascii="Arial" w:hAnsi="Arial" w:cs="Arial"/>
          <w:sz w:val="24"/>
          <w:szCs w:val="24"/>
        </w:rPr>
        <w:t>originalul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6E8">
        <w:rPr>
          <w:rFonts w:ascii="Arial" w:hAnsi="Arial" w:cs="Arial"/>
          <w:sz w:val="24"/>
          <w:szCs w:val="24"/>
        </w:rPr>
        <w:t>copiilor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pe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documentele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6E8">
        <w:rPr>
          <w:rFonts w:ascii="Arial" w:hAnsi="Arial" w:cs="Arial"/>
          <w:sz w:val="24"/>
          <w:szCs w:val="24"/>
        </w:rPr>
        <w:t>depuse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E26E8">
        <w:rPr>
          <w:rFonts w:ascii="Arial" w:hAnsi="Arial" w:cs="Arial"/>
          <w:sz w:val="24"/>
          <w:szCs w:val="24"/>
        </w:rPr>
        <w:t>dosarul</w:t>
      </w:r>
      <w:proofErr w:type="spellEnd"/>
      <w:r w:rsidRPr="00EE26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6E8">
        <w:rPr>
          <w:rFonts w:ascii="Arial" w:hAnsi="Arial" w:cs="Arial"/>
          <w:sz w:val="24"/>
          <w:szCs w:val="24"/>
        </w:rPr>
        <w:t>înscriere</w:t>
      </w:r>
      <w:proofErr w:type="spellEnd"/>
      <w:r w:rsidRPr="00EE26E8">
        <w:rPr>
          <w:rFonts w:ascii="Arial" w:hAnsi="Arial" w:cs="Arial"/>
          <w:sz w:val="24"/>
          <w:szCs w:val="24"/>
        </w:rPr>
        <w:t>.</w:t>
      </w:r>
    </w:p>
    <w:p w:rsidR="000934A0" w:rsidRDefault="000934A0" w:rsidP="00EE26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0934A0" w:rsidRDefault="000934A0" w:rsidP="000934A0">
      <w:pPr>
        <w:spacing w:after="0"/>
        <w:ind w:left="14" w:right="29" w:firstLine="734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Candidatii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inter</w:t>
      </w:r>
      <w:r>
        <w:rPr>
          <w:rFonts w:ascii="Arial" w:hAnsi="Arial" w:cs="Arial"/>
          <w:sz w:val="24"/>
          <w:szCs w:val="24"/>
        </w:rPr>
        <w:t>esati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vizită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cadrul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spitalului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A08">
        <w:rPr>
          <w:rFonts w:ascii="Arial" w:hAnsi="Arial" w:cs="Arial"/>
          <w:sz w:val="24"/>
          <w:szCs w:val="24"/>
        </w:rPr>
        <w:t>în</w:t>
      </w:r>
      <w:proofErr w:type="spellEnd"/>
      <w:r w:rsidR="00261A08">
        <w:rPr>
          <w:rFonts w:ascii="Arial" w:hAnsi="Arial" w:cs="Arial"/>
          <w:sz w:val="24"/>
          <w:szCs w:val="24"/>
        </w:rPr>
        <w:t xml:space="preserve"> data de 16.10.2023, </w:t>
      </w:r>
      <w:proofErr w:type="spellStart"/>
      <w:r w:rsidR="00EE26E8">
        <w:rPr>
          <w:rFonts w:ascii="Arial" w:hAnsi="Arial" w:cs="Arial"/>
          <w:sz w:val="24"/>
          <w:szCs w:val="24"/>
        </w:rPr>
        <w:t>în</w:t>
      </w:r>
      <w:proofErr w:type="spellEnd"/>
      <w:r w:rsid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>
        <w:rPr>
          <w:rFonts w:ascii="Arial" w:hAnsi="Arial" w:cs="Arial"/>
          <w:sz w:val="24"/>
          <w:szCs w:val="24"/>
        </w:rPr>
        <w:t>intervalul</w:t>
      </w:r>
      <w:proofErr w:type="spellEnd"/>
      <w:r w:rsid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A08">
        <w:rPr>
          <w:rFonts w:ascii="Arial" w:hAnsi="Arial" w:cs="Arial"/>
          <w:sz w:val="24"/>
          <w:szCs w:val="24"/>
        </w:rPr>
        <w:t>ora</w:t>
      </w:r>
      <w:r w:rsidR="00EE26E8">
        <w:rPr>
          <w:rFonts w:ascii="Arial" w:hAnsi="Arial" w:cs="Arial"/>
          <w:sz w:val="24"/>
          <w:szCs w:val="24"/>
        </w:rPr>
        <w:t>r</w:t>
      </w:r>
      <w:proofErr w:type="spellEnd"/>
      <w:r w:rsidR="00261A08">
        <w:rPr>
          <w:rFonts w:ascii="Arial" w:hAnsi="Arial" w:cs="Arial"/>
          <w:sz w:val="24"/>
          <w:szCs w:val="24"/>
        </w:rPr>
        <w:t xml:space="preserve"> 10.00</w:t>
      </w:r>
      <w:r w:rsidR="00EE26E8">
        <w:rPr>
          <w:rFonts w:ascii="Arial" w:hAnsi="Arial" w:cs="Arial"/>
          <w:sz w:val="24"/>
          <w:szCs w:val="24"/>
        </w:rPr>
        <w:t xml:space="preserve"> – 14.00</w:t>
      </w:r>
      <w:r w:rsidR="00261A08">
        <w:rPr>
          <w:rFonts w:ascii="Arial" w:hAnsi="Arial" w:cs="Arial"/>
          <w:sz w:val="24"/>
          <w:szCs w:val="24"/>
        </w:rPr>
        <w:t xml:space="preserve">, </w:t>
      </w:r>
      <w:r w:rsidRPr="000934A0">
        <w:rPr>
          <w:rFonts w:ascii="Arial" w:hAnsi="Arial" w:cs="Arial"/>
          <w:sz w:val="24"/>
          <w:szCs w:val="24"/>
        </w:rPr>
        <w:t xml:space="preserve">sub </w:t>
      </w:r>
      <w:proofErr w:type="spellStart"/>
      <w:r w:rsidRPr="000934A0">
        <w:rPr>
          <w:rFonts w:ascii="Arial" w:hAnsi="Arial" w:cs="Arial"/>
          <w:sz w:val="24"/>
          <w:szCs w:val="24"/>
        </w:rPr>
        <w:t>îndrumarea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directorului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medical al </w:t>
      </w:r>
      <w:proofErr w:type="spellStart"/>
      <w:r w:rsidRPr="000934A0">
        <w:rPr>
          <w:rFonts w:ascii="Arial" w:hAnsi="Arial" w:cs="Arial"/>
          <w:sz w:val="24"/>
          <w:szCs w:val="24"/>
        </w:rPr>
        <w:t>spitalului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4A0">
        <w:rPr>
          <w:rFonts w:ascii="Arial" w:hAnsi="Arial" w:cs="Arial"/>
          <w:sz w:val="24"/>
          <w:szCs w:val="24"/>
        </w:rPr>
        <w:t>pentru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se </w:t>
      </w:r>
      <w:proofErr w:type="spellStart"/>
      <w:r w:rsidRPr="000934A0">
        <w:rPr>
          <w:rFonts w:ascii="Arial" w:hAnsi="Arial" w:cs="Arial"/>
          <w:sz w:val="24"/>
          <w:szCs w:val="24"/>
        </w:rPr>
        <w:t>informa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0934A0">
        <w:rPr>
          <w:rFonts w:ascii="Arial" w:hAnsi="Arial" w:cs="Arial"/>
          <w:sz w:val="24"/>
          <w:szCs w:val="24"/>
        </w:rPr>
        <w:t>nemijlocit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0934A0">
        <w:rPr>
          <w:rFonts w:ascii="Arial" w:hAnsi="Arial" w:cs="Arial"/>
          <w:sz w:val="24"/>
          <w:szCs w:val="24"/>
        </w:rPr>
        <w:t>privire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problemele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interes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elaborarea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management.</w:t>
      </w:r>
    </w:p>
    <w:p w:rsidR="000934A0" w:rsidRPr="00EE26E8" w:rsidRDefault="000934A0" w:rsidP="000934A0">
      <w:pPr>
        <w:spacing w:after="0"/>
        <w:ind w:left="14" w:right="29" w:firstLine="7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interesată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0934A0">
        <w:rPr>
          <w:rFonts w:ascii="Arial" w:hAnsi="Arial" w:cs="Arial"/>
          <w:sz w:val="24"/>
          <w:szCs w:val="24"/>
        </w:rPr>
        <w:t>precizarea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numelui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își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manifeste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intentia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0934A0">
        <w:rPr>
          <w:rFonts w:ascii="Arial" w:hAnsi="Arial" w:cs="Arial"/>
          <w:sz w:val="24"/>
          <w:szCs w:val="24"/>
        </w:rPr>
        <w:t>participa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r w:rsidR="00771ACB">
        <w:rPr>
          <w:rFonts w:ascii="Arial" w:hAnsi="Arial" w:cs="Arial"/>
          <w:sz w:val="24"/>
          <w:szCs w:val="24"/>
        </w:rPr>
        <w:t>ținerea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publică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0934A0">
        <w:rPr>
          <w:rFonts w:ascii="Arial" w:hAnsi="Arial" w:cs="Arial"/>
          <w:sz w:val="24"/>
          <w:szCs w:val="24"/>
        </w:rPr>
        <w:t>si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poate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adresa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întreb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ri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candida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ilor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leg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tur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0934A0">
        <w:rPr>
          <w:rFonts w:ascii="Arial" w:hAnsi="Arial" w:cs="Arial"/>
          <w:sz w:val="24"/>
          <w:szCs w:val="24"/>
        </w:rPr>
        <w:t>proiectul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management, </w:t>
      </w:r>
      <w:proofErr w:type="spellStart"/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adresa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email </w:t>
      </w:r>
      <w:hyperlink r:id="rId9" w:history="1">
        <w:r w:rsidR="00EE26E8" w:rsidRPr="001043E3">
          <w:rPr>
            <w:rStyle w:val="Hyperlink"/>
            <w:rFonts w:ascii="Arial" w:hAnsi="Arial" w:cs="Arial"/>
            <w:sz w:val="24"/>
            <w:szCs w:val="24"/>
            <w:u w:color="000000"/>
          </w:rPr>
          <w:t>casecretariatsjubacau@gmail.com</w:t>
        </w:r>
      </w:hyperlink>
      <w:r w:rsidR="00EE26E8" w:rsidRPr="00EE26E8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în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perioada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30.10.2023 – 03.11.2023, </w:t>
      </w:r>
      <w:proofErr w:type="spellStart"/>
      <w:r w:rsidR="00EE26E8" w:rsidRPr="00EE26E8">
        <w:rPr>
          <w:rFonts w:ascii="Arial" w:hAnsi="Arial" w:cs="Arial"/>
          <w:sz w:val="24"/>
          <w:szCs w:val="24"/>
        </w:rPr>
        <w:t>ora</w:t>
      </w:r>
      <w:proofErr w:type="spellEnd"/>
      <w:r w:rsidR="00EE26E8" w:rsidRPr="00EE26E8">
        <w:rPr>
          <w:rFonts w:ascii="Arial" w:hAnsi="Arial" w:cs="Arial"/>
          <w:sz w:val="24"/>
          <w:szCs w:val="24"/>
        </w:rPr>
        <w:t xml:space="preserve"> 10.00)</w:t>
      </w:r>
      <w:r w:rsidRPr="00EE26E8">
        <w:rPr>
          <w:rFonts w:ascii="Arial" w:hAnsi="Arial" w:cs="Arial"/>
          <w:sz w:val="24"/>
          <w:szCs w:val="24"/>
        </w:rPr>
        <w:t>.</w:t>
      </w:r>
    </w:p>
    <w:p w:rsidR="00771ACB" w:rsidRPr="000934A0" w:rsidRDefault="00771ACB" w:rsidP="000934A0">
      <w:pPr>
        <w:spacing w:after="0"/>
        <w:ind w:left="14" w:right="29" w:firstLine="734"/>
        <w:jc w:val="both"/>
        <w:rPr>
          <w:rFonts w:ascii="Arial" w:hAnsi="Arial" w:cs="Arial"/>
          <w:sz w:val="24"/>
          <w:szCs w:val="24"/>
        </w:rPr>
      </w:pPr>
    </w:p>
    <w:p w:rsidR="001722EB" w:rsidRPr="001722EB" w:rsidRDefault="001722EB" w:rsidP="001722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722E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722EB">
        <w:rPr>
          <w:rFonts w:ascii="Arial" w:hAnsi="Arial" w:cs="Arial"/>
          <w:sz w:val="24"/>
          <w:szCs w:val="24"/>
        </w:rPr>
        <w:t>cererea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candidaților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2EB">
        <w:rPr>
          <w:rFonts w:ascii="Arial" w:hAnsi="Arial" w:cs="Arial"/>
          <w:sz w:val="24"/>
          <w:szCs w:val="24"/>
        </w:rPr>
        <w:t>Spitalul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Județean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22EB">
        <w:rPr>
          <w:rFonts w:ascii="Arial" w:hAnsi="Arial" w:cs="Arial"/>
          <w:sz w:val="24"/>
          <w:szCs w:val="24"/>
        </w:rPr>
        <w:t>Urgenta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Bacău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pune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722EB">
        <w:rPr>
          <w:rFonts w:ascii="Arial" w:hAnsi="Arial" w:cs="Arial"/>
          <w:sz w:val="24"/>
          <w:szCs w:val="24"/>
        </w:rPr>
        <w:t>dispoziția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acestora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2EB">
        <w:rPr>
          <w:rFonts w:ascii="Arial" w:hAnsi="Arial" w:cs="Arial"/>
          <w:sz w:val="24"/>
          <w:szCs w:val="24"/>
        </w:rPr>
        <w:t>în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maximum 3 </w:t>
      </w:r>
      <w:proofErr w:type="spellStart"/>
      <w:r w:rsidRPr="001722EB">
        <w:rPr>
          <w:rFonts w:ascii="Arial" w:hAnsi="Arial" w:cs="Arial"/>
          <w:sz w:val="24"/>
          <w:szCs w:val="24"/>
        </w:rPr>
        <w:t>zile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la data </w:t>
      </w:r>
      <w:proofErr w:type="spellStart"/>
      <w:r w:rsidRPr="001722EB">
        <w:rPr>
          <w:rFonts w:ascii="Arial" w:hAnsi="Arial" w:cs="Arial"/>
          <w:sz w:val="24"/>
          <w:szCs w:val="24"/>
        </w:rPr>
        <w:t>solicitării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2EB">
        <w:rPr>
          <w:rFonts w:ascii="Arial" w:hAnsi="Arial" w:cs="Arial"/>
          <w:sz w:val="24"/>
          <w:szCs w:val="24"/>
        </w:rPr>
        <w:t>copii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1722EB">
        <w:rPr>
          <w:rFonts w:ascii="Arial" w:hAnsi="Arial" w:cs="Arial"/>
          <w:sz w:val="24"/>
          <w:szCs w:val="24"/>
        </w:rPr>
        <w:t>bugetului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22EB">
        <w:rPr>
          <w:rFonts w:ascii="Arial" w:hAnsi="Arial" w:cs="Arial"/>
          <w:sz w:val="24"/>
          <w:szCs w:val="24"/>
        </w:rPr>
        <w:t>venituri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cheltuieli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aprobat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2EB">
        <w:rPr>
          <w:rFonts w:ascii="Arial" w:hAnsi="Arial" w:cs="Arial"/>
          <w:sz w:val="24"/>
          <w:szCs w:val="24"/>
        </w:rPr>
        <w:t>structura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organizatorică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aprobată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structura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personal, </w:t>
      </w:r>
      <w:proofErr w:type="spellStart"/>
      <w:r w:rsidRPr="001722EB">
        <w:rPr>
          <w:rFonts w:ascii="Arial" w:hAnsi="Arial" w:cs="Arial"/>
          <w:sz w:val="24"/>
          <w:szCs w:val="24"/>
        </w:rPr>
        <w:t>aflate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în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vigoare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1722EB">
        <w:rPr>
          <w:rFonts w:ascii="Arial" w:hAnsi="Arial" w:cs="Arial"/>
          <w:sz w:val="24"/>
          <w:szCs w:val="24"/>
        </w:rPr>
        <w:t>solicitării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2EB">
        <w:rPr>
          <w:rFonts w:ascii="Arial" w:hAnsi="Arial" w:cs="Arial"/>
          <w:sz w:val="24"/>
          <w:szCs w:val="24"/>
        </w:rPr>
        <w:t>precum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orice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alte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documente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sau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informații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necesare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în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vederea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întocmirii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proiectului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management, cu </w:t>
      </w:r>
      <w:proofErr w:type="spellStart"/>
      <w:r w:rsidRPr="001722EB">
        <w:rPr>
          <w:rFonts w:ascii="Arial" w:hAnsi="Arial" w:cs="Arial"/>
          <w:sz w:val="24"/>
          <w:szCs w:val="24"/>
        </w:rPr>
        <w:t>excepția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acelor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informații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sau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documente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care nu pot face </w:t>
      </w:r>
      <w:proofErr w:type="spellStart"/>
      <w:r w:rsidRPr="001722EB">
        <w:rPr>
          <w:rFonts w:ascii="Arial" w:hAnsi="Arial" w:cs="Arial"/>
          <w:sz w:val="24"/>
          <w:szCs w:val="24"/>
        </w:rPr>
        <w:t>obiectul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divulgării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în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temeiul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legii</w:t>
      </w:r>
      <w:proofErr w:type="spellEnd"/>
      <w:r w:rsidRPr="001722EB">
        <w:rPr>
          <w:rFonts w:ascii="Arial" w:hAnsi="Arial" w:cs="Arial"/>
          <w:sz w:val="24"/>
          <w:szCs w:val="24"/>
        </w:rPr>
        <w:t>.</w:t>
      </w:r>
    </w:p>
    <w:p w:rsidR="002C4014" w:rsidRPr="000934A0" w:rsidRDefault="002C4014" w:rsidP="002C4014">
      <w:pPr>
        <w:spacing w:after="0"/>
        <w:ind w:left="14" w:right="29" w:firstLine="734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Comisia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concurs </w:t>
      </w:r>
      <w:proofErr w:type="spellStart"/>
      <w:proofErr w:type="gramStart"/>
      <w:r w:rsidRPr="000934A0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asigura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punerea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dispozi</w:t>
      </w:r>
      <w:r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candida</w:t>
      </w:r>
      <w:r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ilor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bibliografiei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constând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lucr</w:t>
      </w:r>
      <w:r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ri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specialitate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domeniul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managementului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sau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managementului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sanitar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format electronic </w:t>
      </w:r>
      <w:proofErr w:type="spellStart"/>
      <w:r w:rsidRPr="000934A0">
        <w:rPr>
          <w:rFonts w:ascii="Arial" w:hAnsi="Arial" w:cs="Arial"/>
          <w:sz w:val="24"/>
          <w:szCs w:val="24"/>
        </w:rPr>
        <w:t>pentru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permite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accesul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tuturor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candida</w:t>
      </w:r>
      <w:r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ilor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aceste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materiale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bibliografice</w:t>
      </w:r>
      <w:proofErr w:type="spellEnd"/>
      <w:r w:rsidRPr="000934A0">
        <w:rPr>
          <w:rFonts w:ascii="Arial" w:hAnsi="Arial" w:cs="Arial"/>
          <w:sz w:val="24"/>
          <w:szCs w:val="24"/>
        </w:rPr>
        <w:t>.</w:t>
      </w:r>
    </w:p>
    <w:p w:rsidR="001722EB" w:rsidRDefault="000934A0" w:rsidP="002C4014">
      <w:pPr>
        <w:spacing w:after="0"/>
        <w:ind w:left="14" w:right="29" w:firstLine="734"/>
        <w:jc w:val="both"/>
        <w:rPr>
          <w:rFonts w:ascii="Arial" w:hAnsi="Arial" w:cs="Arial"/>
          <w:sz w:val="24"/>
          <w:szCs w:val="24"/>
        </w:rPr>
      </w:pPr>
      <w:r w:rsidRPr="000934A0">
        <w:rPr>
          <w:rFonts w:ascii="Arial" w:hAnsi="Arial" w:cs="Arial"/>
          <w:sz w:val="24"/>
          <w:szCs w:val="24"/>
        </w:rPr>
        <w:lastRenderedPageBreak/>
        <w:t xml:space="preserve">Din </w:t>
      </w:r>
      <w:proofErr w:type="spellStart"/>
      <w:r w:rsidRPr="000934A0">
        <w:rPr>
          <w:rFonts w:ascii="Arial" w:hAnsi="Arial" w:cs="Arial"/>
          <w:sz w:val="24"/>
          <w:szCs w:val="24"/>
        </w:rPr>
        <w:t>cuprinsul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bibliografiei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34A0">
        <w:rPr>
          <w:rFonts w:ascii="Arial" w:hAnsi="Arial" w:cs="Arial"/>
          <w:sz w:val="24"/>
          <w:szCs w:val="24"/>
        </w:rPr>
        <w:t>Anexa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1), </w:t>
      </w:r>
      <w:proofErr w:type="spellStart"/>
      <w:r w:rsidRPr="000934A0">
        <w:rPr>
          <w:rFonts w:ascii="Arial" w:hAnsi="Arial" w:cs="Arial"/>
          <w:sz w:val="24"/>
          <w:szCs w:val="24"/>
        </w:rPr>
        <w:t>con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inând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legisla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specific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activit</w:t>
      </w:r>
      <w:r w:rsidR="00771ACB">
        <w:rPr>
          <w:rFonts w:ascii="Arial" w:hAnsi="Arial" w:cs="Arial"/>
          <w:sz w:val="24"/>
          <w:szCs w:val="24"/>
        </w:rPr>
        <w:t>ății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Spitalului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Județ</w:t>
      </w:r>
      <w:r w:rsidRPr="000934A0">
        <w:rPr>
          <w:rFonts w:ascii="Arial" w:hAnsi="Arial" w:cs="Arial"/>
          <w:sz w:val="24"/>
          <w:szCs w:val="24"/>
        </w:rPr>
        <w:t>ean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Urgen</w:t>
      </w:r>
      <w:r w:rsidR="00771ACB">
        <w:rPr>
          <w:rFonts w:ascii="Arial" w:hAnsi="Arial" w:cs="Arial"/>
          <w:sz w:val="24"/>
          <w:szCs w:val="24"/>
        </w:rPr>
        <w:t>ță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Bac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lucr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rile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specialitate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domeniul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managementului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sau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managementului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sanitar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pot </w:t>
      </w:r>
      <w:proofErr w:type="spellStart"/>
      <w:r w:rsidRPr="000934A0">
        <w:rPr>
          <w:rFonts w:ascii="Arial" w:hAnsi="Arial" w:cs="Arial"/>
          <w:sz w:val="24"/>
          <w:szCs w:val="24"/>
        </w:rPr>
        <w:t>fi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adresate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întreb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ri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0934A0">
        <w:rPr>
          <w:rFonts w:ascii="Arial" w:hAnsi="Arial" w:cs="Arial"/>
          <w:sz w:val="24"/>
          <w:szCs w:val="24"/>
        </w:rPr>
        <w:t>ocazia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inerii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publice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management.</w:t>
      </w:r>
    </w:p>
    <w:p w:rsidR="001722EB" w:rsidRPr="001722EB" w:rsidRDefault="001722EB" w:rsidP="001722E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722EB">
        <w:rPr>
          <w:rFonts w:ascii="Arial" w:hAnsi="Arial" w:cs="Arial"/>
          <w:sz w:val="24"/>
          <w:szCs w:val="24"/>
        </w:rPr>
        <w:t>Tema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proiectului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proofErr w:type="gramStart"/>
      <w:r w:rsidRPr="001722E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1722E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722EB">
        <w:rPr>
          <w:rFonts w:ascii="Arial" w:hAnsi="Arial" w:cs="Arial"/>
          <w:sz w:val="24"/>
          <w:szCs w:val="24"/>
        </w:rPr>
        <w:t>alegerea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candidatului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722EB">
        <w:rPr>
          <w:rFonts w:ascii="Arial" w:hAnsi="Arial" w:cs="Arial"/>
          <w:sz w:val="24"/>
          <w:szCs w:val="24"/>
        </w:rPr>
        <w:t>următoarea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listă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5 </w:t>
      </w:r>
      <w:proofErr w:type="spellStart"/>
      <w:r w:rsidRPr="001722EB">
        <w:rPr>
          <w:rFonts w:ascii="Arial" w:hAnsi="Arial" w:cs="Arial"/>
          <w:sz w:val="24"/>
          <w:szCs w:val="24"/>
        </w:rPr>
        <w:t>teme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1722EB">
        <w:rPr>
          <w:rFonts w:ascii="Arial" w:hAnsi="Arial" w:cs="Arial"/>
          <w:sz w:val="24"/>
          <w:szCs w:val="24"/>
        </w:rPr>
        <w:t>va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fi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adaptată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722EB">
        <w:rPr>
          <w:rFonts w:ascii="Arial" w:hAnsi="Arial" w:cs="Arial"/>
          <w:sz w:val="24"/>
          <w:szCs w:val="24"/>
        </w:rPr>
        <w:t>problemele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Spitalului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Județean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22EB">
        <w:rPr>
          <w:rFonts w:ascii="Arial" w:hAnsi="Arial" w:cs="Arial"/>
          <w:sz w:val="24"/>
          <w:szCs w:val="24"/>
        </w:rPr>
        <w:t>Urgenta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Bacău</w:t>
      </w:r>
      <w:proofErr w:type="spellEnd"/>
      <w:r w:rsidRPr="001722EB">
        <w:rPr>
          <w:rFonts w:ascii="Arial" w:hAnsi="Arial" w:cs="Arial"/>
          <w:sz w:val="24"/>
          <w:szCs w:val="24"/>
        </w:rPr>
        <w:t>:</w:t>
      </w:r>
    </w:p>
    <w:p w:rsidR="001722EB" w:rsidRPr="001722EB" w:rsidRDefault="001722EB" w:rsidP="001722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722EB">
        <w:rPr>
          <w:rFonts w:ascii="Arial" w:hAnsi="Arial" w:cs="Arial"/>
          <w:sz w:val="24"/>
          <w:szCs w:val="24"/>
        </w:rPr>
        <w:t xml:space="preserve">    a) </w:t>
      </w:r>
      <w:proofErr w:type="spellStart"/>
      <w:proofErr w:type="gramStart"/>
      <w:r w:rsidRPr="001722EB">
        <w:rPr>
          <w:rFonts w:ascii="Arial" w:hAnsi="Arial" w:cs="Arial"/>
          <w:sz w:val="24"/>
          <w:szCs w:val="24"/>
        </w:rPr>
        <w:t>planificarea</w:t>
      </w:r>
      <w:proofErr w:type="spellEnd"/>
      <w:proofErr w:type="gram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organizarea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serviciilor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22EB">
        <w:rPr>
          <w:rFonts w:ascii="Arial" w:hAnsi="Arial" w:cs="Arial"/>
          <w:sz w:val="24"/>
          <w:szCs w:val="24"/>
        </w:rPr>
        <w:t>sănătate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722EB">
        <w:rPr>
          <w:rFonts w:ascii="Arial" w:hAnsi="Arial" w:cs="Arial"/>
          <w:sz w:val="24"/>
          <w:szCs w:val="24"/>
        </w:rPr>
        <w:t>nivelul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spitalului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public;</w:t>
      </w:r>
    </w:p>
    <w:p w:rsidR="001722EB" w:rsidRPr="001722EB" w:rsidRDefault="001722EB" w:rsidP="001722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722EB">
        <w:rPr>
          <w:rFonts w:ascii="Arial" w:hAnsi="Arial" w:cs="Arial"/>
          <w:sz w:val="24"/>
          <w:szCs w:val="24"/>
        </w:rPr>
        <w:t xml:space="preserve">    b) </w:t>
      </w:r>
      <w:proofErr w:type="spellStart"/>
      <w:proofErr w:type="gramStart"/>
      <w:r w:rsidRPr="001722EB">
        <w:rPr>
          <w:rFonts w:ascii="Arial" w:hAnsi="Arial" w:cs="Arial"/>
          <w:sz w:val="24"/>
          <w:szCs w:val="24"/>
        </w:rPr>
        <w:t>siguranța</w:t>
      </w:r>
      <w:proofErr w:type="spellEnd"/>
      <w:proofErr w:type="gram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satisfacția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pacientului</w:t>
      </w:r>
      <w:proofErr w:type="spellEnd"/>
      <w:r w:rsidRPr="001722EB">
        <w:rPr>
          <w:rFonts w:ascii="Arial" w:hAnsi="Arial" w:cs="Arial"/>
          <w:sz w:val="24"/>
          <w:szCs w:val="24"/>
        </w:rPr>
        <w:t>;</w:t>
      </w:r>
    </w:p>
    <w:p w:rsidR="001722EB" w:rsidRPr="001722EB" w:rsidRDefault="001722EB" w:rsidP="001722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722EB">
        <w:rPr>
          <w:rFonts w:ascii="Arial" w:hAnsi="Arial" w:cs="Arial"/>
          <w:sz w:val="24"/>
          <w:szCs w:val="24"/>
        </w:rPr>
        <w:t xml:space="preserve">    c) </w:t>
      </w:r>
      <w:proofErr w:type="spellStart"/>
      <w:proofErr w:type="gramStart"/>
      <w:r w:rsidRPr="001722EB">
        <w:rPr>
          <w:rFonts w:ascii="Arial" w:hAnsi="Arial" w:cs="Arial"/>
          <w:sz w:val="24"/>
          <w:szCs w:val="24"/>
        </w:rPr>
        <w:t>managementul</w:t>
      </w:r>
      <w:proofErr w:type="spellEnd"/>
      <w:proofErr w:type="gram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calității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serviciilor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medicale</w:t>
      </w:r>
      <w:proofErr w:type="spellEnd"/>
      <w:r w:rsidRPr="001722EB">
        <w:rPr>
          <w:rFonts w:ascii="Arial" w:hAnsi="Arial" w:cs="Arial"/>
          <w:sz w:val="24"/>
          <w:szCs w:val="24"/>
        </w:rPr>
        <w:t>;</w:t>
      </w:r>
    </w:p>
    <w:p w:rsidR="001722EB" w:rsidRPr="001722EB" w:rsidRDefault="001722EB" w:rsidP="001722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722EB">
        <w:rPr>
          <w:rFonts w:ascii="Arial" w:hAnsi="Arial" w:cs="Arial"/>
          <w:sz w:val="24"/>
          <w:szCs w:val="24"/>
        </w:rPr>
        <w:t xml:space="preserve">    d) </w:t>
      </w:r>
      <w:proofErr w:type="spellStart"/>
      <w:proofErr w:type="gramStart"/>
      <w:r w:rsidRPr="001722EB">
        <w:rPr>
          <w:rFonts w:ascii="Arial" w:hAnsi="Arial" w:cs="Arial"/>
          <w:sz w:val="24"/>
          <w:szCs w:val="24"/>
        </w:rPr>
        <w:t>managementul</w:t>
      </w:r>
      <w:proofErr w:type="spellEnd"/>
      <w:proofErr w:type="gram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resurselor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umane</w:t>
      </w:r>
      <w:proofErr w:type="spellEnd"/>
      <w:r w:rsidRPr="001722EB">
        <w:rPr>
          <w:rFonts w:ascii="Arial" w:hAnsi="Arial" w:cs="Arial"/>
          <w:sz w:val="24"/>
          <w:szCs w:val="24"/>
        </w:rPr>
        <w:t>;</w:t>
      </w:r>
    </w:p>
    <w:p w:rsidR="001722EB" w:rsidRPr="001722EB" w:rsidRDefault="001722EB" w:rsidP="001722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722EB">
        <w:rPr>
          <w:rFonts w:ascii="Arial" w:hAnsi="Arial" w:cs="Arial"/>
          <w:sz w:val="24"/>
          <w:szCs w:val="24"/>
        </w:rPr>
        <w:t xml:space="preserve">    e) </w:t>
      </w:r>
      <w:proofErr w:type="spellStart"/>
      <w:proofErr w:type="gramStart"/>
      <w:r w:rsidRPr="001722EB">
        <w:rPr>
          <w:rFonts w:ascii="Arial" w:hAnsi="Arial" w:cs="Arial"/>
          <w:sz w:val="24"/>
          <w:szCs w:val="24"/>
        </w:rPr>
        <w:t>performanța</w:t>
      </w:r>
      <w:proofErr w:type="spellEnd"/>
      <w:proofErr w:type="gram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clinică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financiară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22EB">
        <w:rPr>
          <w:rFonts w:ascii="Arial" w:hAnsi="Arial" w:cs="Arial"/>
          <w:sz w:val="24"/>
          <w:szCs w:val="24"/>
        </w:rPr>
        <w:t>activităților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spitalului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public.</w:t>
      </w:r>
    </w:p>
    <w:p w:rsidR="00785251" w:rsidRPr="001722EB" w:rsidRDefault="001722EB" w:rsidP="001722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722EB">
        <w:rPr>
          <w:rFonts w:ascii="Arial" w:hAnsi="Arial" w:cs="Arial"/>
          <w:sz w:val="24"/>
          <w:szCs w:val="24"/>
        </w:rPr>
        <w:t>Proiectul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722EB">
        <w:rPr>
          <w:rFonts w:ascii="Arial" w:hAnsi="Arial" w:cs="Arial"/>
          <w:sz w:val="24"/>
          <w:szCs w:val="24"/>
        </w:rPr>
        <w:t>realizează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 w:rsidRPr="001722EB">
        <w:rPr>
          <w:rFonts w:ascii="Arial" w:hAnsi="Arial" w:cs="Arial"/>
          <w:sz w:val="24"/>
          <w:szCs w:val="24"/>
        </w:rPr>
        <w:t>către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candidat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și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722EB">
        <w:rPr>
          <w:rFonts w:ascii="Arial" w:hAnsi="Arial" w:cs="Arial"/>
          <w:sz w:val="24"/>
          <w:szCs w:val="24"/>
        </w:rPr>
        <w:t>dezvoltă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într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1722EB">
        <w:rPr>
          <w:rFonts w:ascii="Arial" w:hAnsi="Arial" w:cs="Arial"/>
          <w:sz w:val="24"/>
          <w:szCs w:val="24"/>
        </w:rPr>
        <w:t>volum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de maximum 15-20 </w:t>
      </w:r>
      <w:proofErr w:type="spellStart"/>
      <w:r w:rsidRPr="001722EB">
        <w:rPr>
          <w:rFonts w:ascii="Arial" w:hAnsi="Arial" w:cs="Arial"/>
          <w:sz w:val="24"/>
          <w:szCs w:val="24"/>
        </w:rPr>
        <w:t>pagini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2EB">
        <w:rPr>
          <w:rFonts w:ascii="Arial" w:hAnsi="Arial" w:cs="Arial"/>
          <w:sz w:val="24"/>
          <w:szCs w:val="24"/>
        </w:rPr>
        <w:t>tehnoredactate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2EB">
        <w:rPr>
          <w:rFonts w:ascii="Arial" w:hAnsi="Arial" w:cs="Arial"/>
          <w:sz w:val="24"/>
          <w:szCs w:val="24"/>
        </w:rPr>
        <w:t>pe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calculator, cu </w:t>
      </w:r>
      <w:proofErr w:type="spellStart"/>
      <w:r w:rsidRPr="001722EB">
        <w:rPr>
          <w:rFonts w:ascii="Arial" w:hAnsi="Arial" w:cs="Arial"/>
          <w:sz w:val="24"/>
          <w:szCs w:val="24"/>
        </w:rPr>
        <w:t>caractere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Times New Roman, </w:t>
      </w:r>
      <w:proofErr w:type="spellStart"/>
      <w:r w:rsidRPr="001722EB">
        <w:rPr>
          <w:rFonts w:ascii="Arial" w:hAnsi="Arial" w:cs="Arial"/>
          <w:sz w:val="24"/>
          <w:szCs w:val="24"/>
        </w:rPr>
        <w:t>mărimea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12, </w:t>
      </w:r>
      <w:proofErr w:type="spellStart"/>
      <w:r w:rsidRPr="001722EB">
        <w:rPr>
          <w:rFonts w:ascii="Arial" w:hAnsi="Arial" w:cs="Arial"/>
          <w:sz w:val="24"/>
          <w:szCs w:val="24"/>
        </w:rPr>
        <w:t>spațiere</w:t>
      </w:r>
      <w:proofErr w:type="spellEnd"/>
      <w:r w:rsidRPr="001722EB">
        <w:rPr>
          <w:rFonts w:ascii="Arial" w:hAnsi="Arial" w:cs="Arial"/>
          <w:sz w:val="24"/>
          <w:szCs w:val="24"/>
        </w:rPr>
        <w:t xml:space="preserve"> la un </w:t>
      </w:r>
      <w:proofErr w:type="spellStart"/>
      <w:r w:rsidRPr="001722EB">
        <w:rPr>
          <w:rFonts w:ascii="Arial" w:hAnsi="Arial" w:cs="Arial"/>
          <w:sz w:val="24"/>
          <w:szCs w:val="24"/>
        </w:rPr>
        <w:t>rând</w:t>
      </w:r>
      <w:proofErr w:type="spellEnd"/>
      <w:r w:rsidRPr="001722EB">
        <w:rPr>
          <w:rFonts w:ascii="Arial" w:hAnsi="Arial" w:cs="Arial"/>
          <w:sz w:val="24"/>
          <w:szCs w:val="24"/>
        </w:rPr>
        <w:t>.</w:t>
      </w:r>
    </w:p>
    <w:p w:rsidR="00771ACB" w:rsidRDefault="00771ACB" w:rsidP="002C401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 w:color="000000"/>
        </w:rPr>
      </w:pPr>
    </w:p>
    <w:p w:rsidR="000934A0" w:rsidRDefault="000934A0" w:rsidP="00404A38">
      <w:pPr>
        <w:spacing w:after="0"/>
        <w:ind w:left="14" w:right="29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Candida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aleg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una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dintre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temele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mai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și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dezvolt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34A0">
        <w:rPr>
          <w:rFonts w:ascii="Arial" w:hAnsi="Arial" w:cs="Arial"/>
          <w:sz w:val="24"/>
          <w:szCs w:val="24"/>
        </w:rPr>
        <w:t>un</w:t>
      </w:r>
      <w:proofErr w:type="gram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proiect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</w:t>
      </w:r>
      <w:r w:rsidR="00771ACB">
        <w:rPr>
          <w:rFonts w:ascii="Arial" w:hAnsi="Arial" w:cs="Arial"/>
          <w:sz w:val="24"/>
          <w:szCs w:val="24"/>
        </w:rPr>
        <w:t xml:space="preserve">ment </w:t>
      </w:r>
      <w:proofErr w:type="spellStart"/>
      <w:r w:rsidR="00771ACB">
        <w:rPr>
          <w:rFonts w:ascii="Arial" w:hAnsi="Arial" w:cs="Arial"/>
          <w:sz w:val="24"/>
          <w:szCs w:val="24"/>
        </w:rPr>
        <w:t>adaptat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Ia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problemele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Spitalului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Jude</w:t>
      </w:r>
      <w:r w:rsidR="00771ACB">
        <w:rPr>
          <w:rFonts w:ascii="Arial" w:hAnsi="Arial" w:cs="Arial"/>
          <w:sz w:val="24"/>
          <w:szCs w:val="24"/>
        </w:rPr>
        <w:t>țean</w:t>
      </w:r>
      <w:proofErr w:type="spellEnd"/>
      <w:r w:rsidR="00771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1ACB">
        <w:rPr>
          <w:rFonts w:ascii="Arial" w:hAnsi="Arial" w:cs="Arial"/>
          <w:sz w:val="24"/>
          <w:szCs w:val="24"/>
        </w:rPr>
        <w:t>Urgență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Bac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0934A0">
        <w:rPr>
          <w:rFonts w:ascii="Arial" w:hAnsi="Arial" w:cs="Arial"/>
          <w:sz w:val="24"/>
          <w:szCs w:val="24"/>
        </w:rPr>
        <w:t>structurii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mai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jos</w:t>
      </w:r>
      <w:proofErr w:type="spellEnd"/>
      <w:r w:rsidRPr="000934A0">
        <w:rPr>
          <w:rFonts w:ascii="Arial" w:hAnsi="Arial" w:cs="Arial"/>
          <w:sz w:val="24"/>
          <w:szCs w:val="24"/>
        </w:rPr>
        <w:t>:</w:t>
      </w:r>
    </w:p>
    <w:p w:rsidR="000934A0" w:rsidRDefault="000934A0" w:rsidP="00404A38">
      <w:pPr>
        <w:pStyle w:val="ListParagraph"/>
        <w:numPr>
          <w:ilvl w:val="0"/>
          <w:numId w:val="11"/>
        </w:numPr>
        <w:spacing w:after="0"/>
        <w:ind w:right="29"/>
        <w:jc w:val="both"/>
        <w:rPr>
          <w:rFonts w:ascii="Arial" w:hAnsi="Arial" w:cs="Arial"/>
          <w:sz w:val="24"/>
          <w:szCs w:val="24"/>
        </w:rPr>
      </w:pPr>
      <w:proofErr w:type="spellStart"/>
      <w:r w:rsidRPr="00771ACB">
        <w:rPr>
          <w:rFonts w:ascii="Arial" w:hAnsi="Arial" w:cs="Arial"/>
          <w:sz w:val="24"/>
          <w:szCs w:val="24"/>
        </w:rPr>
        <w:t>Descrierea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situa</w:t>
      </w:r>
      <w:r w:rsidR="00771ACB" w:rsidRPr="00771ACB">
        <w:rPr>
          <w:rFonts w:ascii="Arial" w:hAnsi="Arial" w:cs="Arial"/>
          <w:sz w:val="24"/>
          <w:szCs w:val="24"/>
        </w:rPr>
        <w:t>ț</w:t>
      </w:r>
      <w:r w:rsidRPr="00771ACB">
        <w:rPr>
          <w:rFonts w:ascii="Arial" w:hAnsi="Arial" w:cs="Arial"/>
          <w:sz w:val="24"/>
          <w:szCs w:val="24"/>
        </w:rPr>
        <w:t>iei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actuale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1ACB">
        <w:rPr>
          <w:rFonts w:ascii="Arial" w:hAnsi="Arial" w:cs="Arial"/>
          <w:sz w:val="24"/>
          <w:szCs w:val="24"/>
        </w:rPr>
        <w:t>spitalului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public</w:t>
      </w:r>
    </w:p>
    <w:p w:rsidR="000934A0" w:rsidRDefault="000934A0" w:rsidP="00404A38">
      <w:pPr>
        <w:pStyle w:val="ListParagraph"/>
        <w:numPr>
          <w:ilvl w:val="0"/>
          <w:numId w:val="11"/>
        </w:numPr>
        <w:spacing w:after="0"/>
        <w:ind w:right="29"/>
        <w:jc w:val="both"/>
        <w:rPr>
          <w:rFonts w:ascii="Arial" w:hAnsi="Arial" w:cs="Arial"/>
          <w:sz w:val="24"/>
          <w:szCs w:val="24"/>
        </w:rPr>
      </w:pPr>
      <w:proofErr w:type="spellStart"/>
      <w:r w:rsidRPr="00771ACB">
        <w:rPr>
          <w:rFonts w:ascii="Arial" w:hAnsi="Arial" w:cs="Arial"/>
          <w:sz w:val="24"/>
          <w:szCs w:val="24"/>
        </w:rPr>
        <w:t>Analiza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SWOT a </w:t>
      </w:r>
      <w:proofErr w:type="spellStart"/>
      <w:r w:rsidRPr="00771ACB">
        <w:rPr>
          <w:rFonts w:ascii="Arial" w:hAnsi="Arial" w:cs="Arial"/>
          <w:sz w:val="24"/>
          <w:szCs w:val="24"/>
        </w:rPr>
        <w:t>spitalului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public (</w:t>
      </w:r>
      <w:proofErr w:type="spellStart"/>
      <w:r w:rsidRPr="00771ACB">
        <w:rPr>
          <w:rFonts w:ascii="Arial" w:hAnsi="Arial" w:cs="Arial"/>
          <w:sz w:val="24"/>
          <w:szCs w:val="24"/>
        </w:rPr>
        <w:t>puncte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tari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1ACB">
        <w:rPr>
          <w:rFonts w:ascii="Arial" w:hAnsi="Arial" w:cs="Arial"/>
          <w:sz w:val="24"/>
          <w:szCs w:val="24"/>
        </w:rPr>
        <w:t>puncte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slabe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1ACB">
        <w:rPr>
          <w:rFonts w:ascii="Arial" w:hAnsi="Arial" w:cs="Arial"/>
          <w:sz w:val="24"/>
          <w:szCs w:val="24"/>
        </w:rPr>
        <w:t>oportunit</w:t>
      </w:r>
      <w:r w:rsidR="00771ACB" w:rsidRPr="00771ACB">
        <w:rPr>
          <w:rFonts w:ascii="Arial" w:hAnsi="Arial" w:cs="Arial"/>
          <w:sz w:val="24"/>
          <w:szCs w:val="24"/>
        </w:rPr>
        <w:t>ăț</w:t>
      </w:r>
      <w:r w:rsidRPr="00771ACB">
        <w:rPr>
          <w:rFonts w:ascii="Arial" w:hAnsi="Arial" w:cs="Arial"/>
          <w:sz w:val="24"/>
          <w:szCs w:val="24"/>
        </w:rPr>
        <w:t>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1ACB">
        <w:rPr>
          <w:rFonts w:ascii="Arial" w:hAnsi="Arial" w:cs="Arial"/>
          <w:sz w:val="24"/>
          <w:szCs w:val="24"/>
        </w:rPr>
        <w:t>amenint</w:t>
      </w:r>
      <w:r w:rsidR="00771ACB" w:rsidRPr="00771ACB">
        <w:rPr>
          <w:rFonts w:ascii="Arial" w:hAnsi="Arial" w:cs="Arial"/>
          <w:sz w:val="24"/>
          <w:szCs w:val="24"/>
        </w:rPr>
        <w:t>ă</w:t>
      </w:r>
      <w:r w:rsidRPr="00771ACB">
        <w:rPr>
          <w:rFonts w:ascii="Arial" w:hAnsi="Arial" w:cs="Arial"/>
          <w:sz w:val="24"/>
          <w:szCs w:val="24"/>
        </w:rPr>
        <w:t>ri</w:t>
      </w:r>
      <w:proofErr w:type="spellEnd"/>
      <w:r w:rsidRPr="00771ACB">
        <w:rPr>
          <w:rFonts w:ascii="Arial" w:hAnsi="Arial" w:cs="Arial"/>
          <w:sz w:val="24"/>
          <w:szCs w:val="24"/>
        </w:rPr>
        <w:t>)</w:t>
      </w:r>
    </w:p>
    <w:p w:rsidR="000934A0" w:rsidRDefault="000934A0" w:rsidP="00771ACB">
      <w:pPr>
        <w:pStyle w:val="ListParagraph"/>
        <w:numPr>
          <w:ilvl w:val="0"/>
          <w:numId w:val="11"/>
        </w:numPr>
        <w:ind w:right="29"/>
        <w:jc w:val="both"/>
        <w:rPr>
          <w:rFonts w:ascii="Arial" w:hAnsi="Arial" w:cs="Arial"/>
          <w:sz w:val="24"/>
          <w:szCs w:val="24"/>
        </w:rPr>
      </w:pPr>
      <w:proofErr w:type="spellStart"/>
      <w:r w:rsidRPr="00771ACB">
        <w:rPr>
          <w:rFonts w:ascii="Arial" w:hAnsi="Arial" w:cs="Arial"/>
          <w:sz w:val="24"/>
          <w:szCs w:val="24"/>
        </w:rPr>
        <w:t>Identificarea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problemelor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critice</w:t>
      </w:r>
      <w:proofErr w:type="spellEnd"/>
    </w:p>
    <w:p w:rsidR="000934A0" w:rsidRDefault="000934A0" w:rsidP="00771ACB">
      <w:pPr>
        <w:pStyle w:val="ListParagraph"/>
        <w:numPr>
          <w:ilvl w:val="0"/>
          <w:numId w:val="11"/>
        </w:numPr>
        <w:ind w:right="29"/>
        <w:jc w:val="both"/>
        <w:rPr>
          <w:rFonts w:ascii="Arial" w:hAnsi="Arial" w:cs="Arial"/>
          <w:sz w:val="24"/>
          <w:szCs w:val="24"/>
        </w:rPr>
      </w:pPr>
      <w:proofErr w:type="spellStart"/>
      <w:r w:rsidRPr="00771ACB">
        <w:rPr>
          <w:rFonts w:ascii="Arial" w:hAnsi="Arial" w:cs="Arial"/>
          <w:sz w:val="24"/>
          <w:szCs w:val="24"/>
        </w:rPr>
        <w:t>Selec</w:t>
      </w:r>
      <w:r w:rsidR="00771ACB">
        <w:rPr>
          <w:rFonts w:ascii="Arial" w:hAnsi="Arial" w:cs="Arial"/>
          <w:sz w:val="24"/>
          <w:szCs w:val="24"/>
        </w:rPr>
        <w:t>ț</w:t>
      </w:r>
      <w:r w:rsidRPr="00771ACB">
        <w:rPr>
          <w:rFonts w:ascii="Arial" w:hAnsi="Arial" w:cs="Arial"/>
          <w:sz w:val="24"/>
          <w:szCs w:val="24"/>
        </w:rPr>
        <w:t>ionarea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unei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probleme</w:t>
      </w:r>
      <w:proofErr w:type="spellEnd"/>
      <w:r w:rsidRPr="00771ACB">
        <w:rPr>
          <w:rFonts w:ascii="Arial" w:hAnsi="Arial" w:cs="Arial"/>
          <w:sz w:val="24"/>
          <w:szCs w:val="24"/>
        </w:rPr>
        <w:t>/</w:t>
      </w:r>
      <w:proofErr w:type="spellStart"/>
      <w:r w:rsidRPr="00771ACB">
        <w:rPr>
          <w:rFonts w:ascii="Arial" w:hAnsi="Arial" w:cs="Arial"/>
          <w:sz w:val="24"/>
          <w:szCs w:val="24"/>
        </w:rPr>
        <w:t>unor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probleme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prio</w:t>
      </w:r>
      <w:r w:rsidR="005D402D">
        <w:rPr>
          <w:rFonts w:ascii="Arial" w:hAnsi="Arial" w:cs="Arial"/>
          <w:sz w:val="24"/>
          <w:szCs w:val="24"/>
        </w:rPr>
        <w:t>ritare</w:t>
      </w:r>
      <w:proofErr w:type="spellEnd"/>
      <w:r w:rsidR="005D402D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5D402D">
        <w:rPr>
          <w:rFonts w:ascii="Arial" w:hAnsi="Arial" w:cs="Arial"/>
          <w:sz w:val="24"/>
          <w:szCs w:val="24"/>
        </w:rPr>
        <w:t>motivarea</w:t>
      </w:r>
      <w:proofErr w:type="spellEnd"/>
      <w:r w:rsidR="005D4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02D">
        <w:rPr>
          <w:rFonts w:ascii="Arial" w:hAnsi="Arial" w:cs="Arial"/>
          <w:sz w:val="24"/>
          <w:szCs w:val="24"/>
        </w:rPr>
        <w:t>alegerii</w:t>
      </w:r>
      <w:proofErr w:type="spellEnd"/>
      <w:r w:rsidR="005D4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02D">
        <w:rPr>
          <w:rFonts w:ascii="Arial" w:hAnsi="Arial" w:cs="Arial"/>
          <w:sz w:val="24"/>
          <w:szCs w:val="24"/>
        </w:rPr>
        <w:t>fă</w:t>
      </w:r>
      <w:r w:rsidRPr="00771ACB">
        <w:rPr>
          <w:rFonts w:ascii="Arial" w:hAnsi="Arial" w:cs="Arial"/>
          <w:sz w:val="24"/>
          <w:szCs w:val="24"/>
        </w:rPr>
        <w:t>cute</w:t>
      </w:r>
      <w:proofErr w:type="spellEnd"/>
    </w:p>
    <w:p w:rsidR="000934A0" w:rsidRPr="00771ACB" w:rsidRDefault="000934A0" w:rsidP="00404A38">
      <w:pPr>
        <w:pStyle w:val="ListParagraph"/>
        <w:numPr>
          <w:ilvl w:val="0"/>
          <w:numId w:val="11"/>
        </w:numPr>
        <w:spacing w:after="0"/>
        <w:ind w:right="29"/>
        <w:jc w:val="both"/>
        <w:rPr>
          <w:rFonts w:ascii="Arial" w:hAnsi="Arial" w:cs="Arial"/>
          <w:sz w:val="24"/>
          <w:szCs w:val="24"/>
        </w:rPr>
      </w:pPr>
      <w:proofErr w:type="spellStart"/>
      <w:r w:rsidRPr="00771ACB">
        <w:rPr>
          <w:rFonts w:ascii="Arial" w:hAnsi="Arial" w:cs="Arial"/>
          <w:sz w:val="24"/>
          <w:szCs w:val="24"/>
        </w:rPr>
        <w:t>Dezvoltarea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proiectului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771ACB">
        <w:rPr>
          <w:rFonts w:ascii="Arial" w:hAnsi="Arial" w:cs="Arial"/>
          <w:sz w:val="24"/>
          <w:szCs w:val="24"/>
        </w:rPr>
        <w:t>pentru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problema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prioritar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identificat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771ACB">
        <w:rPr>
          <w:rFonts w:ascii="Arial" w:hAnsi="Arial" w:cs="Arial"/>
          <w:sz w:val="24"/>
          <w:szCs w:val="24"/>
        </w:rPr>
        <w:t>/</w:t>
      </w:r>
      <w:proofErr w:type="spellStart"/>
      <w:r w:rsidRPr="00771ACB">
        <w:rPr>
          <w:rFonts w:ascii="Arial" w:hAnsi="Arial" w:cs="Arial"/>
          <w:sz w:val="24"/>
          <w:szCs w:val="24"/>
        </w:rPr>
        <w:t>problemele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prioritare</w:t>
      </w:r>
      <w:proofErr w:type="spellEnd"/>
      <w:r w:rsidRPr="0077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ACB">
        <w:rPr>
          <w:rFonts w:ascii="Arial" w:hAnsi="Arial" w:cs="Arial"/>
          <w:sz w:val="24"/>
          <w:szCs w:val="24"/>
        </w:rPr>
        <w:t>identificate</w:t>
      </w:r>
      <w:proofErr w:type="spellEnd"/>
    </w:p>
    <w:p w:rsidR="000934A0" w:rsidRPr="000934A0" w:rsidRDefault="000934A0" w:rsidP="00404A38">
      <w:pPr>
        <w:numPr>
          <w:ilvl w:val="1"/>
          <w:numId w:val="11"/>
        </w:numPr>
        <w:spacing w:before="100" w:beforeAutospacing="1" w:after="0" w:line="256" w:lineRule="auto"/>
        <w:ind w:right="29"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Scop</w:t>
      </w:r>
      <w:proofErr w:type="spellEnd"/>
    </w:p>
    <w:p w:rsidR="000934A0" w:rsidRPr="000934A0" w:rsidRDefault="000934A0" w:rsidP="00404A38">
      <w:pPr>
        <w:numPr>
          <w:ilvl w:val="1"/>
          <w:numId w:val="11"/>
        </w:numPr>
        <w:spacing w:before="100" w:beforeAutospacing="1" w:after="0" w:line="252" w:lineRule="auto"/>
        <w:ind w:right="29"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Obiective</w:t>
      </w:r>
      <w:proofErr w:type="spellEnd"/>
    </w:p>
    <w:p w:rsidR="000934A0" w:rsidRPr="000934A0" w:rsidRDefault="000934A0" w:rsidP="000934A0">
      <w:pPr>
        <w:numPr>
          <w:ilvl w:val="1"/>
          <w:numId w:val="11"/>
        </w:numPr>
        <w:spacing w:before="100" w:beforeAutospacing="1" w:after="3" w:line="252" w:lineRule="auto"/>
        <w:ind w:right="29"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Activit</w:t>
      </w:r>
      <w:r w:rsidR="00771ACB">
        <w:rPr>
          <w:rFonts w:ascii="Arial" w:hAnsi="Arial" w:cs="Arial"/>
          <w:sz w:val="24"/>
          <w:szCs w:val="24"/>
        </w:rPr>
        <w:t>ăț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</w:p>
    <w:p w:rsidR="000934A0" w:rsidRPr="000934A0" w:rsidRDefault="000934A0" w:rsidP="000934A0">
      <w:pPr>
        <w:numPr>
          <w:ilvl w:val="2"/>
          <w:numId w:val="11"/>
        </w:numPr>
        <w:spacing w:before="100" w:beforeAutospacing="1" w:after="3" w:line="252" w:lineRule="auto"/>
        <w:ind w:left="1713" w:right="29" w:hanging="158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definire</w:t>
      </w:r>
      <w:proofErr w:type="spellEnd"/>
    </w:p>
    <w:p w:rsidR="000934A0" w:rsidRPr="000934A0" w:rsidRDefault="000934A0" w:rsidP="000934A0">
      <w:pPr>
        <w:numPr>
          <w:ilvl w:val="2"/>
          <w:numId w:val="11"/>
        </w:numPr>
        <w:spacing w:before="100" w:beforeAutospacing="1" w:after="3" w:line="252" w:lineRule="auto"/>
        <w:ind w:left="1713" w:right="29" w:hanging="158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încadrare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timp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934A0">
        <w:rPr>
          <w:rFonts w:ascii="Arial" w:hAnsi="Arial" w:cs="Arial"/>
          <w:sz w:val="24"/>
          <w:szCs w:val="24"/>
        </w:rPr>
        <w:t>grafic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Gantt</w:t>
      </w:r>
    </w:p>
    <w:p w:rsidR="000934A0" w:rsidRPr="000934A0" w:rsidRDefault="000934A0" w:rsidP="000934A0">
      <w:pPr>
        <w:numPr>
          <w:ilvl w:val="2"/>
          <w:numId w:val="11"/>
        </w:numPr>
        <w:spacing w:before="100" w:beforeAutospacing="1" w:after="3" w:line="252" w:lineRule="auto"/>
        <w:ind w:left="1713" w:right="29" w:hanging="158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resurse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necesare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934A0">
        <w:rPr>
          <w:rFonts w:ascii="Arial" w:hAnsi="Arial" w:cs="Arial"/>
          <w:sz w:val="24"/>
          <w:szCs w:val="24"/>
        </w:rPr>
        <w:t>umane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4A0">
        <w:rPr>
          <w:rFonts w:ascii="Arial" w:hAnsi="Arial" w:cs="Arial"/>
          <w:sz w:val="24"/>
          <w:szCs w:val="24"/>
        </w:rPr>
        <w:t>materiale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4A0">
        <w:rPr>
          <w:rFonts w:ascii="Arial" w:hAnsi="Arial" w:cs="Arial"/>
          <w:sz w:val="24"/>
          <w:szCs w:val="24"/>
        </w:rPr>
        <w:t>financiare</w:t>
      </w:r>
      <w:proofErr w:type="spellEnd"/>
    </w:p>
    <w:p w:rsidR="000934A0" w:rsidRPr="000934A0" w:rsidRDefault="00771ACB" w:rsidP="000934A0">
      <w:pPr>
        <w:numPr>
          <w:ilvl w:val="2"/>
          <w:numId w:val="11"/>
        </w:numPr>
        <w:spacing w:before="100" w:beforeAutospacing="1" w:after="3" w:line="252" w:lineRule="auto"/>
        <w:ind w:left="1713" w:right="29" w:hanging="1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responsabilități</w:t>
      </w:r>
      <w:proofErr w:type="spellEnd"/>
    </w:p>
    <w:p w:rsidR="000934A0" w:rsidRPr="000934A0" w:rsidRDefault="000934A0" w:rsidP="000934A0">
      <w:pPr>
        <w:numPr>
          <w:ilvl w:val="1"/>
          <w:numId w:val="11"/>
        </w:numPr>
        <w:spacing w:before="100" w:beforeAutospacing="1" w:after="50" w:line="252" w:lineRule="auto"/>
        <w:ind w:right="29"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Rezultate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</w:t>
      </w:r>
      <w:r w:rsidR="00771ACB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teptate</w:t>
      </w:r>
      <w:proofErr w:type="spellEnd"/>
    </w:p>
    <w:p w:rsidR="000934A0" w:rsidRPr="000934A0" w:rsidRDefault="000934A0" w:rsidP="000934A0">
      <w:pPr>
        <w:numPr>
          <w:ilvl w:val="1"/>
          <w:numId w:val="11"/>
        </w:numPr>
        <w:spacing w:before="100" w:beforeAutospacing="1" w:after="3" w:line="252" w:lineRule="auto"/>
        <w:ind w:right="29"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Indicatori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934A0">
        <w:rPr>
          <w:rFonts w:ascii="Arial" w:hAnsi="Arial" w:cs="Arial"/>
          <w:sz w:val="24"/>
          <w:szCs w:val="24"/>
        </w:rPr>
        <w:t>evaluare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4A0">
        <w:rPr>
          <w:rFonts w:ascii="Arial" w:hAnsi="Arial" w:cs="Arial"/>
          <w:sz w:val="24"/>
          <w:szCs w:val="24"/>
        </w:rPr>
        <w:t>monitorizare</w:t>
      </w:r>
      <w:proofErr w:type="spellEnd"/>
    </w:p>
    <w:p w:rsidR="000934A0" w:rsidRPr="000934A0" w:rsidRDefault="000934A0" w:rsidP="000934A0">
      <w:pPr>
        <w:numPr>
          <w:ilvl w:val="1"/>
          <w:numId w:val="11"/>
        </w:numPr>
        <w:spacing w:before="100" w:beforeAutospacing="1" w:after="256" w:line="252" w:lineRule="auto"/>
        <w:ind w:right="29"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Cunoa</w:t>
      </w:r>
      <w:r w:rsidR="00771ACB">
        <w:rPr>
          <w:rFonts w:ascii="Arial" w:hAnsi="Arial" w:cs="Arial"/>
          <w:sz w:val="24"/>
          <w:szCs w:val="24"/>
        </w:rPr>
        <w:t>ș</w:t>
      </w:r>
      <w:r w:rsidR="00427C3B">
        <w:rPr>
          <w:rFonts w:ascii="Arial" w:hAnsi="Arial" w:cs="Arial"/>
          <w:sz w:val="24"/>
          <w:szCs w:val="24"/>
        </w:rPr>
        <w:t>t</w:t>
      </w:r>
      <w:r w:rsidRPr="000934A0">
        <w:rPr>
          <w:rFonts w:ascii="Arial" w:hAnsi="Arial" w:cs="Arial"/>
          <w:sz w:val="24"/>
          <w:szCs w:val="24"/>
        </w:rPr>
        <w:t>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legisla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iei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relevante</w:t>
      </w:r>
      <w:proofErr w:type="spellEnd"/>
    </w:p>
    <w:p w:rsidR="000934A0" w:rsidRPr="000934A0" w:rsidRDefault="000934A0" w:rsidP="000934A0">
      <w:pPr>
        <w:ind w:left="14" w:right="29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Sustinerea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 se face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plenul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comisiei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edint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public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la data </w:t>
      </w:r>
      <w:proofErr w:type="spellStart"/>
      <w:r w:rsidR="00771ACB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loca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indicate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anun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concurs.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public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 de </w:t>
      </w:r>
      <w:proofErr w:type="spellStart"/>
      <w:r w:rsidRPr="000934A0">
        <w:rPr>
          <w:rFonts w:ascii="Arial" w:hAnsi="Arial" w:cs="Arial"/>
          <w:sz w:val="24"/>
          <w:szCs w:val="24"/>
        </w:rPr>
        <w:t>c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tre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candida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0934A0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efectua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ordine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alfabetic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public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 de </w:t>
      </w:r>
      <w:proofErr w:type="spellStart"/>
      <w:r w:rsidRPr="000934A0">
        <w:rPr>
          <w:rFonts w:ascii="Arial" w:hAnsi="Arial" w:cs="Arial"/>
          <w:sz w:val="24"/>
          <w:szCs w:val="24"/>
        </w:rPr>
        <w:t>c</w:t>
      </w:r>
      <w:r w:rsidR="00771ACB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tre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34A0">
        <w:rPr>
          <w:rFonts w:ascii="Arial" w:hAnsi="Arial" w:cs="Arial"/>
          <w:sz w:val="24"/>
          <w:szCs w:val="24"/>
        </w:rPr>
        <w:t>un</w:t>
      </w:r>
      <w:proofErr w:type="gram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candidat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nu au </w:t>
      </w:r>
      <w:proofErr w:type="spellStart"/>
      <w:r w:rsidRPr="000934A0">
        <w:rPr>
          <w:rFonts w:ascii="Arial" w:hAnsi="Arial" w:cs="Arial"/>
          <w:sz w:val="24"/>
          <w:szCs w:val="24"/>
        </w:rPr>
        <w:t>dreptul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asiste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ceilal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candida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>.</w:t>
      </w:r>
    </w:p>
    <w:p w:rsidR="000934A0" w:rsidRDefault="000934A0" w:rsidP="000934A0">
      <w:pPr>
        <w:spacing w:after="255"/>
        <w:ind w:left="14" w:right="29" w:firstLine="742"/>
        <w:jc w:val="both"/>
        <w:rPr>
          <w:rFonts w:ascii="Arial" w:hAnsi="Arial" w:cs="Arial"/>
          <w:sz w:val="24"/>
          <w:szCs w:val="24"/>
        </w:rPr>
      </w:pPr>
      <w:r w:rsidRPr="000934A0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0934A0">
        <w:rPr>
          <w:rFonts w:ascii="Arial" w:hAnsi="Arial" w:cs="Arial"/>
          <w:sz w:val="24"/>
          <w:szCs w:val="24"/>
        </w:rPr>
        <w:t>poate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participa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mass-media, </w:t>
      </w:r>
      <w:proofErr w:type="spellStart"/>
      <w:r w:rsidRPr="000934A0">
        <w:rPr>
          <w:rFonts w:ascii="Arial" w:hAnsi="Arial" w:cs="Arial"/>
          <w:sz w:val="24"/>
          <w:szCs w:val="24"/>
        </w:rPr>
        <w:t>precum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ACB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orice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persoan</w:t>
      </w:r>
      <w:r w:rsidR="00771ACB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934A0">
        <w:rPr>
          <w:rFonts w:ascii="Arial" w:hAnsi="Arial" w:cs="Arial"/>
          <w:sz w:val="24"/>
          <w:szCs w:val="24"/>
        </w:rPr>
        <w:t>si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-a </w:t>
      </w:r>
      <w:proofErr w:type="spellStart"/>
      <w:r w:rsidRPr="000934A0">
        <w:rPr>
          <w:rFonts w:ascii="Arial" w:hAnsi="Arial" w:cs="Arial"/>
          <w:sz w:val="24"/>
          <w:szCs w:val="24"/>
        </w:rPr>
        <w:t>manifestat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inten</w:t>
      </w:r>
      <w:r w:rsidR="00771ACB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0934A0">
        <w:rPr>
          <w:rFonts w:ascii="Arial" w:hAnsi="Arial" w:cs="Arial"/>
          <w:sz w:val="24"/>
          <w:szCs w:val="24"/>
        </w:rPr>
        <w:t>participa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prin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transmiterea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unui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e-mail la </w:t>
      </w:r>
      <w:proofErr w:type="spellStart"/>
      <w:r w:rsidRPr="000934A0">
        <w:rPr>
          <w:rFonts w:ascii="Arial" w:hAnsi="Arial" w:cs="Arial"/>
          <w:sz w:val="24"/>
          <w:szCs w:val="24"/>
        </w:rPr>
        <w:t>adresa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mentionat</w:t>
      </w:r>
      <w:r w:rsidR="00D316B3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anun</w:t>
      </w:r>
      <w:r w:rsidR="00D316B3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concurs, cu </w:t>
      </w:r>
      <w:proofErr w:type="spellStart"/>
      <w:r w:rsidRPr="000934A0">
        <w:rPr>
          <w:rFonts w:ascii="Arial" w:hAnsi="Arial" w:cs="Arial"/>
          <w:sz w:val="24"/>
          <w:szCs w:val="24"/>
        </w:rPr>
        <w:t>precizarea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numelui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6B3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prenumelui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persoanei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interesate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4A0">
        <w:rPr>
          <w:rFonts w:ascii="Arial" w:hAnsi="Arial" w:cs="Arial"/>
          <w:sz w:val="24"/>
          <w:szCs w:val="24"/>
        </w:rPr>
        <w:t>iar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inten</w:t>
      </w:r>
      <w:r w:rsidR="00D316B3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participare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fost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confirmat</w:t>
      </w:r>
      <w:r w:rsidR="00D316B3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comisia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concurs cu </w:t>
      </w:r>
      <w:proofErr w:type="spellStart"/>
      <w:r w:rsidRPr="000934A0">
        <w:rPr>
          <w:rFonts w:ascii="Arial" w:hAnsi="Arial" w:cs="Arial"/>
          <w:sz w:val="24"/>
          <w:szCs w:val="24"/>
        </w:rPr>
        <w:t>cel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</w:t>
      </w:r>
      <w:r w:rsidR="00D316B3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24 de ore </w:t>
      </w:r>
      <w:proofErr w:type="spellStart"/>
      <w:r w:rsidRPr="000934A0">
        <w:rPr>
          <w:rFonts w:ascii="Arial" w:hAnsi="Arial" w:cs="Arial"/>
          <w:sz w:val="24"/>
          <w:szCs w:val="24"/>
        </w:rPr>
        <w:t>înainte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data </w:t>
      </w:r>
      <w:proofErr w:type="spellStart"/>
      <w:r w:rsidRPr="000934A0">
        <w:rPr>
          <w:rFonts w:ascii="Arial" w:hAnsi="Arial" w:cs="Arial"/>
          <w:sz w:val="24"/>
          <w:szCs w:val="24"/>
        </w:rPr>
        <w:t>sus</w:t>
      </w:r>
      <w:r w:rsidR="00D316B3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inerii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publice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proiectului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management. </w:t>
      </w:r>
      <w:proofErr w:type="spellStart"/>
      <w:r w:rsidRPr="000934A0">
        <w:rPr>
          <w:rFonts w:ascii="Arial" w:hAnsi="Arial" w:cs="Arial"/>
          <w:sz w:val="24"/>
          <w:szCs w:val="24"/>
        </w:rPr>
        <w:t>Confirmarea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participare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0934A0">
        <w:rPr>
          <w:rFonts w:ascii="Arial" w:hAnsi="Arial" w:cs="Arial"/>
          <w:sz w:val="24"/>
          <w:szCs w:val="24"/>
        </w:rPr>
        <w:lastRenderedPageBreak/>
        <w:t>va</w:t>
      </w:r>
      <w:proofErr w:type="spellEnd"/>
      <w:proofErr w:type="gram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efectua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ordinea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cronologic</w:t>
      </w:r>
      <w:r w:rsidR="00D316B3">
        <w:rPr>
          <w:rFonts w:ascii="Arial" w:hAnsi="Arial" w:cs="Arial"/>
          <w:sz w:val="24"/>
          <w:szCs w:val="24"/>
        </w:rPr>
        <w:t>ă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solicit</w:t>
      </w:r>
      <w:r w:rsidR="00D316B3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rilor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4A0">
        <w:rPr>
          <w:rFonts w:ascii="Arial" w:hAnsi="Arial" w:cs="Arial"/>
          <w:sz w:val="24"/>
          <w:szCs w:val="24"/>
        </w:rPr>
        <w:t>în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termen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maximum 24 de ore de la data </w:t>
      </w:r>
      <w:proofErr w:type="spellStart"/>
      <w:r w:rsidRPr="000934A0">
        <w:rPr>
          <w:rFonts w:ascii="Arial" w:hAnsi="Arial" w:cs="Arial"/>
          <w:sz w:val="24"/>
          <w:szCs w:val="24"/>
        </w:rPr>
        <w:t>primirii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solicit</w:t>
      </w:r>
      <w:r w:rsidR="00D316B3">
        <w:rPr>
          <w:rFonts w:ascii="Arial" w:hAnsi="Arial" w:cs="Arial"/>
          <w:sz w:val="24"/>
          <w:szCs w:val="24"/>
        </w:rPr>
        <w:t>ă</w:t>
      </w:r>
      <w:r w:rsidRPr="000934A0">
        <w:rPr>
          <w:rFonts w:ascii="Arial" w:hAnsi="Arial" w:cs="Arial"/>
          <w:sz w:val="24"/>
          <w:szCs w:val="24"/>
        </w:rPr>
        <w:t>rii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participare</w:t>
      </w:r>
      <w:proofErr w:type="spellEnd"/>
      <w:r w:rsidRPr="000934A0">
        <w:rPr>
          <w:rFonts w:ascii="Arial" w:hAnsi="Arial" w:cs="Arial"/>
          <w:sz w:val="24"/>
          <w:szCs w:val="24"/>
        </w:rPr>
        <w:t>.</w:t>
      </w:r>
    </w:p>
    <w:p w:rsidR="00785251" w:rsidRPr="00785251" w:rsidRDefault="00785251" w:rsidP="007852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cadrul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susținerii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proiectului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management, </w:t>
      </w:r>
      <w:proofErr w:type="spellStart"/>
      <w:r w:rsidRPr="00785251">
        <w:rPr>
          <w:rFonts w:ascii="Arial" w:hAnsi="Arial" w:cs="Arial"/>
          <w:sz w:val="24"/>
          <w:szCs w:val="24"/>
        </w:rPr>
        <w:t>candidatul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va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prezenta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251">
        <w:rPr>
          <w:rFonts w:ascii="Arial" w:hAnsi="Arial" w:cs="Arial"/>
          <w:sz w:val="24"/>
          <w:szCs w:val="24"/>
        </w:rPr>
        <w:t>mai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întâi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251">
        <w:rPr>
          <w:rFonts w:ascii="Arial" w:hAnsi="Arial" w:cs="Arial"/>
          <w:sz w:val="24"/>
          <w:szCs w:val="24"/>
        </w:rPr>
        <w:t>pe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durata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maximum 20 de minute, </w:t>
      </w:r>
      <w:proofErr w:type="spellStart"/>
      <w:r w:rsidRPr="00785251">
        <w:rPr>
          <w:rFonts w:ascii="Arial" w:hAnsi="Arial" w:cs="Arial"/>
          <w:sz w:val="24"/>
          <w:szCs w:val="24"/>
        </w:rPr>
        <w:t>proiectul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785251">
        <w:rPr>
          <w:rFonts w:ascii="Arial" w:hAnsi="Arial" w:cs="Arial"/>
          <w:sz w:val="24"/>
          <w:szCs w:val="24"/>
        </w:rPr>
        <w:t>întocmit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apoi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va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răspunde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întrebărilor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85251">
        <w:rPr>
          <w:rFonts w:ascii="Arial" w:hAnsi="Arial" w:cs="Arial"/>
          <w:sz w:val="24"/>
          <w:szCs w:val="24"/>
        </w:rPr>
        <w:t>partea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membrilor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comisiei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concurs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întrebărilor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transmise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85251">
        <w:rPr>
          <w:rFonts w:ascii="Arial" w:hAnsi="Arial" w:cs="Arial"/>
          <w:sz w:val="24"/>
          <w:szCs w:val="24"/>
        </w:rPr>
        <w:t>partea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persoanelor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785251">
        <w:rPr>
          <w:rFonts w:ascii="Arial" w:hAnsi="Arial" w:cs="Arial"/>
          <w:sz w:val="24"/>
          <w:szCs w:val="24"/>
        </w:rPr>
        <w:t>alin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. (6) </w:t>
      </w:r>
      <w:proofErr w:type="gramStart"/>
      <w:r w:rsidRPr="00785251">
        <w:rPr>
          <w:rFonts w:ascii="Arial" w:hAnsi="Arial" w:cs="Arial"/>
          <w:sz w:val="24"/>
          <w:szCs w:val="24"/>
        </w:rPr>
        <w:t>din</w:t>
      </w:r>
      <w:proofErr w:type="gram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Regulamentul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5251">
        <w:rPr>
          <w:rFonts w:ascii="Arial" w:hAnsi="Arial" w:cs="Arial"/>
          <w:sz w:val="24"/>
          <w:szCs w:val="24"/>
        </w:rPr>
        <w:t>organizare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desfășurare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85251">
        <w:rPr>
          <w:rFonts w:ascii="Arial" w:hAnsi="Arial" w:cs="Arial"/>
          <w:sz w:val="24"/>
          <w:szCs w:val="24"/>
        </w:rPr>
        <w:t>concursului</w:t>
      </w:r>
      <w:proofErr w:type="spellEnd"/>
      <w:r w:rsidRPr="00785251">
        <w:rPr>
          <w:rFonts w:ascii="Arial" w:hAnsi="Arial" w:cs="Arial"/>
          <w:sz w:val="24"/>
          <w:szCs w:val="24"/>
        </w:rPr>
        <w:t>.</w:t>
      </w:r>
    </w:p>
    <w:p w:rsidR="00785251" w:rsidRPr="00785251" w:rsidRDefault="00785251" w:rsidP="007852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8525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85251">
        <w:rPr>
          <w:rFonts w:ascii="Arial" w:hAnsi="Arial" w:cs="Arial"/>
          <w:sz w:val="24"/>
          <w:szCs w:val="24"/>
        </w:rPr>
        <w:t>Vor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fi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alocate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maximum 60 de minute </w:t>
      </w:r>
      <w:proofErr w:type="spellStart"/>
      <w:r w:rsidRPr="00785251">
        <w:rPr>
          <w:rFonts w:ascii="Arial" w:hAnsi="Arial" w:cs="Arial"/>
          <w:sz w:val="24"/>
          <w:szCs w:val="24"/>
        </w:rPr>
        <w:t>pentru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răspunsul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85251">
        <w:rPr>
          <w:rFonts w:ascii="Arial" w:hAnsi="Arial" w:cs="Arial"/>
          <w:sz w:val="24"/>
          <w:szCs w:val="24"/>
        </w:rPr>
        <w:t>întrebări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pentru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fiecare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candidat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85251">
        <w:rPr>
          <w:rFonts w:ascii="Arial" w:hAnsi="Arial" w:cs="Arial"/>
          <w:sz w:val="24"/>
          <w:szCs w:val="24"/>
        </w:rPr>
        <w:t>Această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durată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poate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fi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suplimentată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5251">
        <w:rPr>
          <w:rFonts w:ascii="Arial" w:hAnsi="Arial" w:cs="Arial"/>
          <w:sz w:val="24"/>
          <w:szCs w:val="24"/>
        </w:rPr>
        <w:t>președintele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comisiei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concurs </w:t>
      </w: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cazul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85251">
        <w:rPr>
          <w:rFonts w:ascii="Arial" w:hAnsi="Arial" w:cs="Arial"/>
          <w:sz w:val="24"/>
          <w:szCs w:val="24"/>
        </w:rPr>
        <w:t>sunt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necesare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întrebări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sau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lămuriri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suplimentare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85251">
        <w:rPr>
          <w:rFonts w:ascii="Arial" w:hAnsi="Arial" w:cs="Arial"/>
          <w:sz w:val="24"/>
          <w:szCs w:val="24"/>
        </w:rPr>
        <w:t>partea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candidaților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785251">
        <w:rPr>
          <w:rFonts w:ascii="Arial" w:hAnsi="Arial" w:cs="Arial"/>
          <w:sz w:val="24"/>
          <w:szCs w:val="24"/>
        </w:rPr>
        <w:t>respectarea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principiului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tratamentului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egal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nediscriminatoriu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85251">
        <w:rPr>
          <w:rFonts w:ascii="Arial" w:hAnsi="Arial" w:cs="Arial"/>
          <w:sz w:val="24"/>
          <w:szCs w:val="24"/>
        </w:rPr>
        <w:t>candidaților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251">
        <w:rPr>
          <w:rFonts w:ascii="Arial" w:hAnsi="Arial" w:cs="Arial"/>
          <w:sz w:val="24"/>
          <w:szCs w:val="24"/>
        </w:rPr>
        <w:t>dar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785251">
        <w:rPr>
          <w:rFonts w:ascii="Arial" w:hAnsi="Arial" w:cs="Arial"/>
          <w:sz w:val="24"/>
          <w:szCs w:val="24"/>
        </w:rPr>
        <w:t>mai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mult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15 minute. </w:t>
      </w: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măsura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85251">
        <w:rPr>
          <w:rFonts w:ascii="Arial" w:hAnsi="Arial" w:cs="Arial"/>
          <w:sz w:val="24"/>
          <w:szCs w:val="24"/>
        </w:rPr>
        <w:t>există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3 </w:t>
      </w:r>
      <w:proofErr w:type="spellStart"/>
      <w:r w:rsidRPr="00785251">
        <w:rPr>
          <w:rFonts w:ascii="Arial" w:hAnsi="Arial" w:cs="Arial"/>
          <w:sz w:val="24"/>
          <w:szCs w:val="24"/>
        </w:rPr>
        <w:t>dintre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întrebări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provin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85251">
        <w:rPr>
          <w:rFonts w:ascii="Arial" w:hAnsi="Arial" w:cs="Arial"/>
          <w:sz w:val="24"/>
          <w:szCs w:val="24"/>
        </w:rPr>
        <w:t>partea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oricărei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persoane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85251">
        <w:rPr>
          <w:rFonts w:ascii="Arial" w:hAnsi="Arial" w:cs="Arial"/>
          <w:sz w:val="24"/>
          <w:szCs w:val="24"/>
        </w:rPr>
        <w:t>cu</w:t>
      </w:r>
      <w:proofErr w:type="gram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respectarea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prevederilor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alin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. (6), (8)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(9), din </w:t>
      </w:r>
      <w:proofErr w:type="spellStart"/>
      <w:r w:rsidRPr="00785251">
        <w:rPr>
          <w:rFonts w:ascii="Arial" w:hAnsi="Arial" w:cs="Arial"/>
          <w:sz w:val="24"/>
          <w:szCs w:val="24"/>
        </w:rPr>
        <w:t>Regulamentul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5251">
        <w:rPr>
          <w:rFonts w:ascii="Arial" w:hAnsi="Arial" w:cs="Arial"/>
          <w:sz w:val="24"/>
          <w:szCs w:val="24"/>
        </w:rPr>
        <w:t>organizare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desfășurare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85251">
        <w:rPr>
          <w:rFonts w:ascii="Arial" w:hAnsi="Arial" w:cs="Arial"/>
          <w:sz w:val="24"/>
          <w:szCs w:val="24"/>
        </w:rPr>
        <w:t>concursului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251">
        <w:rPr>
          <w:rFonts w:ascii="Arial" w:hAnsi="Arial" w:cs="Arial"/>
          <w:sz w:val="24"/>
          <w:szCs w:val="24"/>
        </w:rPr>
        <w:t>iar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restul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întrebărilor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85251">
        <w:rPr>
          <w:rFonts w:ascii="Arial" w:hAnsi="Arial" w:cs="Arial"/>
          <w:sz w:val="24"/>
          <w:szCs w:val="24"/>
        </w:rPr>
        <w:t>partea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membrilor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comisiei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concurs.</w:t>
      </w:r>
    </w:p>
    <w:p w:rsidR="00785251" w:rsidRPr="00785251" w:rsidRDefault="00785251" w:rsidP="007852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8525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85251">
        <w:rPr>
          <w:rFonts w:ascii="Arial" w:hAnsi="Arial" w:cs="Arial"/>
          <w:sz w:val="24"/>
          <w:szCs w:val="24"/>
        </w:rPr>
        <w:t>Comisia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concurs </w:t>
      </w:r>
      <w:proofErr w:type="spellStart"/>
      <w:proofErr w:type="gramStart"/>
      <w:r w:rsidRPr="00785251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adresa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suficiente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întrebări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fiecărui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candidat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pentru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85251">
        <w:rPr>
          <w:rFonts w:ascii="Arial" w:hAnsi="Arial" w:cs="Arial"/>
          <w:sz w:val="24"/>
          <w:szCs w:val="24"/>
        </w:rPr>
        <w:t>permite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evaluarea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proiectului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management conform </w:t>
      </w:r>
      <w:proofErr w:type="spellStart"/>
      <w:r w:rsidRPr="00785251">
        <w:rPr>
          <w:rFonts w:ascii="Arial" w:hAnsi="Arial" w:cs="Arial"/>
          <w:sz w:val="24"/>
          <w:szCs w:val="24"/>
        </w:rPr>
        <w:t>modelului-cadru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5251">
        <w:rPr>
          <w:rFonts w:ascii="Arial" w:hAnsi="Arial" w:cs="Arial"/>
          <w:sz w:val="24"/>
          <w:szCs w:val="24"/>
        </w:rPr>
        <w:t>grilă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generală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5251">
        <w:rPr>
          <w:rFonts w:ascii="Arial" w:hAnsi="Arial" w:cs="Arial"/>
          <w:sz w:val="24"/>
          <w:szCs w:val="24"/>
        </w:rPr>
        <w:t>evaluare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251">
        <w:rPr>
          <w:rFonts w:ascii="Arial" w:hAnsi="Arial" w:cs="Arial"/>
          <w:sz w:val="24"/>
          <w:szCs w:val="24"/>
        </w:rPr>
        <w:t>prevăzut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anexa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nr. 1 care face parte </w:t>
      </w:r>
      <w:proofErr w:type="spellStart"/>
      <w:r w:rsidRPr="00785251">
        <w:rPr>
          <w:rFonts w:ascii="Arial" w:hAnsi="Arial" w:cs="Arial"/>
          <w:sz w:val="24"/>
          <w:szCs w:val="24"/>
        </w:rPr>
        <w:t>integrantă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8B4D12" w:rsidRPr="00785251">
        <w:rPr>
          <w:rFonts w:ascii="Arial" w:hAnsi="Arial" w:cs="Arial"/>
          <w:sz w:val="24"/>
          <w:szCs w:val="24"/>
        </w:rPr>
        <w:t>Regulamentul</w:t>
      </w:r>
      <w:proofErr w:type="spellEnd"/>
      <w:r w:rsidR="008B4D12"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B4D12" w:rsidRPr="00785251">
        <w:rPr>
          <w:rFonts w:ascii="Arial" w:hAnsi="Arial" w:cs="Arial"/>
          <w:sz w:val="24"/>
          <w:szCs w:val="24"/>
        </w:rPr>
        <w:t>organizare</w:t>
      </w:r>
      <w:proofErr w:type="spellEnd"/>
      <w:r w:rsidR="008B4D12"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D12" w:rsidRPr="00785251">
        <w:rPr>
          <w:rFonts w:ascii="Arial" w:hAnsi="Arial" w:cs="Arial"/>
          <w:sz w:val="24"/>
          <w:szCs w:val="24"/>
        </w:rPr>
        <w:t>și</w:t>
      </w:r>
      <w:proofErr w:type="spellEnd"/>
      <w:r w:rsidR="008B4D12"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D12" w:rsidRPr="00785251">
        <w:rPr>
          <w:rFonts w:ascii="Arial" w:hAnsi="Arial" w:cs="Arial"/>
          <w:sz w:val="24"/>
          <w:szCs w:val="24"/>
        </w:rPr>
        <w:t>desfășurare</w:t>
      </w:r>
      <w:proofErr w:type="spellEnd"/>
      <w:r w:rsidR="008B4D12" w:rsidRPr="007852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B4D12" w:rsidRPr="00785251">
        <w:rPr>
          <w:rFonts w:ascii="Arial" w:hAnsi="Arial" w:cs="Arial"/>
          <w:sz w:val="24"/>
          <w:szCs w:val="24"/>
        </w:rPr>
        <w:t>concursului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și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5251">
        <w:rPr>
          <w:rFonts w:ascii="Arial" w:hAnsi="Arial" w:cs="Arial"/>
          <w:sz w:val="24"/>
          <w:szCs w:val="24"/>
        </w:rPr>
        <w:t>a</w:t>
      </w:r>
      <w:proofErr w:type="gram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abilităților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manageriale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785251">
        <w:rPr>
          <w:rFonts w:ascii="Arial" w:hAnsi="Arial" w:cs="Arial"/>
          <w:sz w:val="24"/>
          <w:szCs w:val="24"/>
        </w:rPr>
        <w:t>fișei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5251">
        <w:rPr>
          <w:rFonts w:ascii="Arial" w:hAnsi="Arial" w:cs="Arial"/>
          <w:sz w:val="24"/>
          <w:szCs w:val="24"/>
        </w:rPr>
        <w:t>evaluare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85251">
        <w:rPr>
          <w:rFonts w:ascii="Arial" w:hAnsi="Arial" w:cs="Arial"/>
          <w:sz w:val="24"/>
          <w:szCs w:val="24"/>
        </w:rPr>
        <w:t>abilităților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manageriale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251">
        <w:rPr>
          <w:rFonts w:ascii="Arial" w:hAnsi="Arial" w:cs="Arial"/>
          <w:sz w:val="24"/>
          <w:szCs w:val="24"/>
        </w:rPr>
        <w:t>prevăzută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în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251">
        <w:rPr>
          <w:rFonts w:ascii="Arial" w:hAnsi="Arial" w:cs="Arial"/>
          <w:sz w:val="24"/>
          <w:szCs w:val="24"/>
        </w:rPr>
        <w:t>anexa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785251">
        <w:rPr>
          <w:rFonts w:ascii="Arial" w:hAnsi="Arial" w:cs="Arial"/>
          <w:sz w:val="24"/>
          <w:szCs w:val="24"/>
        </w:rPr>
        <w:t xml:space="preserve">2 care face parte </w:t>
      </w:r>
      <w:proofErr w:type="spellStart"/>
      <w:r w:rsidRPr="00785251">
        <w:rPr>
          <w:rFonts w:ascii="Arial" w:hAnsi="Arial" w:cs="Arial"/>
          <w:sz w:val="24"/>
          <w:szCs w:val="24"/>
        </w:rPr>
        <w:t>integrantă</w:t>
      </w:r>
      <w:proofErr w:type="spellEnd"/>
      <w:r w:rsidRPr="0078525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8B4D12">
        <w:rPr>
          <w:rFonts w:ascii="Arial" w:hAnsi="Arial" w:cs="Arial"/>
          <w:sz w:val="24"/>
          <w:szCs w:val="24"/>
        </w:rPr>
        <w:t>același</w:t>
      </w:r>
      <w:proofErr w:type="spellEnd"/>
      <w:r w:rsidR="008B4D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D12">
        <w:rPr>
          <w:rFonts w:ascii="Arial" w:hAnsi="Arial" w:cs="Arial"/>
          <w:sz w:val="24"/>
          <w:szCs w:val="24"/>
        </w:rPr>
        <w:t>r</w:t>
      </w:r>
      <w:r w:rsidRPr="00785251">
        <w:rPr>
          <w:rFonts w:ascii="Arial" w:hAnsi="Arial" w:cs="Arial"/>
          <w:sz w:val="24"/>
          <w:szCs w:val="24"/>
        </w:rPr>
        <w:t>egulament</w:t>
      </w:r>
      <w:proofErr w:type="spellEnd"/>
      <w:r w:rsidRPr="00785251">
        <w:rPr>
          <w:rFonts w:ascii="Arial" w:hAnsi="Arial" w:cs="Arial"/>
          <w:sz w:val="24"/>
          <w:szCs w:val="24"/>
        </w:rPr>
        <w:t>.</w:t>
      </w:r>
      <w:proofErr w:type="gramEnd"/>
    </w:p>
    <w:p w:rsidR="00D3579A" w:rsidRDefault="000934A0" w:rsidP="00D3579A">
      <w:pPr>
        <w:ind w:left="14" w:right="29" w:firstLine="713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ro-RO"/>
        </w:rPr>
      </w:pPr>
      <w:proofErr w:type="spellStart"/>
      <w:r w:rsidRPr="000934A0">
        <w:rPr>
          <w:rFonts w:ascii="Arial" w:hAnsi="Arial" w:cs="Arial"/>
          <w:sz w:val="24"/>
          <w:szCs w:val="24"/>
        </w:rPr>
        <w:t>Anuntul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Pr="000934A0">
        <w:rPr>
          <w:rFonts w:ascii="Arial" w:hAnsi="Arial" w:cs="Arial"/>
          <w:sz w:val="24"/>
          <w:szCs w:val="24"/>
        </w:rPr>
        <w:t>temele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cadru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pentru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proiectul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management, </w:t>
      </w:r>
      <w:proofErr w:type="spellStart"/>
      <w:r w:rsidRPr="000934A0">
        <w:rPr>
          <w:rFonts w:ascii="Arial" w:hAnsi="Arial" w:cs="Arial"/>
          <w:sz w:val="24"/>
          <w:szCs w:val="24"/>
        </w:rPr>
        <w:t>bibliografia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6B3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Regulamentul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organizare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6B3">
        <w:rPr>
          <w:rFonts w:ascii="Arial" w:hAnsi="Arial" w:cs="Arial"/>
          <w:sz w:val="24"/>
          <w:szCs w:val="24"/>
        </w:rPr>
        <w:t>ș</w:t>
      </w:r>
      <w:r w:rsidRPr="000934A0">
        <w:rPr>
          <w:rFonts w:ascii="Arial" w:hAnsi="Arial" w:cs="Arial"/>
          <w:sz w:val="24"/>
          <w:szCs w:val="24"/>
        </w:rPr>
        <w:t>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desf</w:t>
      </w:r>
      <w:r w:rsidR="00D316B3">
        <w:rPr>
          <w:rFonts w:ascii="Arial" w:hAnsi="Arial" w:cs="Arial"/>
          <w:sz w:val="24"/>
          <w:szCs w:val="24"/>
        </w:rPr>
        <w:t>ăș</w:t>
      </w:r>
      <w:r w:rsidRPr="000934A0">
        <w:rPr>
          <w:rFonts w:ascii="Arial" w:hAnsi="Arial" w:cs="Arial"/>
          <w:sz w:val="24"/>
          <w:szCs w:val="24"/>
        </w:rPr>
        <w:t>urare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34A0">
        <w:rPr>
          <w:rFonts w:ascii="Arial" w:hAnsi="Arial" w:cs="Arial"/>
          <w:sz w:val="24"/>
          <w:szCs w:val="24"/>
        </w:rPr>
        <w:t>concursului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vor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fi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afisate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r w:rsidR="009B2B6F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9B2B6F">
        <w:rPr>
          <w:rFonts w:ascii="Arial" w:hAnsi="Arial" w:cs="Arial"/>
          <w:sz w:val="24"/>
          <w:szCs w:val="24"/>
        </w:rPr>
        <w:t>sediul</w:t>
      </w:r>
      <w:proofErr w:type="spellEnd"/>
      <w:r w:rsidR="009B2B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6F">
        <w:rPr>
          <w:rFonts w:ascii="Arial" w:hAnsi="Arial" w:cs="Arial"/>
          <w:sz w:val="24"/>
          <w:szCs w:val="24"/>
        </w:rPr>
        <w:t>Spitalului</w:t>
      </w:r>
      <w:proofErr w:type="spellEnd"/>
      <w:r w:rsidR="009B2B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6F">
        <w:rPr>
          <w:rFonts w:ascii="Arial" w:hAnsi="Arial" w:cs="Arial"/>
          <w:sz w:val="24"/>
          <w:szCs w:val="24"/>
        </w:rPr>
        <w:t>Județean</w:t>
      </w:r>
      <w:proofErr w:type="spellEnd"/>
      <w:r w:rsidR="009B2B6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2B6F">
        <w:rPr>
          <w:rFonts w:ascii="Arial" w:hAnsi="Arial" w:cs="Arial"/>
          <w:sz w:val="24"/>
          <w:szCs w:val="24"/>
        </w:rPr>
        <w:t>Urgență</w:t>
      </w:r>
      <w:proofErr w:type="spellEnd"/>
      <w:r w:rsidR="009B2B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6F">
        <w:rPr>
          <w:rFonts w:ascii="Arial" w:hAnsi="Arial" w:cs="Arial"/>
          <w:sz w:val="24"/>
          <w:szCs w:val="24"/>
        </w:rPr>
        <w:t>Bacău</w:t>
      </w:r>
      <w:proofErr w:type="spellEnd"/>
      <w:r w:rsidR="009B2B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6F">
        <w:rPr>
          <w:rFonts w:ascii="Arial" w:hAnsi="Arial" w:cs="Arial"/>
          <w:sz w:val="24"/>
          <w:szCs w:val="24"/>
        </w:rPr>
        <w:t>și</w:t>
      </w:r>
      <w:proofErr w:type="spellEnd"/>
      <w:r w:rsidR="009B2B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Pr="000934A0">
        <w:rPr>
          <w:rFonts w:ascii="Arial" w:hAnsi="Arial" w:cs="Arial"/>
          <w:sz w:val="24"/>
          <w:szCs w:val="24"/>
        </w:rPr>
        <w:t>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unit</w:t>
      </w:r>
      <w:r w:rsidR="00D316B3">
        <w:rPr>
          <w:rFonts w:ascii="Arial" w:hAnsi="Arial" w:cs="Arial"/>
          <w:sz w:val="24"/>
          <w:szCs w:val="24"/>
        </w:rPr>
        <w:t>ăț</w:t>
      </w:r>
      <w:r w:rsidRPr="000934A0">
        <w:rPr>
          <w:rFonts w:ascii="Arial" w:hAnsi="Arial" w:cs="Arial"/>
          <w:sz w:val="24"/>
          <w:szCs w:val="24"/>
        </w:rPr>
        <w:t>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3579A" w:rsidRPr="00220149">
          <w:rPr>
            <w:rStyle w:val="Hyperlink"/>
            <w:rFonts w:ascii="Arial" w:eastAsia="Times New Roman" w:hAnsi="Arial" w:cs="Arial"/>
            <w:sz w:val="24"/>
            <w:szCs w:val="24"/>
            <w:lang w:val="ro-RO"/>
          </w:rPr>
          <w:t>www.spitaluljudeteanbacau.ro</w:t>
        </w:r>
      </w:hyperlink>
    </w:p>
    <w:p w:rsidR="000934A0" w:rsidRPr="000934A0" w:rsidRDefault="000934A0" w:rsidP="00D3579A">
      <w:pPr>
        <w:ind w:left="14" w:right="29" w:firstLine="71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0934A0">
        <w:rPr>
          <w:rFonts w:ascii="Arial" w:hAnsi="Arial" w:cs="Arial"/>
          <w:sz w:val="24"/>
          <w:szCs w:val="24"/>
        </w:rPr>
        <w:t>Rela</w:t>
      </w:r>
      <w:r w:rsidR="009B2B6F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suplimentare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se pot </w:t>
      </w:r>
      <w:proofErr w:type="spellStart"/>
      <w:r w:rsidRPr="000934A0">
        <w:rPr>
          <w:rFonts w:ascii="Arial" w:hAnsi="Arial" w:cs="Arial"/>
          <w:sz w:val="24"/>
          <w:szCs w:val="24"/>
        </w:rPr>
        <w:t>ob</w:t>
      </w:r>
      <w:r w:rsidR="009B2B6F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ine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934A0">
        <w:rPr>
          <w:rFonts w:ascii="Arial" w:hAnsi="Arial" w:cs="Arial"/>
          <w:sz w:val="24"/>
          <w:szCs w:val="24"/>
        </w:rPr>
        <w:t>telefon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0234.534.000/1604</w:t>
      </w:r>
      <w:r w:rsidR="009B2B6F">
        <w:rPr>
          <w:rFonts w:ascii="Arial" w:hAnsi="Arial" w:cs="Arial"/>
          <w:sz w:val="24"/>
          <w:szCs w:val="24"/>
        </w:rPr>
        <w:t xml:space="preserve"> la</w:t>
      </w:r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Secretariatul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Consiliului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4A0">
        <w:rPr>
          <w:rFonts w:ascii="Arial" w:hAnsi="Arial" w:cs="Arial"/>
          <w:sz w:val="24"/>
          <w:szCs w:val="24"/>
        </w:rPr>
        <w:t>Administra</w:t>
      </w:r>
      <w:r w:rsidR="00D316B3">
        <w:rPr>
          <w:rFonts w:ascii="Arial" w:hAnsi="Arial" w:cs="Arial"/>
          <w:sz w:val="24"/>
          <w:szCs w:val="24"/>
        </w:rPr>
        <w:t>ț</w:t>
      </w:r>
      <w:r w:rsidRPr="000934A0">
        <w:rPr>
          <w:rFonts w:ascii="Arial" w:hAnsi="Arial" w:cs="Arial"/>
          <w:sz w:val="24"/>
          <w:szCs w:val="24"/>
        </w:rPr>
        <w:t>ie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sau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4A0">
        <w:rPr>
          <w:rFonts w:ascii="Arial" w:hAnsi="Arial" w:cs="Arial"/>
          <w:sz w:val="24"/>
          <w:szCs w:val="24"/>
        </w:rPr>
        <w:t>pe</w:t>
      </w:r>
      <w:proofErr w:type="spellEnd"/>
      <w:r w:rsidRPr="000934A0">
        <w:rPr>
          <w:rFonts w:ascii="Arial" w:hAnsi="Arial" w:cs="Arial"/>
          <w:sz w:val="24"/>
          <w:szCs w:val="24"/>
        </w:rPr>
        <w:t xml:space="preserve"> email </w:t>
      </w:r>
      <w:r w:rsidRPr="000934A0">
        <w:rPr>
          <w:rFonts w:ascii="Arial" w:hAnsi="Arial" w:cs="Arial"/>
          <w:sz w:val="24"/>
          <w:szCs w:val="24"/>
          <w:u w:val="single" w:color="000000"/>
        </w:rPr>
        <w:t>casecretariatsjubacau@gmail.com</w:t>
      </w:r>
      <w:r w:rsidRPr="000934A0">
        <w:rPr>
          <w:rFonts w:ascii="Arial" w:hAnsi="Arial" w:cs="Arial"/>
          <w:sz w:val="24"/>
          <w:szCs w:val="24"/>
        </w:rPr>
        <w:t>.</w:t>
      </w:r>
    </w:p>
    <w:p w:rsidR="000934A0" w:rsidRPr="00D316B3" w:rsidRDefault="000934A0" w:rsidP="00D316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316B3">
        <w:rPr>
          <w:rFonts w:ascii="Arial" w:hAnsi="Arial" w:cs="Arial"/>
          <w:b/>
          <w:sz w:val="24"/>
          <w:szCs w:val="24"/>
        </w:rPr>
        <w:t>Pre</w:t>
      </w:r>
      <w:r w:rsidR="00D316B3" w:rsidRPr="00D316B3">
        <w:rPr>
          <w:rFonts w:ascii="Arial" w:hAnsi="Arial" w:cs="Arial"/>
          <w:b/>
          <w:sz w:val="24"/>
          <w:szCs w:val="24"/>
        </w:rPr>
        <w:t>ș</w:t>
      </w:r>
      <w:r w:rsidRPr="00D316B3">
        <w:rPr>
          <w:rFonts w:ascii="Arial" w:hAnsi="Arial" w:cs="Arial"/>
          <w:b/>
          <w:sz w:val="24"/>
          <w:szCs w:val="24"/>
        </w:rPr>
        <w:t>edintele</w:t>
      </w:r>
      <w:proofErr w:type="spellEnd"/>
      <w:r w:rsidRPr="00D316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6B3">
        <w:rPr>
          <w:rFonts w:ascii="Arial" w:hAnsi="Arial" w:cs="Arial"/>
          <w:b/>
          <w:sz w:val="24"/>
          <w:szCs w:val="24"/>
        </w:rPr>
        <w:t>Consiliului</w:t>
      </w:r>
      <w:proofErr w:type="spellEnd"/>
      <w:r w:rsidRPr="00D316B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316B3">
        <w:rPr>
          <w:rFonts w:ascii="Arial" w:hAnsi="Arial" w:cs="Arial"/>
          <w:b/>
          <w:sz w:val="24"/>
          <w:szCs w:val="24"/>
        </w:rPr>
        <w:t>Administra</w:t>
      </w:r>
      <w:r w:rsidR="00D316B3" w:rsidRPr="00D316B3">
        <w:rPr>
          <w:rFonts w:ascii="Arial" w:hAnsi="Arial" w:cs="Arial"/>
          <w:b/>
          <w:sz w:val="24"/>
          <w:szCs w:val="24"/>
        </w:rPr>
        <w:t>ț</w:t>
      </w:r>
      <w:r w:rsidRPr="00D316B3">
        <w:rPr>
          <w:rFonts w:ascii="Arial" w:hAnsi="Arial" w:cs="Arial"/>
          <w:b/>
          <w:sz w:val="24"/>
          <w:szCs w:val="24"/>
        </w:rPr>
        <w:t>ie</w:t>
      </w:r>
      <w:proofErr w:type="spellEnd"/>
    </w:p>
    <w:p w:rsidR="00D316B3" w:rsidRPr="00D316B3" w:rsidRDefault="009B2B6F" w:rsidP="00D316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="00D316B3" w:rsidRPr="00D316B3">
        <w:rPr>
          <w:rFonts w:ascii="Arial" w:hAnsi="Arial" w:cs="Arial"/>
          <w:b/>
          <w:sz w:val="24"/>
          <w:szCs w:val="24"/>
        </w:rPr>
        <w:t>l</w:t>
      </w:r>
      <w:proofErr w:type="gramEnd"/>
      <w:r w:rsidR="00D316B3" w:rsidRPr="00D316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6B3" w:rsidRPr="00D316B3">
        <w:rPr>
          <w:rFonts w:ascii="Arial" w:hAnsi="Arial" w:cs="Arial"/>
          <w:b/>
          <w:sz w:val="24"/>
          <w:szCs w:val="24"/>
        </w:rPr>
        <w:t>Spitalului</w:t>
      </w:r>
      <w:proofErr w:type="spellEnd"/>
      <w:r w:rsidR="00D316B3" w:rsidRPr="00D316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6B3" w:rsidRPr="00D316B3">
        <w:rPr>
          <w:rFonts w:ascii="Arial" w:hAnsi="Arial" w:cs="Arial"/>
          <w:b/>
          <w:sz w:val="24"/>
          <w:szCs w:val="24"/>
        </w:rPr>
        <w:t>Județean</w:t>
      </w:r>
      <w:proofErr w:type="spellEnd"/>
      <w:r w:rsidR="00D316B3" w:rsidRPr="00D316B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D316B3" w:rsidRPr="00D316B3">
        <w:rPr>
          <w:rFonts w:ascii="Arial" w:hAnsi="Arial" w:cs="Arial"/>
          <w:b/>
          <w:sz w:val="24"/>
          <w:szCs w:val="24"/>
        </w:rPr>
        <w:t>Urgență</w:t>
      </w:r>
      <w:proofErr w:type="spellEnd"/>
      <w:r w:rsidR="00D316B3" w:rsidRPr="00D316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6B3" w:rsidRPr="00D316B3">
        <w:rPr>
          <w:rFonts w:ascii="Arial" w:hAnsi="Arial" w:cs="Arial"/>
          <w:b/>
          <w:sz w:val="24"/>
          <w:szCs w:val="24"/>
        </w:rPr>
        <w:t>Bacău</w:t>
      </w:r>
      <w:proofErr w:type="spellEnd"/>
    </w:p>
    <w:p w:rsidR="000934A0" w:rsidRPr="000934A0" w:rsidRDefault="00D316B3" w:rsidP="00147907">
      <w:pPr>
        <w:spacing w:after="0"/>
        <w:jc w:val="center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</w:rPr>
        <w:t xml:space="preserve">Prof. Univ. Dr. 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>. Dr.</w:t>
      </w:r>
      <w:r w:rsidR="00DB2CA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DB2C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c. </w:t>
      </w:r>
      <w:proofErr w:type="spellStart"/>
      <w:r>
        <w:rPr>
          <w:rFonts w:ascii="Arial" w:hAnsi="Arial" w:cs="Arial"/>
          <w:sz w:val="24"/>
          <w:szCs w:val="24"/>
        </w:rPr>
        <w:t>Valentin</w:t>
      </w:r>
      <w:proofErr w:type="spellEnd"/>
      <w:r>
        <w:rPr>
          <w:rFonts w:ascii="Arial" w:hAnsi="Arial" w:cs="Arial"/>
          <w:sz w:val="24"/>
          <w:szCs w:val="24"/>
        </w:rPr>
        <w:t xml:space="preserve"> NEDEFF</w:t>
      </w:r>
    </w:p>
    <w:p w:rsidR="000934A0" w:rsidRPr="000934A0" w:rsidRDefault="000934A0" w:rsidP="000934A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:rsidR="000934A0" w:rsidRPr="000934A0" w:rsidRDefault="000934A0" w:rsidP="000934A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sectPr w:rsidR="000934A0" w:rsidRPr="000934A0" w:rsidSect="001278E1">
      <w:footerReference w:type="default" r:id="rId11"/>
      <w:pgSz w:w="11907" w:h="16839"/>
      <w:pgMar w:top="900" w:right="747" w:bottom="900" w:left="1170" w:header="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01" w:rsidRDefault="00E66601">
      <w:pPr>
        <w:spacing w:line="240" w:lineRule="auto"/>
      </w:pPr>
      <w:r>
        <w:separator/>
      </w:r>
    </w:p>
  </w:endnote>
  <w:endnote w:type="continuationSeparator" w:id="1">
    <w:p w:rsidR="00E66601" w:rsidRDefault="00E66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8"/>
      <w:gridCol w:w="9148"/>
    </w:tblGrid>
    <w:tr w:rsidR="00785251">
      <w:tc>
        <w:tcPr>
          <w:tcW w:w="918" w:type="dxa"/>
        </w:tcPr>
        <w:p w:rsidR="00785251" w:rsidRDefault="006F575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6F575A">
            <w:fldChar w:fldCharType="begin"/>
          </w:r>
          <w:r w:rsidR="00E66601">
            <w:instrText xml:space="preserve"> PAGE   \* MERGEFORMAT </w:instrText>
          </w:r>
          <w:r w:rsidRPr="006F575A">
            <w:fldChar w:fldCharType="separate"/>
          </w:r>
          <w:r w:rsidR="00DB2CAB" w:rsidRPr="00DB2CAB">
            <w:rPr>
              <w:b/>
              <w:noProof/>
              <w:color w:val="4F81BD" w:themeColor="accent1"/>
              <w:sz w:val="32"/>
              <w:szCs w:val="32"/>
            </w:rPr>
            <w:t>5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85251" w:rsidRDefault="00785251">
          <w:pPr>
            <w:pStyle w:val="Footer"/>
          </w:pPr>
        </w:p>
      </w:tc>
    </w:tr>
  </w:tbl>
  <w:p w:rsidR="00785251" w:rsidRDefault="0078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01" w:rsidRDefault="00E66601">
      <w:pPr>
        <w:spacing w:after="0"/>
      </w:pPr>
      <w:r>
        <w:separator/>
      </w:r>
    </w:p>
  </w:footnote>
  <w:footnote w:type="continuationSeparator" w:id="1">
    <w:p w:rsidR="00E66601" w:rsidRDefault="00E666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D09"/>
    <w:multiLevelType w:val="hybridMultilevel"/>
    <w:tmpl w:val="6D364148"/>
    <w:lvl w:ilvl="0" w:tplc="9F04E72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D119D"/>
    <w:multiLevelType w:val="multilevel"/>
    <w:tmpl w:val="0C0D11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2DCA"/>
    <w:multiLevelType w:val="multilevel"/>
    <w:tmpl w:val="10EB2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CAC"/>
    <w:multiLevelType w:val="multilevel"/>
    <w:tmpl w:val="5B8CA5C6"/>
    <w:lvl w:ilvl="0">
      <w:start w:val="1"/>
      <w:numFmt w:val="lowerLetter"/>
      <w:lvlText w:val="%1)"/>
      <w:lvlJc w:val="left"/>
      <w:pPr>
        <w:ind w:left="14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136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208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280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352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424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496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568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6409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</w:abstractNum>
  <w:abstractNum w:abstractNumId="4">
    <w:nsid w:val="36C31A9A"/>
    <w:multiLevelType w:val="multilevel"/>
    <w:tmpl w:val="60C009B4"/>
    <w:lvl w:ilvl="0">
      <w:start w:val="1"/>
      <w:numFmt w:val="lowerLetter"/>
      <w:lvlText w:val="%1)"/>
      <w:lvlJc w:val="left"/>
      <w:pPr>
        <w:ind w:left="583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135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207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279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351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423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495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567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6395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</w:abstractNum>
  <w:abstractNum w:abstractNumId="5">
    <w:nsid w:val="3E2843EF"/>
    <w:multiLevelType w:val="multilevel"/>
    <w:tmpl w:val="3E2843EF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B1A95"/>
    <w:multiLevelType w:val="multilevel"/>
    <w:tmpl w:val="463B1A9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0C03EA"/>
    <w:multiLevelType w:val="multilevel"/>
    <w:tmpl w:val="4A0C0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2873"/>
    <w:multiLevelType w:val="multilevel"/>
    <w:tmpl w:val="5C5A28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D7C6B"/>
    <w:multiLevelType w:val="multilevel"/>
    <w:tmpl w:val="AB9889A6"/>
    <w:lvl w:ilvl="0">
      <w:start w:val="1"/>
      <w:numFmt w:val="decimal"/>
      <w:lvlText w:val="%1."/>
      <w:lvlJc w:val="left"/>
      <w:pPr>
        <w:ind w:left="288" w:firstLine="0"/>
      </w:pPr>
      <w:rPr>
        <w:rFonts w:ascii="Calibri" w:hAnsi="Calibri" w:cs="Calibri" w:hint="default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)"/>
      <w:lvlJc w:val="left"/>
      <w:pPr>
        <w:ind w:left="1087" w:firstLine="0"/>
      </w:pPr>
      <w:rPr>
        <w:rFonts w:ascii="Courier New" w:hAnsi="Courier New" w:cs="Courier New" w:hint="default"/>
        <w:b w:val="0"/>
        <w:i w:val="0"/>
        <w:color w:val="000000"/>
        <w:sz w:val="22"/>
        <w:szCs w:val="22"/>
        <w:u w:color="000000"/>
      </w:rPr>
    </w:lvl>
    <w:lvl w:ilvl="2">
      <w:start w:val="1"/>
      <w:numFmt w:val="bullet"/>
      <w:lvlText w:val="-"/>
      <w:lvlJc w:val="left"/>
      <w:pPr>
        <w:ind w:left="1714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3">
      <w:start w:val="1"/>
      <w:numFmt w:val="bullet"/>
      <w:lvlText w:val="•"/>
      <w:lvlJc w:val="left"/>
      <w:pPr>
        <w:ind w:left="2621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4">
      <w:start w:val="1"/>
      <w:numFmt w:val="bullet"/>
      <w:lvlText w:val="o"/>
      <w:lvlJc w:val="left"/>
      <w:pPr>
        <w:ind w:left="3341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5">
      <w:start w:val="1"/>
      <w:numFmt w:val="bullet"/>
      <w:lvlText w:val="▪"/>
      <w:lvlJc w:val="left"/>
      <w:pPr>
        <w:ind w:left="4061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6">
      <w:start w:val="1"/>
      <w:numFmt w:val="bullet"/>
      <w:lvlText w:val="•"/>
      <w:lvlJc w:val="left"/>
      <w:pPr>
        <w:ind w:left="4781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7">
      <w:start w:val="1"/>
      <w:numFmt w:val="bullet"/>
      <w:lvlText w:val="o"/>
      <w:lvlJc w:val="left"/>
      <w:pPr>
        <w:ind w:left="5501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  <w:lvl w:ilvl="8">
      <w:start w:val="1"/>
      <w:numFmt w:val="bullet"/>
      <w:lvlText w:val="▪"/>
      <w:lvlJc w:val="left"/>
      <w:pPr>
        <w:ind w:left="6221" w:firstLine="0"/>
      </w:pPr>
      <w:rPr>
        <w:rFonts w:ascii="Calibri" w:hAnsi="Calibri" w:cs="Calibri" w:hint="default"/>
        <w:b w:val="0"/>
        <w:i w:val="0"/>
        <w:color w:val="000000"/>
        <w:sz w:val="30"/>
        <w:szCs w:val="30"/>
        <w:u w:color="000000"/>
      </w:rPr>
    </w:lvl>
  </w:abstractNum>
  <w:abstractNum w:abstractNumId="10">
    <w:nsid w:val="7FEA7710"/>
    <w:multiLevelType w:val="multilevel"/>
    <w:tmpl w:val="7FEA771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658"/>
    <w:rsid w:val="0001477E"/>
    <w:rsid w:val="00023181"/>
    <w:rsid w:val="000252F3"/>
    <w:rsid w:val="00060DA1"/>
    <w:rsid w:val="00072C86"/>
    <w:rsid w:val="00073A0B"/>
    <w:rsid w:val="000770AE"/>
    <w:rsid w:val="000934A0"/>
    <w:rsid w:val="0009710F"/>
    <w:rsid w:val="000B4CBE"/>
    <w:rsid w:val="00104D53"/>
    <w:rsid w:val="00113CE2"/>
    <w:rsid w:val="0012373D"/>
    <w:rsid w:val="00125A18"/>
    <w:rsid w:val="001278E1"/>
    <w:rsid w:val="001303BF"/>
    <w:rsid w:val="00132431"/>
    <w:rsid w:val="00147907"/>
    <w:rsid w:val="001722EB"/>
    <w:rsid w:val="0018163B"/>
    <w:rsid w:val="00181754"/>
    <w:rsid w:val="001845B8"/>
    <w:rsid w:val="0019419D"/>
    <w:rsid w:val="0019506D"/>
    <w:rsid w:val="001D15AD"/>
    <w:rsid w:val="00216A96"/>
    <w:rsid w:val="00222F76"/>
    <w:rsid w:val="00227963"/>
    <w:rsid w:val="002348E9"/>
    <w:rsid w:val="00254F85"/>
    <w:rsid w:val="00261A08"/>
    <w:rsid w:val="00275D54"/>
    <w:rsid w:val="00280A91"/>
    <w:rsid w:val="00293109"/>
    <w:rsid w:val="00293658"/>
    <w:rsid w:val="002973D8"/>
    <w:rsid w:val="002A3A46"/>
    <w:rsid w:val="002C4014"/>
    <w:rsid w:val="002C578B"/>
    <w:rsid w:val="002F414E"/>
    <w:rsid w:val="00310D9C"/>
    <w:rsid w:val="00315A0A"/>
    <w:rsid w:val="00316710"/>
    <w:rsid w:val="00317713"/>
    <w:rsid w:val="00321442"/>
    <w:rsid w:val="00327062"/>
    <w:rsid w:val="00335F5E"/>
    <w:rsid w:val="00342B35"/>
    <w:rsid w:val="003513DF"/>
    <w:rsid w:val="003551C4"/>
    <w:rsid w:val="0037117E"/>
    <w:rsid w:val="0039713A"/>
    <w:rsid w:val="003B691A"/>
    <w:rsid w:val="003B73BF"/>
    <w:rsid w:val="00404A38"/>
    <w:rsid w:val="004161BB"/>
    <w:rsid w:val="0042061B"/>
    <w:rsid w:val="00427C3B"/>
    <w:rsid w:val="00450CF1"/>
    <w:rsid w:val="004564CE"/>
    <w:rsid w:val="0048404D"/>
    <w:rsid w:val="004A5EEB"/>
    <w:rsid w:val="004D21A4"/>
    <w:rsid w:val="004F4668"/>
    <w:rsid w:val="0050676C"/>
    <w:rsid w:val="00545C34"/>
    <w:rsid w:val="00555A01"/>
    <w:rsid w:val="0055687B"/>
    <w:rsid w:val="00564232"/>
    <w:rsid w:val="00570CBC"/>
    <w:rsid w:val="0058167B"/>
    <w:rsid w:val="005B346E"/>
    <w:rsid w:val="005D402D"/>
    <w:rsid w:val="005F2188"/>
    <w:rsid w:val="00614573"/>
    <w:rsid w:val="0064373C"/>
    <w:rsid w:val="00671C2A"/>
    <w:rsid w:val="006810CB"/>
    <w:rsid w:val="00681A2D"/>
    <w:rsid w:val="006967F0"/>
    <w:rsid w:val="006A70F6"/>
    <w:rsid w:val="006B13D8"/>
    <w:rsid w:val="006F575A"/>
    <w:rsid w:val="0070033D"/>
    <w:rsid w:val="007259DF"/>
    <w:rsid w:val="00752F6C"/>
    <w:rsid w:val="0075358E"/>
    <w:rsid w:val="007548AF"/>
    <w:rsid w:val="00771ACB"/>
    <w:rsid w:val="00772E35"/>
    <w:rsid w:val="00785251"/>
    <w:rsid w:val="00791508"/>
    <w:rsid w:val="00796C83"/>
    <w:rsid w:val="007B3062"/>
    <w:rsid w:val="007D1172"/>
    <w:rsid w:val="007E6075"/>
    <w:rsid w:val="007E6550"/>
    <w:rsid w:val="0081697D"/>
    <w:rsid w:val="0082208C"/>
    <w:rsid w:val="008521C7"/>
    <w:rsid w:val="00852929"/>
    <w:rsid w:val="00883B6C"/>
    <w:rsid w:val="00884DFA"/>
    <w:rsid w:val="008A35CA"/>
    <w:rsid w:val="008A3FD5"/>
    <w:rsid w:val="008B4D12"/>
    <w:rsid w:val="008C34F8"/>
    <w:rsid w:val="008F5FA9"/>
    <w:rsid w:val="009142B8"/>
    <w:rsid w:val="0093680A"/>
    <w:rsid w:val="00941CAE"/>
    <w:rsid w:val="00946C2B"/>
    <w:rsid w:val="009704D8"/>
    <w:rsid w:val="00972004"/>
    <w:rsid w:val="00996ABB"/>
    <w:rsid w:val="009B2B6F"/>
    <w:rsid w:val="009E52C5"/>
    <w:rsid w:val="009F0802"/>
    <w:rsid w:val="00A05D99"/>
    <w:rsid w:val="00A1494C"/>
    <w:rsid w:val="00A5325E"/>
    <w:rsid w:val="00A55863"/>
    <w:rsid w:val="00A75DB0"/>
    <w:rsid w:val="00A80260"/>
    <w:rsid w:val="00A92F2D"/>
    <w:rsid w:val="00AA0953"/>
    <w:rsid w:val="00AA1819"/>
    <w:rsid w:val="00AC1109"/>
    <w:rsid w:val="00AC7FEB"/>
    <w:rsid w:val="00AE29BE"/>
    <w:rsid w:val="00AE7226"/>
    <w:rsid w:val="00AE73CE"/>
    <w:rsid w:val="00B01BF4"/>
    <w:rsid w:val="00B02EFD"/>
    <w:rsid w:val="00B17046"/>
    <w:rsid w:val="00B457BA"/>
    <w:rsid w:val="00B55767"/>
    <w:rsid w:val="00B57AF5"/>
    <w:rsid w:val="00B658F1"/>
    <w:rsid w:val="00B7033E"/>
    <w:rsid w:val="00B715E5"/>
    <w:rsid w:val="00B7376E"/>
    <w:rsid w:val="00B91795"/>
    <w:rsid w:val="00B92358"/>
    <w:rsid w:val="00BA18D5"/>
    <w:rsid w:val="00BC0109"/>
    <w:rsid w:val="00BC27BD"/>
    <w:rsid w:val="00BF3A20"/>
    <w:rsid w:val="00C00C03"/>
    <w:rsid w:val="00C0633A"/>
    <w:rsid w:val="00C30E75"/>
    <w:rsid w:val="00C5507A"/>
    <w:rsid w:val="00C75006"/>
    <w:rsid w:val="00CA7E93"/>
    <w:rsid w:val="00CC2125"/>
    <w:rsid w:val="00CD051E"/>
    <w:rsid w:val="00CE1854"/>
    <w:rsid w:val="00D02F20"/>
    <w:rsid w:val="00D1319A"/>
    <w:rsid w:val="00D26CBD"/>
    <w:rsid w:val="00D316B3"/>
    <w:rsid w:val="00D3579A"/>
    <w:rsid w:val="00D3666E"/>
    <w:rsid w:val="00D57D19"/>
    <w:rsid w:val="00D87C71"/>
    <w:rsid w:val="00D96E07"/>
    <w:rsid w:val="00DA5F25"/>
    <w:rsid w:val="00DA7C2F"/>
    <w:rsid w:val="00DB2CAB"/>
    <w:rsid w:val="00DE03B6"/>
    <w:rsid w:val="00DE2052"/>
    <w:rsid w:val="00E12A88"/>
    <w:rsid w:val="00E30992"/>
    <w:rsid w:val="00E31171"/>
    <w:rsid w:val="00E35886"/>
    <w:rsid w:val="00E4618D"/>
    <w:rsid w:val="00E66601"/>
    <w:rsid w:val="00EB2880"/>
    <w:rsid w:val="00EB2D58"/>
    <w:rsid w:val="00EB3465"/>
    <w:rsid w:val="00EB5E84"/>
    <w:rsid w:val="00EE26E8"/>
    <w:rsid w:val="00EE3531"/>
    <w:rsid w:val="00EF25CD"/>
    <w:rsid w:val="00F1220B"/>
    <w:rsid w:val="00F37C5B"/>
    <w:rsid w:val="00F70868"/>
    <w:rsid w:val="00FB7167"/>
    <w:rsid w:val="00FE421E"/>
    <w:rsid w:val="00FE684A"/>
    <w:rsid w:val="00FF01CA"/>
    <w:rsid w:val="2E69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E1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7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78E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1278E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qFormat/>
    <w:rsid w:val="001278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278E1"/>
    <w:pPr>
      <w:spacing w:after="0" w:line="360" w:lineRule="auto"/>
      <w:jc w:val="center"/>
    </w:pPr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qFormat/>
    <w:rsid w:val="001278E1"/>
    <w:rPr>
      <w:rFonts w:ascii="Arial Narrow" w:eastAsia="Times New Roman" w:hAnsi="Arial Narrow" w:cs="Times New Roman"/>
      <w:b/>
      <w:sz w:val="32"/>
      <w:szCs w:val="20"/>
    </w:rPr>
  </w:style>
  <w:style w:type="paragraph" w:customStyle="1" w:styleId="Default">
    <w:name w:val="Default"/>
    <w:qFormat/>
    <w:rsid w:val="001278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278E1"/>
  </w:style>
  <w:style w:type="character" w:customStyle="1" w:styleId="FooterChar">
    <w:name w:val="Footer Char"/>
    <w:basedOn w:val="DefaultParagraphFont"/>
    <w:link w:val="Footer"/>
    <w:uiPriority w:val="99"/>
    <w:qFormat/>
    <w:rsid w:val="001278E1"/>
  </w:style>
  <w:style w:type="paragraph" w:styleId="ListParagraph">
    <w:name w:val="List Paragraph"/>
    <w:basedOn w:val="Normal"/>
    <w:uiPriority w:val="34"/>
    <w:qFormat/>
    <w:rsid w:val="001278E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E1"/>
    <w:rPr>
      <w:rFonts w:ascii="Tahoma" w:hAnsi="Tahoma" w:cs="Tahoma"/>
      <w:sz w:val="16"/>
      <w:szCs w:val="16"/>
    </w:rPr>
  </w:style>
  <w:style w:type="character" w:customStyle="1" w:styleId="panchor">
    <w:name w:val="panchor"/>
    <w:basedOn w:val="DefaultParagraphFont"/>
    <w:rsid w:val="0012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italuljudeteanbacau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ecretariatsjubac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76C8-25BD-4B4A-8D47-173FA203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 drug</cp:lastModifiedBy>
  <cp:revision>3</cp:revision>
  <cp:lastPrinted>2023-09-18T13:41:00Z</cp:lastPrinted>
  <dcterms:created xsi:type="dcterms:W3CDTF">2023-09-18T13:54:00Z</dcterms:created>
  <dcterms:modified xsi:type="dcterms:W3CDTF">2023-09-19T07:57:00Z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4ED35C5031DD4243AC9723E127CD4FC4_13</vt:lpwstr>
  </property>
</Properties>
</file>