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C7" w:rsidRPr="00AA6D37" w:rsidRDefault="000E34C7" w:rsidP="00AA6D37">
      <w:pPr>
        <w:shd w:val="clear" w:color="auto" w:fill="FFFFFF"/>
        <w:spacing w:line="274" w:lineRule="exact"/>
        <w:ind w:left="50"/>
        <w:jc w:val="both"/>
        <w:rPr>
          <w:sz w:val="24"/>
          <w:szCs w:val="24"/>
        </w:rPr>
      </w:pPr>
      <w:r w:rsidRPr="00AA6D37">
        <w:rPr>
          <w:b/>
          <w:bCs/>
          <w:color w:val="000000"/>
          <w:sz w:val="24"/>
          <w:szCs w:val="24"/>
        </w:rPr>
        <w:t>PRIMĂRIA</w:t>
      </w:r>
    </w:p>
    <w:p w:rsidR="000E34C7" w:rsidRPr="00AA6D37" w:rsidRDefault="000E34C7" w:rsidP="00AA6D37">
      <w:pPr>
        <w:shd w:val="clear" w:color="auto" w:fill="FFFFFF"/>
        <w:spacing w:line="274" w:lineRule="exact"/>
        <w:ind w:left="50"/>
        <w:jc w:val="both"/>
        <w:rPr>
          <w:sz w:val="24"/>
          <w:szCs w:val="24"/>
        </w:rPr>
      </w:pPr>
      <w:r w:rsidRPr="00AA6D37">
        <w:rPr>
          <w:b/>
          <w:bCs/>
          <w:color w:val="000000"/>
          <w:sz w:val="24"/>
          <w:szCs w:val="24"/>
        </w:rPr>
        <w:t>COMUNEI MUȘETEȘTI</w:t>
      </w:r>
      <w:r w:rsidRPr="00AA6D37">
        <w:rPr>
          <w:b/>
          <w:bCs/>
          <w:color w:val="000000"/>
          <w:sz w:val="24"/>
          <w:szCs w:val="24"/>
        </w:rPr>
        <w:tab/>
        <w:t>                                                                                  AVIZAT,</w:t>
      </w:r>
    </w:p>
    <w:p w:rsidR="000E34C7" w:rsidRPr="00AA6D37" w:rsidRDefault="00AA6D37" w:rsidP="00AA6D37">
      <w:pPr>
        <w:shd w:val="clear" w:color="auto" w:fill="FFFFFF"/>
        <w:tabs>
          <w:tab w:val="left" w:pos="5321"/>
        </w:tabs>
        <w:spacing w:line="274" w:lineRule="exact"/>
        <w:ind w:left="50"/>
        <w:jc w:val="both"/>
        <w:rPr>
          <w:sz w:val="24"/>
          <w:szCs w:val="24"/>
        </w:rPr>
      </w:pPr>
      <w:r w:rsidRPr="00AA6D37">
        <w:rPr>
          <w:b/>
          <w:bCs/>
          <w:color w:val="000000"/>
          <w:sz w:val="24"/>
          <w:szCs w:val="24"/>
        </w:rPr>
        <w:t xml:space="preserve">JUDETUL GORJ                               </w:t>
      </w:r>
      <w:r w:rsidR="000E34C7" w:rsidRPr="00AA6D37">
        <w:rPr>
          <w:b/>
          <w:bCs/>
          <w:color w:val="000000"/>
          <w:sz w:val="24"/>
          <w:szCs w:val="24"/>
        </w:rPr>
        <w:t>COLEGIUL MEDICILOR STOMATOLOGI</w:t>
      </w:r>
    </w:p>
    <w:p w:rsidR="00AA6D37" w:rsidRPr="00AA6D37" w:rsidRDefault="000E34C7" w:rsidP="00AA6D37">
      <w:pPr>
        <w:shd w:val="clear" w:color="auto" w:fill="FFFFFF"/>
        <w:tabs>
          <w:tab w:val="left" w:pos="7056"/>
        </w:tabs>
        <w:spacing w:line="274" w:lineRule="exact"/>
        <w:ind w:left="58"/>
        <w:jc w:val="both"/>
        <w:rPr>
          <w:color w:val="000000"/>
          <w:sz w:val="24"/>
          <w:szCs w:val="24"/>
        </w:rPr>
      </w:pPr>
      <w:r w:rsidRPr="00AA6D37">
        <w:rPr>
          <w:color w:val="000000"/>
          <w:sz w:val="24"/>
          <w:szCs w:val="24"/>
        </w:rPr>
        <w:t xml:space="preserve">e-mail: </w:t>
      </w:r>
      <w:hyperlink r:id="rId8" w:history="1">
        <w:r w:rsidR="00AA6D37" w:rsidRPr="00AA6D37">
          <w:rPr>
            <w:rStyle w:val="Hyperlink"/>
            <w:sz w:val="24"/>
            <w:szCs w:val="24"/>
          </w:rPr>
          <w:t>primariamusetesti2003@yahoo.com</w:t>
        </w:r>
      </w:hyperlink>
    </w:p>
    <w:p w:rsidR="00AA6D37" w:rsidRPr="00AA6D37" w:rsidRDefault="00AA6D37" w:rsidP="00AA6D37">
      <w:pPr>
        <w:shd w:val="clear" w:color="auto" w:fill="FFFFFF"/>
        <w:tabs>
          <w:tab w:val="left" w:pos="7056"/>
        </w:tabs>
        <w:spacing w:line="274" w:lineRule="exact"/>
        <w:ind w:left="58"/>
        <w:jc w:val="both"/>
        <w:rPr>
          <w:color w:val="000000"/>
          <w:sz w:val="24"/>
          <w:szCs w:val="24"/>
        </w:rPr>
      </w:pPr>
    </w:p>
    <w:p w:rsidR="000E34C7" w:rsidRPr="00AA6D37" w:rsidRDefault="000E34C7" w:rsidP="00AA6D37">
      <w:pPr>
        <w:shd w:val="clear" w:color="auto" w:fill="FFFFFF"/>
        <w:tabs>
          <w:tab w:val="left" w:pos="7056"/>
        </w:tabs>
        <w:spacing w:line="274" w:lineRule="exact"/>
        <w:ind w:left="58"/>
        <w:jc w:val="both"/>
        <w:rPr>
          <w:sz w:val="24"/>
          <w:szCs w:val="24"/>
        </w:rPr>
      </w:pPr>
      <w:r w:rsidRPr="00AA6D37">
        <w:rPr>
          <w:color w:val="000000"/>
          <w:spacing w:val="-3"/>
          <w:sz w:val="24"/>
          <w:szCs w:val="24"/>
        </w:rPr>
        <w:t>Nr. _______/________________</w:t>
      </w:r>
    </w:p>
    <w:p w:rsidR="00AF231B" w:rsidRDefault="00AF231B" w:rsidP="00AA6D37">
      <w:pPr>
        <w:shd w:val="clear" w:color="auto" w:fill="FFFFFF"/>
        <w:ind w:left="36"/>
        <w:jc w:val="center"/>
        <w:rPr>
          <w:b/>
          <w:bCs/>
          <w:color w:val="000000"/>
          <w:sz w:val="24"/>
          <w:szCs w:val="24"/>
        </w:rPr>
      </w:pPr>
    </w:p>
    <w:p w:rsidR="000E34C7" w:rsidRPr="00AA6D37" w:rsidRDefault="000E34C7" w:rsidP="00AA6D37">
      <w:pPr>
        <w:shd w:val="clear" w:color="auto" w:fill="FFFFFF"/>
        <w:ind w:left="36"/>
        <w:jc w:val="center"/>
        <w:rPr>
          <w:b/>
          <w:sz w:val="24"/>
          <w:szCs w:val="24"/>
        </w:rPr>
      </w:pPr>
      <w:r w:rsidRPr="00AA6D37">
        <w:rPr>
          <w:b/>
          <w:bCs/>
          <w:color w:val="000000"/>
          <w:sz w:val="24"/>
          <w:szCs w:val="24"/>
        </w:rPr>
        <w:t>ANUNȚ</w:t>
      </w:r>
    </w:p>
    <w:p w:rsidR="000E34C7" w:rsidRPr="00AA6D37" w:rsidRDefault="000E34C7" w:rsidP="00AA6D37">
      <w:pPr>
        <w:shd w:val="clear" w:color="auto" w:fill="FFFFFF"/>
        <w:spacing w:before="274" w:line="266" w:lineRule="exact"/>
        <w:ind w:left="929"/>
        <w:jc w:val="both"/>
        <w:rPr>
          <w:sz w:val="24"/>
          <w:szCs w:val="24"/>
        </w:rPr>
      </w:pPr>
      <w:r w:rsidRPr="00AA6D37">
        <w:rPr>
          <w:color w:val="000000"/>
          <w:sz w:val="24"/>
          <w:szCs w:val="24"/>
        </w:rPr>
        <w:t>Având în vedere:</w:t>
      </w:r>
      <w:bookmarkStart w:id="0" w:name="_GoBack"/>
      <w:bookmarkEnd w:id="0"/>
    </w:p>
    <w:p w:rsidR="000E34C7" w:rsidRPr="00AA6D37" w:rsidRDefault="000E34C7" w:rsidP="00AA6D37">
      <w:pPr>
        <w:shd w:val="clear" w:color="auto" w:fill="FFFFFF"/>
        <w:spacing w:line="266" w:lineRule="exact"/>
        <w:ind w:firstLine="720"/>
        <w:jc w:val="both"/>
        <w:rPr>
          <w:sz w:val="24"/>
          <w:szCs w:val="24"/>
        </w:rPr>
      </w:pPr>
      <w:r w:rsidRPr="00AA6D37">
        <w:rPr>
          <w:color w:val="000000"/>
          <w:sz w:val="24"/>
          <w:szCs w:val="24"/>
        </w:rPr>
        <w:t>- prevederile art.VII și alin.(2).lit.a) și lit.b) din Ordonanța de urgență nr. 115/2023 privind unele măsuri fiscal-bugetare, în domeniul cheltuielilor publice, pentru consolidare fiscală, combaterea evaziuni fiscale, pentru modificarea și completarea unor acte normative precum și pentru prorograrea unor termene;</w:t>
      </w:r>
    </w:p>
    <w:p w:rsidR="000E34C7" w:rsidRPr="00AA6D37" w:rsidRDefault="000E34C7" w:rsidP="00AA6D37">
      <w:pPr>
        <w:shd w:val="clear" w:color="auto" w:fill="FFFFFF"/>
        <w:spacing w:line="266" w:lineRule="exact"/>
        <w:ind w:right="7" w:firstLine="720"/>
        <w:jc w:val="both"/>
        <w:rPr>
          <w:sz w:val="24"/>
          <w:szCs w:val="24"/>
        </w:rPr>
      </w:pPr>
      <w:r w:rsidRPr="00AA6D37">
        <w:rPr>
          <w:color w:val="000000"/>
          <w:sz w:val="24"/>
          <w:szCs w:val="24"/>
        </w:rPr>
        <w:t>- Ordinul 166/2023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sef de laborator și sef de compartiment din unitățile sanitare fără paturi sau din directiile de sănătate publică, respectiv a funcției de farmacist-sef în unitățile sanitare publice cu paturi;</w:t>
      </w:r>
    </w:p>
    <w:p w:rsidR="000E34C7" w:rsidRPr="00AA6D37" w:rsidRDefault="000E34C7" w:rsidP="00AA6D37">
      <w:pPr>
        <w:shd w:val="clear" w:color="auto" w:fill="FFFFFF"/>
        <w:spacing w:line="266" w:lineRule="exact"/>
        <w:ind w:right="14" w:firstLine="720"/>
        <w:jc w:val="both"/>
        <w:rPr>
          <w:sz w:val="24"/>
          <w:szCs w:val="24"/>
        </w:rPr>
      </w:pPr>
      <w:r w:rsidRPr="00AA6D37">
        <w:rPr>
          <w:color w:val="000000"/>
          <w:sz w:val="24"/>
          <w:szCs w:val="24"/>
        </w:rPr>
        <w:t>- Hotărârea nr. 1336/2022 pentru aprobarea Regulamentului-cadru privind organizarea și dezvoltarea carierei personalului contractual din sectorul bugetar plătit din fonduri publice;</w:t>
      </w:r>
    </w:p>
    <w:p w:rsidR="000E34C7" w:rsidRPr="00AA6D37" w:rsidRDefault="000E34C7" w:rsidP="00AF231B">
      <w:pPr>
        <w:shd w:val="clear" w:color="auto" w:fill="FFFFFF"/>
        <w:spacing w:before="274" w:line="259" w:lineRule="exact"/>
        <w:ind w:left="29"/>
        <w:jc w:val="center"/>
        <w:rPr>
          <w:sz w:val="24"/>
          <w:szCs w:val="24"/>
        </w:rPr>
      </w:pPr>
      <w:r w:rsidRPr="00AA6D37">
        <w:rPr>
          <w:b/>
          <w:bCs/>
          <w:color w:val="000000"/>
          <w:sz w:val="24"/>
          <w:szCs w:val="24"/>
        </w:rPr>
        <w:t>PRIMĂRIA COMUNEI MUȘETEȘTI</w:t>
      </w:r>
    </w:p>
    <w:p w:rsidR="000E34C7" w:rsidRPr="00AA6D37" w:rsidRDefault="000E34C7" w:rsidP="00AF231B">
      <w:pPr>
        <w:shd w:val="clear" w:color="auto" w:fill="FFFFFF"/>
        <w:spacing w:line="259" w:lineRule="exact"/>
        <w:ind w:left="22"/>
        <w:jc w:val="center"/>
        <w:rPr>
          <w:sz w:val="24"/>
          <w:szCs w:val="24"/>
        </w:rPr>
      </w:pPr>
      <w:r w:rsidRPr="00AA6D37">
        <w:rPr>
          <w:b/>
          <w:bCs/>
          <w:color w:val="000000"/>
          <w:sz w:val="24"/>
          <w:szCs w:val="24"/>
        </w:rPr>
        <w:t>cu sediul în comuna Mușetești, str. Principală, nr.110, judetul Gorj,</w:t>
      </w:r>
    </w:p>
    <w:p w:rsidR="000E34C7" w:rsidRPr="00AA6D37" w:rsidRDefault="000E34C7" w:rsidP="00AF231B">
      <w:pPr>
        <w:shd w:val="clear" w:color="auto" w:fill="FFFFFF"/>
        <w:spacing w:line="259" w:lineRule="exact"/>
        <w:ind w:left="36"/>
        <w:jc w:val="center"/>
        <w:rPr>
          <w:sz w:val="24"/>
          <w:szCs w:val="24"/>
        </w:rPr>
      </w:pPr>
      <w:r w:rsidRPr="00AA6D37">
        <w:rPr>
          <w:b/>
          <w:bCs/>
          <w:color w:val="000000"/>
          <w:sz w:val="24"/>
          <w:szCs w:val="24"/>
        </w:rPr>
        <w:t>organizează concurs de recrutare pentru ocuparea unui post contractual de executie vacant, pe</w:t>
      </w:r>
    </w:p>
    <w:p w:rsidR="000E34C7" w:rsidRPr="00AA6D37" w:rsidRDefault="000E34C7" w:rsidP="00AF231B">
      <w:pPr>
        <w:shd w:val="clear" w:color="auto" w:fill="FFFFFF"/>
        <w:spacing w:line="259" w:lineRule="exact"/>
        <w:jc w:val="center"/>
        <w:rPr>
          <w:sz w:val="24"/>
          <w:szCs w:val="24"/>
        </w:rPr>
      </w:pPr>
      <w:r w:rsidRPr="00AA6D37">
        <w:rPr>
          <w:b/>
          <w:bCs/>
          <w:color w:val="000000"/>
          <w:sz w:val="24"/>
          <w:szCs w:val="24"/>
        </w:rPr>
        <w:t>durata nedeterminată, respectiv:</w:t>
      </w:r>
    </w:p>
    <w:p w:rsidR="000E34C7" w:rsidRPr="00DC7791" w:rsidRDefault="000E34C7" w:rsidP="00AA6D37">
      <w:pPr>
        <w:shd w:val="clear" w:color="auto" w:fill="FFFFFF"/>
        <w:spacing w:before="245" w:line="274" w:lineRule="exact"/>
        <w:ind w:right="14" w:firstLine="533"/>
        <w:jc w:val="both"/>
        <w:rPr>
          <w:sz w:val="24"/>
          <w:szCs w:val="24"/>
        </w:rPr>
      </w:pPr>
      <w:r w:rsidRPr="00DC7791">
        <w:rPr>
          <w:b/>
          <w:bCs/>
          <w:sz w:val="24"/>
          <w:szCs w:val="24"/>
        </w:rPr>
        <w:t xml:space="preserve">1 post: MEDIC STOMATOLOG SPECIALIST </w:t>
      </w:r>
      <w:r w:rsidR="00DC7791" w:rsidRPr="00DC7791">
        <w:rPr>
          <w:b/>
          <w:bCs/>
          <w:sz w:val="24"/>
          <w:szCs w:val="24"/>
        </w:rPr>
        <w:t xml:space="preserve">cu drept de libera practică </w:t>
      </w:r>
      <w:r w:rsidRPr="00DC7791">
        <w:rPr>
          <w:sz w:val="24"/>
          <w:szCs w:val="24"/>
        </w:rPr>
        <w:t xml:space="preserve">- </w:t>
      </w:r>
      <w:r w:rsidRPr="00DC7791">
        <w:rPr>
          <w:bCs/>
          <w:sz w:val="24"/>
          <w:szCs w:val="24"/>
        </w:rPr>
        <w:t xml:space="preserve">Compartiment </w:t>
      </w:r>
      <w:r w:rsidRPr="00DC7791">
        <w:rPr>
          <w:sz w:val="24"/>
          <w:szCs w:val="24"/>
        </w:rPr>
        <w:t xml:space="preserve">Asistență Medicală </w:t>
      </w:r>
      <w:r w:rsidRPr="00DC7791">
        <w:rPr>
          <w:bCs/>
          <w:sz w:val="24"/>
          <w:szCs w:val="24"/>
        </w:rPr>
        <w:t xml:space="preserve">pentru Unitățile </w:t>
      </w:r>
      <w:r w:rsidRPr="00DC7791">
        <w:rPr>
          <w:sz w:val="24"/>
          <w:szCs w:val="24"/>
        </w:rPr>
        <w:t xml:space="preserve">de Învățământ, cu normă </w:t>
      </w:r>
      <w:r w:rsidR="00585D62" w:rsidRPr="00DC7791">
        <w:rPr>
          <w:sz w:val="24"/>
          <w:szCs w:val="24"/>
        </w:rPr>
        <w:t xml:space="preserve">1/2 </w:t>
      </w:r>
      <w:r w:rsidRPr="00DC7791">
        <w:rPr>
          <w:sz w:val="24"/>
          <w:szCs w:val="24"/>
        </w:rPr>
        <w:t>a timpului de munca</w:t>
      </w:r>
      <w:r w:rsidR="00DC7791" w:rsidRPr="00DC7791">
        <w:rPr>
          <w:sz w:val="24"/>
          <w:szCs w:val="24"/>
        </w:rPr>
        <w:t xml:space="preserve"> -</w:t>
      </w:r>
      <w:r w:rsidRPr="00DC7791">
        <w:rPr>
          <w:sz w:val="24"/>
          <w:szCs w:val="24"/>
        </w:rPr>
        <w:t xml:space="preserve"> 20 de ore pe saptămană;</w:t>
      </w:r>
    </w:p>
    <w:p w:rsidR="000E34C7" w:rsidRPr="00AA6D37" w:rsidRDefault="000E34C7" w:rsidP="00AA6D37">
      <w:pPr>
        <w:shd w:val="clear" w:color="auto" w:fill="FFFFFF"/>
        <w:spacing w:before="65" w:line="259" w:lineRule="exact"/>
        <w:ind w:left="461"/>
        <w:jc w:val="both"/>
        <w:rPr>
          <w:sz w:val="24"/>
          <w:szCs w:val="24"/>
        </w:rPr>
      </w:pPr>
      <w:r w:rsidRPr="00AA6D37">
        <w:rPr>
          <w:b/>
          <w:bCs/>
          <w:color w:val="000000"/>
          <w:sz w:val="24"/>
          <w:szCs w:val="24"/>
          <w:u w:val="single"/>
        </w:rPr>
        <w:t>Condițiile generale de participare la concurs pe care trebuie să le îndeplinească candidații:</w:t>
      </w:r>
    </w:p>
    <w:p w:rsidR="000E34C7" w:rsidRPr="00AA6D37" w:rsidRDefault="000E34C7" w:rsidP="00AA6D37">
      <w:pPr>
        <w:shd w:val="clear" w:color="auto" w:fill="FFFFFF"/>
        <w:spacing w:line="259" w:lineRule="exact"/>
        <w:ind w:left="29" w:right="7" w:firstLine="432"/>
        <w:jc w:val="both"/>
        <w:rPr>
          <w:sz w:val="24"/>
          <w:szCs w:val="24"/>
        </w:rPr>
      </w:pPr>
      <w:r w:rsidRPr="00AA6D37">
        <w:rPr>
          <w:color w:val="000000"/>
          <w:sz w:val="24"/>
          <w:szCs w:val="24"/>
        </w:rPr>
        <w:t xml:space="preserve">Conform art.3 din Metodologia </w:t>
      </w:r>
      <w:r w:rsidRPr="00AA6D37">
        <w:rPr>
          <w:bCs/>
          <w:color w:val="000000"/>
          <w:sz w:val="24"/>
          <w:szCs w:val="24"/>
          <w:shd w:val="clear" w:color="auto" w:fill="FFFFFF"/>
        </w:rPr>
        <w:t>privind organizarea concursurilor de ocupare a posturilor vacante și temporar vacante de medic, medic stomatolog, farmacist, biolog, biochimist și chimist din unitățile sanitare publice sau din direcțiile de sănătate publică, a funcțiilor de șef de secție, șef de laborator și șef de compartiment din unitățile sanitare publice fără paturi sau din direcțiile de sănătate publică, respectiv a funcției de farmacist-șef în unitățile sanitare publice cu paturi</w:t>
      </w:r>
      <w:r w:rsidRPr="00AA6D37">
        <w:rPr>
          <w:color w:val="000000"/>
          <w:sz w:val="24"/>
          <w:szCs w:val="24"/>
        </w:rPr>
        <w:t xml:space="preserve"> , poate ocupa un post vacant persoana care îndeplinește condițiile prevăzute de Legea nr. 53/2003 - Codul muncii, republicată, cu modificările și completările ulterioare și cerințele specifice prevazute la art. 542 alin. (1) si (2) din Ordonanța de urgență a Guvernului nr. 57/2019 privind Codul administrativ, cu modificările și completările ulterioare:</w:t>
      </w: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t>a)</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are cetățenia română sau cetățenia unui alt stat membru al Uniunii Europene, a unui stat parte la Acordul privind Spațiul Economic European (SEE) sau cetățenia Confederației Elvețiene;</w:t>
      </w: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t>b)</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cunoaște limba română, scris și vorbit;</w:t>
      </w: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t>c)</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are capacitate de muncă în conformitate cu prevederile </w:t>
      </w:r>
      <w:hyperlink r:id="rId9" w:history="1">
        <w:r w:rsidRPr="00AA6D37">
          <w:rPr>
            <w:color w:val="000000"/>
            <w:sz w:val="24"/>
            <w:szCs w:val="24"/>
            <w:shd w:val="clear" w:color="auto" w:fill="FFFFFF"/>
          </w:rPr>
          <w:t>Legii nr. 53/2003 - Codul muncii, republicată</w:t>
        </w:r>
      </w:hyperlink>
      <w:r w:rsidRPr="00AA6D37">
        <w:rPr>
          <w:rStyle w:val="slitbdy"/>
          <w:color w:val="000000"/>
          <w:sz w:val="24"/>
          <w:szCs w:val="24"/>
          <w:shd w:val="clear" w:color="auto" w:fill="FFFFFF"/>
        </w:rPr>
        <w:t>, cu modificările și completările ulterioare;</w:t>
      </w: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t>d)</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are o stare de sănătate corespunzătoare postului pentru care candidează, atestată pe baza adeverinței medicale eliberate de medicul de familie sau de unitățile sanitare abilitate;</w:t>
      </w: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t>e)</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îndeplinește condițiile de studii, de vechime în specialitate și, după caz, alte condiții specifice potrivit cerințelor postului scos la concurs, inclusiv condițiile de exercitare a profesiei;</w:t>
      </w:r>
    </w:p>
    <w:p w:rsidR="000E34C7" w:rsidRDefault="000E34C7" w:rsidP="00AA6D37">
      <w:pPr>
        <w:shd w:val="clear" w:color="auto" w:fill="FFFFFF"/>
        <w:spacing w:line="259" w:lineRule="exact"/>
        <w:ind w:left="29" w:right="7" w:firstLine="432"/>
        <w:jc w:val="both"/>
        <w:rPr>
          <w:rStyle w:val="slitbdy"/>
          <w:color w:val="000000"/>
          <w:sz w:val="24"/>
          <w:szCs w:val="24"/>
          <w:shd w:val="clear" w:color="auto" w:fill="FFFFFF"/>
        </w:rPr>
      </w:pPr>
      <w:r w:rsidRPr="00AA6D37">
        <w:rPr>
          <w:rStyle w:val="slitttl"/>
          <w:b/>
          <w:bCs/>
          <w:color w:val="000000"/>
          <w:sz w:val="24"/>
          <w:szCs w:val="24"/>
          <w:shd w:val="clear" w:color="auto" w:fill="FFFFFF"/>
        </w:rPr>
        <w:t>f)</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B40E30" w:rsidRPr="00AA6D37" w:rsidRDefault="00B40E30" w:rsidP="00AA6D37">
      <w:pPr>
        <w:shd w:val="clear" w:color="auto" w:fill="FFFFFF"/>
        <w:spacing w:line="259" w:lineRule="exact"/>
        <w:ind w:left="29" w:right="7" w:firstLine="432"/>
        <w:jc w:val="both"/>
        <w:rPr>
          <w:sz w:val="24"/>
          <w:szCs w:val="24"/>
        </w:rPr>
      </w:pP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lastRenderedPageBreak/>
        <w:t>g)</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0E34C7" w:rsidRPr="00AA6D37" w:rsidRDefault="000E34C7" w:rsidP="00AA6D37">
      <w:pPr>
        <w:shd w:val="clear" w:color="auto" w:fill="FFFFFF"/>
        <w:spacing w:line="259" w:lineRule="exact"/>
        <w:ind w:left="29" w:right="7" w:firstLine="432"/>
        <w:jc w:val="both"/>
        <w:rPr>
          <w:sz w:val="24"/>
          <w:szCs w:val="24"/>
        </w:rPr>
      </w:pPr>
      <w:r w:rsidRPr="00AA6D37">
        <w:rPr>
          <w:rStyle w:val="slitttl"/>
          <w:b/>
          <w:bCs/>
          <w:color w:val="000000"/>
          <w:sz w:val="24"/>
          <w:szCs w:val="24"/>
          <w:shd w:val="clear" w:color="auto" w:fill="FFFFFF"/>
        </w:rPr>
        <w:t>h)</w:t>
      </w:r>
      <w:r w:rsidRPr="00AA6D37">
        <w:rPr>
          <w:rStyle w:val="slit"/>
          <w:color w:val="000000"/>
          <w:sz w:val="24"/>
          <w:szCs w:val="24"/>
          <w:bdr w:val="dotted" w:sz="6" w:space="0" w:color="FEFEFE"/>
          <w:shd w:val="clear" w:color="auto" w:fill="FFFFFF"/>
        </w:rPr>
        <w:t> </w:t>
      </w:r>
      <w:r w:rsidRPr="00AA6D37">
        <w:rPr>
          <w:rStyle w:val="slitbdy"/>
          <w:color w:val="000000"/>
          <w:sz w:val="24"/>
          <w:szCs w:val="24"/>
          <w:shd w:val="clear" w:color="auto" w:fill="FFFFFF"/>
        </w:rPr>
        <w:t>nu a comis infracțiunile prevăzute la </w:t>
      </w:r>
      <w:hyperlink r:id="rId10" w:history="1">
        <w:r w:rsidRPr="00AA6D37">
          <w:rPr>
            <w:color w:val="000000"/>
            <w:sz w:val="24"/>
            <w:szCs w:val="24"/>
            <w:shd w:val="clear" w:color="auto" w:fill="FFFFFF"/>
          </w:rPr>
          <w:t>art. 1 alin. (2) din Legea nr. 118/2019</w:t>
        </w:r>
      </w:hyperlink>
      <w:r w:rsidRPr="00AA6D37">
        <w:rPr>
          <w:rStyle w:val="slitbdy"/>
          <w:color w:val="000000"/>
          <w:sz w:val="24"/>
          <w:szCs w:val="24"/>
          <w:shd w:val="clear" w:color="auto" w:fill="FFFFFF"/>
        </w:rPr>
        <w:t> privind Registrul național automatizat cu privire la persoanele care au comis infracțiuni sexuale, de exploatare a unor persoane sau asupra minorilor, precum și pentru completarea </w:t>
      </w:r>
      <w:hyperlink r:id="rId11" w:history="1">
        <w:r w:rsidRPr="00AA6D37">
          <w:rPr>
            <w:color w:val="000000"/>
            <w:sz w:val="24"/>
            <w:szCs w:val="24"/>
            <w:shd w:val="clear" w:color="auto" w:fill="FFFFFF"/>
          </w:rPr>
          <w:t>Legii nr. 76/2008</w:t>
        </w:r>
      </w:hyperlink>
      <w:r w:rsidRPr="00AA6D37">
        <w:rPr>
          <w:rStyle w:val="slitbdy"/>
          <w:color w:val="000000"/>
          <w:sz w:val="24"/>
          <w:szCs w:val="24"/>
          <w:shd w:val="clear" w:color="auto" w:fill="FFFFFF"/>
        </w:rPr>
        <w:t> privind organizarea și funcționarea Sistemului Național de Date Genetice Judiciare, cu modificările ulterioare, pentru domeniile prevăzute la </w:t>
      </w:r>
      <w:hyperlink r:id="rId12" w:history="1">
        <w:r w:rsidRPr="00AA6D37">
          <w:rPr>
            <w:color w:val="000000"/>
            <w:sz w:val="24"/>
            <w:szCs w:val="24"/>
            <w:shd w:val="clear" w:color="auto" w:fill="FFFFFF"/>
          </w:rPr>
          <w:t>art. 35 alin. (1) lit. h) din Hotărârea Guvernului nr. 1336/2022</w:t>
        </w:r>
      </w:hyperlink>
      <w:r w:rsidRPr="00AA6D37">
        <w:rPr>
          <w:rStyle w:val="slitbdy"/>
          <w:color w:val="000000"/>
          <w:sz w:val="24"/>
          <w:szCs w:val="24"/>
          <w:shd w:val="clear" w:color="auto" w:fill="FFFFFF"/>
        </w:rPr>
        <w:t> pentru aprobarea Regulamentului-cadru privind organizarea și dezvoltarea carierei personalului contractual din sectorul bugetar plătit din fonduri publice.</w:t>
      </w:r>
    </w:p>
    <w:p w:rsidR="000E34C7" w:rsidRPr="00B40E30" w:rsidRDefault="000E34C7" w:rsidP="00AA6D37">
      <w:pPr>
        <w:shd w:val="clear" w:color="auto" w:fill="FFFFFF"/>
        <w:spacing w:line="266" w:lineRule="exact"/>
        <w:ind w:left="29" w:firstLine="475"/>
        <w:jc w:val="both"/>
        <w:rPr>
          <w:sz w:val="24"/>
          <w:szCs w:val="24"/>
        </w:rPr>
      </w:pPr>
      <w:r w:rsidRPr="00B40E30">
        <w:rPr>
          <w:b/>
          <w:bCs/>
          <w:sz w:val="24"/>
          <w:szCs w:val="24"/>
          <w:u w:val="single"/>
        </w:rPr>
        <w:t>Conditiile specifice sunt</w:t>
      </w:r>
      <w:r w:rsidRPr="00B40E30">
        <w:rPr>
          <w:sz w:val="24"/>
          <w:szCs w:val="24"/>
        </w:rPr>
        <w:t>:</w:t>
      </w:r>
    </w:p>
    <w:p w:rsidR="000E34C7" w:rsidRPr="00B40E30" w:rsidRDefault="000E34C7" w:rsidP="00AA6D37">
      <w:pPr>
        <w:numPr>
          <w:ilvl w:val="0"/>
          <w:numId w:val="1"/>
        </w:numPr>
        <w:shd w:val="clear" w:color="auto" w:fill="FFFFFF"/>
        <w:tabs>
          <w:tab w:val="left" w:pos="713"/>
        </w:tabs>
        <w:spacing w:line="266" w:lineRule="exact"/>
        <w:ind w:left="446"/>
        <w:jc w:val="both"/>
        <w:rPr>
          <w:sz w:val="24"/>
          <w:szCs w:val="24"/>
        </w:rPr>
      </w:pPr>
      <w:r w:rsidRPr="00B40E30">
        <w:rPr>
          <w:spacing w:val="-3"/>
          <w:sz w:val="24"/>
          <w:szCs w:val="24"/>
        </w:rPr>
        <w:t>Diploma de licență de medic stomatolog sau medic dentist, cu drept de liberă practică;</w:t>
      </w:r>
    </w:p>
    <w:p w:rsidR="000E34C7" w:rsidRPr="00B40E30" w:rsidRDefault="000E34C7" w:rsidP="00AA6D37">
      <w:pPr>
        <w:numPr>
          <w:ilvl w:val="0"/>
          <w:numId w:val="1"/>
        </w:numPr>
        <w:shd w:val="clear" w:color="auto" w:fill="FFFFFF"/>
        <w:tabs>
          <w:tab w:val="left" w:pos="713"/>
        </w:tabs>
        <w:spacing w:before="101"/>
        <w:ind w:left="446"/>
        <w:jc w:val="both"/>
        <w:rPr>
          <w:sz w:val="24"/>
          <w:szCs w:val="24"/>
        </w:rPr>
      </w:pPr>
      <w:r w:rsidRPr="00B40E30">
        <w:rPr>
          <w:spacing w:val="-3"/>
          <w:sz w:val="24"/>
          <w:szCs w:val="24"/>
        </w:rPr>
        <w:t>Certificatul de membru al Colegiului Medicilor Stomatologi din Romania, avizat pe anul în curs;</w:t>
      </w:r>
    </w:p>
    <w:p w:rsidR="000E34C7" w:rsidRPr="00B40E30" w:rsidRDefault="000E34C7" w:rsidP="00AA6D37">
      <w:pPr>
        <w:numPr>
          <w:ilvl w:val="0"/>
          <w:numId w:val="1"/>
        </w:numPr>
        <w:shd w:val="clear" w:color="auto" w:fill="FFFFFF"/>
        <w:tabs>
          <w:tab w:val="left" w:pos="713"/>
        </w:tabs>
        <w:spacing w:before="115" w:line="259" w:lineRule="exact"/>
        <w:ind w:left="446"/>
        <w:jc w:val="both"/>
        <w:rPr>
          <w:sz w:val="24"/>
          <w:szCs w:val="24"/>
        </w:rPr>
      </w:pPr>
      <w:r w:rsidRPr="00B40E30">
        <w:rPr>
          <w:spacing w:val="-3"/>
          <w:sz w:val="24"/>
          <w:szCs w:val="24"/>
        </w:rPr>
        <w:t>Asigurarea de raspundere civilă, pentru greșeli în activitatea profesională, valabilă pentru anul în</w:t>
      </w:r>
    </w:p>
    <w:p w:rsidR="000E34C7" w:rsidRPr="00B40E30" w:rsidRDefault="000E34C7" w:rsidP="00DC7791">
      <w:pPr>
        <w:shd w:val="clear" w:color="auto" w:fill="FFFFFF"/>
        <w:spacing w:line="259" w:lineRule="exact"/>
        <w:ind w:left="720"/>
        <w:jc w:val="both"/>
        <w:rPr>
          <w:spacing w:val="-8"/>
          <w:sz w:val="24"/>
          <w:szCs w:val="24"/>
        </w:rPr>
      </w:pPr>
      <w:r w:rsidRPr="00B40E30">
        <w:rPr>
          <w:spacing w:val="-8"/>
          <w:sz w:val="24"/>
          <w:szCs w:val="24"/>
        </w:rPr>
        <w:t>curs.</w:t>
      </w:r>
    </w:p>
    <w:p w:rsidR="00B40E30" w:rsidRPr="00B40E30" w:rsidRDefault="00B40E30" w:rsidP="00B40E30">
      <w:pPr>
        <w:numPr>
          <w:ilvl w:val="0"/>
          <w:numId w:val="1"/>
        </w:numPr>
        <w:shd w:val="clear" w:color="auto" w:fill="FFFFFF"/>
        <w:spacing w:line="259" w:lineRule="exact"/>
        <w:ind w:left="446"/>
        <w:jc w:val="both"/>
        <w:rPr>
          <w:sz w:val="24"/>
          <w:szCs w:val="24"/>
        </w:rPr>
      </w:pPr>
      <w:r w:rsidRPr="00B40E30">
        <w:rPr>
          <w:spacing w:val="-8"/>
          <w:sz w:val="24"/>
          <w:szCs w:val="24"/>
        </w:rPr>
        <w:t>Vechime în specialitate minim 5 ani .</w:t>
      </w:r>
    </w:p>
    <w:p w:rsidR="000E34C7" w:rsidRPr="00AA6D37" w:rsidRDefault="000E34C7" w:rsidP="00AA6D37">
      <w:pPr>
        <w:shd w:val="clear" w:color="auto" w:fill="FFFFFF"/>
        <w:spacing w:line="259" w:lineRule="exact"/>
        <w:ind w:left="720"/>
        <w:jc w:val="both"/>
        <w:rPr>
          <w:sz w:val="24"/>
          <w:szCs w:val="24"/>
        </w:rPr>
      </w:pPr>
      <w:r w:rsidRPr="00AA6D37">
        <w:rPr>
          <w:b/>
          <w:bCs/>
          <w:color w:val="000000"/>
          <w:spacing w:val="-4"/>
          <w:sz w:val="24"/>
          <w:szCs w:val="24"/>
        </w:rPr>
        <w:t>Dosarele de înscriere la concurs trebuie să conțină, urmatoărele documente:</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color w:val="000000"/>
          <w:sz w:val="24"/>
          <w:szCs w:val="24"/>
        </w:rPr>
        <w:t xml:space="preserve">a) </w:t>
      </w:r>
      <w:r w:rsidRPr="00AA6D37">
        <w:rPr>
          <w:color w:val="000000"/>
          <w:sz w:val="24"/>
          <w:szCs w:val="24"/>
        </w:rPr>
        <w:t>formularul de înscriere la concurs, conform modelului prevăzut în </w:t>
      </w:r>
      <w:hyperlink r:id="rId13" w:history="1">
        <w:r w:rsidRPr="00AA6D37">
          <w:rPr>
            <w:color w:val="000000"/>
            <w:sz w:val="24"/>
            <w:szCs w:val="24"/>
          </w:rPr>
          <w:t>anexa nr. 2 la Hotărârea Guvernului nr. 1.336/2022</w:t>
        </w:r>
      </w:hyperlink>
      <w:r w:rsidRPr="00AA6D37">
        <w:rPr>
          <w:color w:val="000000"/>
          <w:sz w:val="24"/>
          <w:szCs w:val="24"/>
        </w:rPr>
        <w:t> pentru aprobarea Regulamentului-cadru privind organizarea și dezvoltarea carierei personalului contractual din sectorul bugetar plătit din fonduri publice (</w:t>
      </w:r>
      <w:hyperlink r:id="rId14" w:history="1">
        <w:r w:rsidRPr="00AA6D37">
          <w:rPr>
            <w:color w:val="000000"/>
            <w:sz w:val="24"/>
            <w:szCs w:val="24"/>
          </w:rPr>
          <w:t>HG nr. 1.336/2022</w:t>
        </w:r>
      </w:hyperlink>
      <w:r w:rsidRPr="00AA6D37">
        <w:rPr>
          <w:color w:val="000000"/>
          <w:sz w:val="24"/>
          <w:szCs w:val="24"/>
        </w:rPr>
        <w:t>);</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bCs/>
          <w:color w:val="000000"/>
          <w:sz w:val="24"/>
          <w:szCs w:val="24"/>
        </w:rPr>
        <w:t xml:space="preserve">b) </w:t>
      </w:r>
      <w:r w:rsidRPr="00AA6D37">
        <w:rPr>
          <w:color w:val="000000"/>
          <w:sz w:val="24"/>
          <w:szCs w:val="24"/>
        </w:rPr>
        <w:t>copia de pe diploma de licență și certificatul de specialist pentru medici stomatologi;</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bCs/>
          <w:color w:val="000000"/>
          <w:sz w:val="24"/>
          <w:szCs w:val="24"/>
        </w:rPr>
        <w:t>c)</w:t>
      </w:r>
      <w:r w:rsidRPr="00AA6D37">
        <w:rPr>
          <w:color w:val="000000"/>
          <w:sz w:val="24"/>
          <w:szCs w:val="24"/>
        </w:rPr>
        <w:t xml:space="preserve"> copie a certificatului de membru al organizației profesionale cu viza pe anul în curs;</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bCs/>
          <w:color w:val="000000"/>
          <w:sz w:val="24"/>
          <w:szCs w:val="24"/>
        </w:rPr>
        <w:t>d)</w:t>
      </w:r>
      <w:r w:rsidRPr="00AA6D37">
        <w:rPr>
          <w:color w:val="000000"/>
          <w:sz w:val="24"/>
          <w:szCs w:val="24"/>
        </w:rPr>
        <w:t xml:space="preserve"> dovada/înscrisul din care să rezulte că nu i-a fost aplicată una dintre sancțiunile prevăzute la </w:t>
      </w:r>
      <w:hyperlink r:id="rId15" w:history="1">
        <w:r w:rsidRPr="00AA6D37">
          <w:rPr>
            <w:color w:val="000000"/>
            <w:sz w:val="24"/>
            <w:szCs w:val="24"/>
          </w:rPr>
          <w:t>art. 455 alin. (1) lit. e)</w:t>
        </w:r>
      </w:hyperlink>
      <w:r w:rsidRPr="00AA6D37">
        <w:rPr>
          <w:color w:val="000000"/>
          <w:sz w:val="24"/>
          <w:szCs w:val="24"/>
        </w:rPr>
        <w:t> sau </w:t>
      </w:r>
      <w:hyperlink r:id="rId16" w:history="1">
        <w:r w:rsidRPr="00AA6D37">
          <w:rPr>
            <w:color w:val="000000"/>
            <w:sz w:val="24"/>
            <w:szCs w:val="24"/>
          </w:rPr>
          <w:t>f)</w:t>
        </w:r>
      </w:hyperlink>
      <w:r w:rsidRPr="00AA6D37">
        <w:rPr>
          <w:color w:val="000000"/>
          <w:sz w:val="24"/>
          <w:szCs w:val="24"/>
        </w:rPr>
        <w:t>, la </w:t>
      </w:r>
      <w:hyperlink r:id="rId17" w:history="1">
        <w:r w:rsidRPr="00AA6D37">
          <w:rPr>
            <w:color w:val="000000"/>
            <w:sz w:val="24"/>
            <w:szCs w:val="24"/>
          </w:rPr>
          <w:t>art. 541 alin. (1) lit. d)</w:t>
        </w:r>
      </w:hyperlink>
      <w:r w:rsidRPr="00AA6D37">
        <w:rPr>
          <w:color w:val="000000"/>
          <w:sz w:val="24"/>
          <w:szCs w:val="24"/>
        </w:rPr>
        <w:t> sau </w:t>
      </w:r>
      <w:hyperlink r:id="rId18" w:history="1">
        <w:r w:rsidRPr="00AA6D37">
          <w:rPr>
            <w:color w:val="000000"/>
            <w:sz w:val="24"/>
            <w:szCs w:val="24"/>
          </w:rPr>
          <w:t>e),</w:t>
        </w:r>
      </w:hyperlink>
      <w:r w:rsidRPr="00AA6D37">
        <w:rPr>
          <w:color w:val="000000"/>
          <w:sz w:val="24"/>
          <w:szCs w:val="24"/>
        </w:rPr>
        <w:t> respectiv la </w:t>
      </w:r>
      <w:hyperlink r:id="rId19" w:history="1">
        <w:r w:rsidRPr="00AA6D37">
          <w:rPr>
            <w:color w:val="000000"/>
            <w:sz w:val="24"/>
            <w:szCs w:val="24"/>
          </w:rPr>
          <w:t>art. 628 alin. (1) lit. d)</w:t>
        </w:r>
      </w:hyperlink>
      <w:r w:rsidRPr="00AA6D37">
        <w:rPr>
          <w:color w:val="000000"/>
          <w:sz w:val="24"/>
          <w:szCs w:val="24"/>
        </w:rPr>
        <w:t> sau </w:t>
      </w:r>
      <w:hyperlink r:id="rId20" w:history="1">
        <w:r w:rsidRPr="00AA6D37">
          <w:rPr>
            <w:color w:val="000000"/>
            <w:sz w:val="24"/>
            <w:szCs w:val="24"/>
          </w:rPr>
          <w:t>e) din Legea nr. 95/2006</w:t>
        </w:r>
      </w:hyperlink>
      <w:r w:rsidRPr="00AA6D37">
        <w:rPr>
          <w:color w:val="000000"/>
          <w:sz w:val="24"/>
          <w:szCs w:val="24"/>
        </w:rPr>
        <w:t> privind reforma în domeniul sănătății, republicată, cu modificările și completările ulterioare, ori cele de la </w:t>
      </w:r>
      <w:hyperlink r:id="rId21" w:history="1">
        <w:r w:rsidRPr="00AA6D37">
          <w:rPr>
            <w:color w:val="000000"/>
            <w:sz w:val="24"/>
            <w:szCs w:val="24"/>
          </w:rPr>
          <w:t>art. 39 alin. (1) lit. c)</w:t>
        </w:r>
      </w:hyperlink>
      <w:r w:rsidRPr="00AA6D37">
        <w:rPr>
          <w:color w:val="000000"/>
          <w:sz w:val="24"/>
          <w:szCs w:val="24"/>
        </w:rPr>
        <w:t> sau </w:t>
      </w:r>
      <w:hyperlink r:id="rId22" w:history="1">
        <w:r w:rsidRPr="00AA6D37">
          <w:rPr>
            <w:color w:val="000000"/>
            <w:sz w:val="24"/>
            <w:szCs w:val="24"/>
          </w:rPr>
          <w:t>d) din Legea nr. 460/2003</w:t>
        </w:r>
      </w:hyperlink>
      <w:r w:rsidRPr="00AA6D37">
        <w:rPr>
          <w:color w:val="000000"/>
          <w:sz w:val="24"/>
          <w:szCs w:val="24"/>
        </w:rPr>
        <w:t> privind exercitarea profesiunilor de biochimist, biolog și chimist, înființarea, organizarea și funcționarea Ordinului Biochimiștilor, Biologilor și Chimiștilor în sistemul sanitar din România;</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bCs/>
          <w:color w:val="000000"/>
          <w:sz w:val="24"/>
          <w:szCs w:val="24"/>
        </w:rPr>
        <w:t>e)</w:t>
      </w:r>
      <w:r w:rsidRPr="00AA6D37">
        <w:rPr>
          <w:color w:val="000000"/>
          <w:sz w:val="24"/>
          <w:szCs w:val="24"/>
        </w:rPr>
        <w:t xml:space="preserve"> acte doveditoare pentru calcularea punctajului prevăzut în </w:t>
      </w:r>
      <w:hyperlink r:id="rId23" w:history="1">
        <w:r w:rsidRPr="00AA6D37">
          <w:rPr>
            <w:color w:val="000000"/>
            <w:sz w:val="24"/>
            <w:szCs w:val="24"/>
          </w:rPr>
          <w:t>anexa nr. 3 la ordin</w:t>
        </w:r>
      </w:hyperlink>
      <w:r w:rsidRPr="00AA6D37">
        <w:rPr>
          <w:color w:val="000000"/>
          <w:sz w:val="24"/>
          <w:szCs w:val="24"/>
        </w:rPr>
        <w:t>;</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bCs/>
          <w:color w:val="000000"/>
          <w:sz w:val="24"/>
          <w:szCs w:val="24"/>
        </w:rPr>
        <w:t xml:space="preserve">f) </w:t>
      </w:r>
      <w:r w:rsidRPr="00AA6D37">
        <w:rPr>
          <w:color w:val="000000"/>
          <w:sz w:val="24"/>
          <w:szCs w:val="24"/>
        </w:rPr>
        <w:t xml:space="preserve">certificat de cazier judiciar sau, după caz, extrasul de pe cazierul judiciar, </w:t>
      </w:r>
      <w:r w:rsidRPr="00AA6D37">
        <w:rPr>
          <w:i/>
          <w:iCs/>
          <w:color w:val="000000"/>
          <w:sz w:val="24"/>
          <w:szCs w:val="24"/>
        </w:rPr>
        <w:t>(poate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w:t>
      </w:r>
      <w:r w:rsidRPr="00AA6D37">
        <w:rPr>
          <w:i/>
          <w:iCs/>
          <w:color w:val="006400"/>
          <w:sz w:val="24"/>
          <w:szCs w:val="24"/>
        </w:rPr>
        <w:t xml:space="preserve"> </w:t>
      </w:r>
      <w:r w:rsidRPr="00AA6D37">
        <w:rPr>
          <w:i/>
          <w:iCs/>
          <w:color w:val="000000"/>
          <w:sz w:val="24"/>
          <w:szCs w:val="24"/>
        </w:rPr>
        <w:t>lit. f), anterior datei de susținere a probei scrise și/sau probei practice. );</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color w:val="000000"/>
          <w:sz w:val="24"/>
          <w:szCs w:val="24"/>
        </w:rPr>
        <w:t xml:space="preserve">g) </w:t>
      </w:r>
      <w:r w:rsidRPr="00AA6D37">
        <w:rPr>
          <w:color w:val="000000"/>
          <w:sz w:val="24"/>
          <w:szCs w:val="24"/>
        </w:rPr>
        <w:t>certificatul de integritate comportamentală din care să reiasă că nu s-au comis infracțiuni prevăzute la </w:t>
      </w:r>
      <w:hyperlink r:id="rId24" w:history="1">
        <w:r w:rsidRPr="00AA6D37">
          <w:rPr>
            <w:color w:val="000000"/>
            <w:sz w:val="24"/>
            <w:szCs w:val="24"/>
          </w:rPr>
          <w:t>art. 1 alin. (2) din Legea nr. 118/2019</w:t>
        </w:r>
      </w:hyperlink>
      <w:r w:rsidRPr="00AA6D37">
        <w:rPr>
          <w:color w:val="000000"/>
          <w:sz w:val="24"/>
          <w:szCs w:val="24"/>
        </w:rPr>
        <w:t> privind Registrul național automatizat cu privire la persoanele care au comis infracțiuni sexuale, de exploatare a unor persoane sau asupra minorilor, precum și pentru completarea </w:t>
      </w:r>
      <w:hyperlink r:id="rId25" w:history="1">
        <w:r w:rsidRPr="00AA6D37">
          <w:rPr>
            <w:color w:val="000000"/>
            <w:sz w:val="24"/>
            <w:szCs w:val="24"/>
          </w:rPr>
          <w:t>Legii nr. 76/2008</w:t>
        </w:r>
      </w:hyperlink>
      <w:r w:rsidRPr="00AA6D37">
        <w:rPr>
          <w:color w:val="000000"/>
          <w:sz w:val="24"/>
          <w:szCs w:val="24"/>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bCs/>
          <w:color w:val="000000"/>
          <w:sz w:val="24"/>
          <w:szCs w:val="24"/>
        </w:rPr>
        <w:t>h)</w:t>
      </w:r>
      <w:r w:rsidRPr="00AA6D37">
        <w:rPr>
          <w:color w:val="000000"/>
          <w:sz w:val="24"/>
          <w:szCs w:val="24"/>
        </w:rPr>
        <w:t xml:space="preserve"> adeverință medicală care să ateste starea de sănătate corespunzătoare, eliberată de către medicul de familie al candidatului sau de către unitățile sanitare abilitate cu cel mult 6 luni anterior derulării concursului, </w:t>
      </w:r>
      <w:r w:rsidRPr="00AA6D37">
        <w:rPr>
          <w:i/>
          <w:iCs/>
          <w:color w:val="000000"/>
          <w:sz w:val="24"/>
          <w:szCs w:val="24"/>
        </w:rPr>
        <w:t>(conține,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 );</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color w:val="000000"/>
          <w:sz w:val="24"/>
          <w:szCs w:val="24"/>
        </w:rPr>
        <w:t xml:space="preserve">i) </w:t>
      </w:r>
      <w:r w:rsidRPr="00AA6D37">
        <w:rPr>
          <w:color w:val="000000"/>
          <w:sz w:val="24"/>
          <w:szCs w:val="24"/>
        </w:rPr>
        <w:t>copia actului de identitate sau orice alt document care atestă identitatea, potrivit legii, aflate în termen de valabilitate;</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color w:val="000000"/>
          <w:sz w:val="24"/>
          <w:szCs w:val="24"/>
        </w:rPr>
        <w:t xml:space="preserve">j) </w:t>
      </w:r>
      <w:r w:rsidRPr="00AA6D37">
        <w:rPr>
          <w:color w:val="000000"/>
          <w:sz w:val="24"/>
          <w:szCs w:val="24"/>
        </w:rPr>
        <w:t>copia certificatului de căsătorie sau a altui document prin care s-a realizat schimbarea de nume, după caz;</w:t>
      </w:r>
    </w:p>
    <w:p w:rsidR="000E34C7" w:rsidRPr="00AA6D37" w:rsidRDefault="000E34C7" w:rsidP="00AA6D37">
      <w:pPr>
        <w:shd w:val="clear" w:color="auto" w:fill="FFFFFF"/>
        <w:tabs>
          <w:tab w:val="left" w:pos="785"/>
        </w:tabs>
        <w:spacing w:line="259" w:lineRule="exact"/>
        <w:ind w:left="7" w:right="7"/>
        <w:jc w:val="both"/>
        <w:rPr>
          <w:sz w:val="24"/>
          <w:szCs w:val="24"/>
        </w:rPr>
      </w:pPr>
      <w:r w:rsidRPr="00AA6D37">
        <w:rPr>
          <w:b/>
          <w:color w:val="000000"/>
          <w:sz w:val="24"/>
          <w:szCs w:val="24"/>
        </w:rPr>
        <w:lastRenderedPageBreak/>
        <w:t xml:space="preserve">k) </w:t>
      </w:r>
      <w:r w:rsidRPr="00AA6D37">
        <w:rPr>
          <w:color w:val="000000"/>
          <w:sz w:val="24"/>
          <w:szCs w:val="24"/>
        </w:rPr>
        <w:t>curriculum vitae, model comun european.</w:t>
      </w:r>
      <w:r w:rsidRPr="00AA6D37">
        <w:rPr>
          <w:color w:val="000000"/>
          <w:spacing w:val="-3"/>
          <w:sz w:val="24"/>
          <w:szCs w:val="24"/>
        </w:rPr>
        <w:t xml:space="preserve"> </w:t>
      </w:r>
    </w:p>
    <w:p w:rsidR="000E34C7" w:rsidRPr="00AA6D37" w:rsidRDefault="000E34C7" w:rsidP="00AA6D37">
      <w:pPr>
        <w:shd w:val="clear" w:color="auto" w:fill="FFFFFF"/>
        <w:tabs>
          <w:tab w:val="left" w:pos="785"/>
        </w:tabs>
        <w:spacing w:line="259" w:lineRule="exact"/>
        <w:ind w:left="7" w:right="7"/>
        <w:jc w:val="both"/>
        <w:rPr>
          <w:sz w:val="24"/>
          <w:szCs w:val="24"/>
        </w:rPr>
      </w:pPr>
    </w:p>
    <w:p w:rsidR="000E34C7" w:rsidRPr="00AA6D37" w:rsidRDefault="000E34C7" w:rsidP="00AA6D37">
      <w:pPr>
        <w:shd w:val="clear" w:color="auto" w:fill="FFFFFF"/>
        <w:spacing w:line="266" w:lineRule="exact"/>
        <w:jc w:val="both"/>
        <w:rPr>
          <w:sz w:val="24"/>
          <w:szCs w:val="24"/>
        </w:rPr>
      </w:pPr>
      <w:r w:rsidRPr="00AA6D37">
        <w:rPr>
          <w:color w:val="000000"/>
          <w:sz w:val="24"/>
          <w:szCs w:val="24"/>
        </w:rPr>
        <w:tab/>
        <w:t>Documentele prevazute la lit. d) si f) sunt valabile 3 luni și se depun la dosar în termen de valabilitate.</w:t>
      </w:r>
    </w:p>
    <w:p w:rsidR="000E34C7" w:rsidRPr="00AA6D37" w:rsidRDefault="000E34C7" w:rsidP="00AA6D37">
      <w:pPr>
        <w:shd w:val="clear" w:color="auto" w:fill="FFFFFF"/>
        <w:spacing w:line="266" w:lineRule="exact"/>
        <w:jc w:val="both"/>
        <w:rPr>
          <w:sz w:val="24"/>
          <w:szCs w:val="24"/>
        </w:rPr>
      </w:pPr>
      <w:r w:rsidRPr="00AA6D37">
        <w:rPr>
          <w:color w:val="000000"/>
          <w:sz w:val="24"/>
          <w:szCs w:val="24"/>
        </w:rPr>
        <w:tab/>
        <w:t xml:space="preserve">Copiile de pe actele prevăzute la </w:t>
      </w:r>
      <w:r w:rsidRPr="00AA6D37">
        <w:rPr>
          <w:color w:val="006400"/>
          <w:sz w:val="24"/>
          <w:szCs w:val="24"/>
          <w:u w:val="single"/>
        </w:rPr>
        <w:t>lit. b)</w:t>
      </w:r>
      <w:r w:rsidRPr="00AA6D37">
        <w:rPr>
          <w:color w:val="000000"/>
          <w:sz w:val="24"/>
          <w:szCs w:val="24"/>
        </w:rPr>
        <w:t>, </w:t>
      </w:r>
      <w:r w:rsidRPr="00AA6D37">
        <w:rPr>
          <w:color w:val="006400"/>
          <w:sz w:val="24"/>
          <w:szCs w:val="24"/>
          <w:u w:val="single"/>
        </w:rPr>
        <w:t>c)</w:t>
      </w:r>
      <w:r w:rsidRPr="00AA6D37">
        <w:rPr>
          <w:color w:val="000000"/>
          <w:sz w:val="24"/>
          <w:szCs w:val="24"/>
        </w:rPr>
        <w:t>, </w:t>
      </w:r>
      <w:r w:rsidRPr="00AA6D37">
        <w:rPr>
          <w:color w:val="006400"/>
          <w:sz w:val="24"/>
          <w:szCs w:val="24"/>
          <w:u w:val="single"/>
        </w:rPr>
        <w:t>i)</w:t>
      </w:r>
      <w:r w:rsidRPr="00AA6D37">
        <w:rPr>
          <w:color w:val="000000"/>
          <w:sz w:val="24"/>
          <w:szCs w:val="24"/>
        </w:rPr>
        <w:t> și </w:t>
      </w:r>
      <w:r w:rsidRPr="00AA6D37">
        <w:rPr>
          <w:color w:val="006400"/>
          <w:sz w:val="24"/>
          <w:szCs w:val="24"/>
          <w:u w:val="single"/>
        </w:rPr>
        <w:t>j)</w:t>
      </w:r>
      <w:r w:rsidRPr="00AA6D37">
        <w:rPr>
          <w:color w:val="000000"/>
          <w:sz w:val="24"/>
          <w:szCs w:val="24"/>
        </w:rPr>
        <w:t xml:space="preserve">, precum și copia certificatului de încadrare într-un grad de handicap se prezintă însoțite de documentele originale, care se certifică cu mențiunea „conform cu originalul“ de către secretarul comisiei de concurs. </w:t>
      </w:r>
    </w:p>
    <w:p w:rsidR="000E34C7" w:rsidRPr="00AA6D37" w:rsidRDefault="000E34C7" w:rsidP="00AA6D37">
      <w:pPr>
        <w:shd w:val="clear" w:color="auto" w:fill="FFFFFF"/>
        <w:spacing w:line="266" w:lineRule="exact"/>
        <w:ind w:left="418"/>
        <w:jc w:val="both"/>
        <w:rPr>
          <w:sz w:val="24"/>
          <w:szCs w:val="24"/>
        </w:rPr>
      </w:pPr>
      <w:r w:rsidRPr="00AA6D37">
        <w:rPr>
          <w:i/>
          <w:iCs/>
          <w:color w:val="000000"/>
          <w:sz w:val="24"/>
          <w:szCs w:val="24"/>
        </w:rPr>
        <w:t>Fiecare candidat va primi un cod unic de identificare ,care va corespunde cu numarul de</w:t>
      </w:r>
    </w:p>
    <w:p w:rsidR="000E34C7" w:rsidRPr="00AA6D37" w:rsidRDefault="000E34C7" w:rsidP="00AA6D37">
      <w:pPr>
        <w:shd w:val="clear" w:color="auto" w:fill="FFFFFF"/>
        <w:spacing w:line="266" w:lineRule="exact"/>
        <w:ind w:left="14"/>
        <w:jc w:val="both"/>
        <w:rPr>
          <w:sz w:val="24"/>
          <w:szCs w:val="24"/>
        </w:rPr>
      </w:pPr>
      <w:r w:rsidRPr="00AA6D37">
        <w:rPr>
          <w:i/>
          <w:iCs/>
          <w:color w:val="000000"/>
          <w:sz w:val="24"/>
          <w:szCs w:val="24"/>
        </w:rPr>
        <w:t xml:space="preserve">înregistrare al dosarului de concurs, iar rezultatele fiecărei probe vor fi afișate cu aceste coduri unice de identificare. </w:t>
      </w:r>
    </w:p>
    <w:p w:rsidR="000E34C7" w:rsidRPr="00AA6D37" w:rsidRDefault="000E34C7" w:rsidP="00AA6D37">
      <w:pPr>
        <w:shd w:val="clear" w:color="auto" w:fill="FFFFFF"/>
        <w:spacing w:line="266" w:lineRule="exact"/>
        <w:ind w:left="14"/>
        <w:jc w:val="both"/>
        <w:rPr>
          <w:sz w:val="24"/>
          <w:szCs w:val="24"/>
        </w:rPr>
      </w:pPr>
    </w:p>
    <w:p w:rsidR="000E34C7" w:rsidRPr="00AA6D37" w:rsidRDefault="000E34C7" w:rsidP="00AA6D37">
      <w:pPr>
        <w:shd w:val="clear" w:color="auto" w:fill="FFFFFF"/>
        <w:spacing w:line="266" w:lineRule="exact"/>
        <w:ind w:left="14"/>
        <w:jc w:val="both"/>
        <w:rPr>
          <w:sz w:val="24"/>
          <w:szCs w:val="24"/>
        </w:rPr>
      </w:pPr>
      <w:r w:rsidRPr="00AA6D37">
        <w:rPr>
          <w:b/>
          <w:bCs/>
          <w:color w:val="000000"/>
          <w:sz w:val="24"/>
          <w:szCs w:val="24"/>
        </w:rPr>
        <w:t xml:space="preserve">BIBLIOGRAFIE </w:t>
      </w:r>
      <w:r w:rsidRPr="00AA6D37">
        <w:rPr>
          <w:color w:val="000000"/>
          <w:sz w:val="24"/>
          <w:szCs w:val="24"/>
        </w:rPr>
        <w:t>(referința bibliografică - integral)</w:t>
      </w:r>
    </w:p>
    <w:p w:rsidR="000E34C7" w:rsidRPr="00AA6D37" w:rsidRDefault="000E34C7" w:rsidP="00AA6D37">
      <w:pPr>
        <w:shd w:val="clear" w:color="auto" w:fill="FFFFFF"/>
        <w:spacing w:line="266" w:lineRule="exact"/>
        <w:ind w:left="14"/>
        <w:jc w:val="both"/>
        <w:rPr>
          <w:sz w:val="24"/>
          <w:szCs w:val="24"/>
        </w:rPr>
      </w:pPr>
      <w:r w:rsidRPr="00AA6D37">
        <w:rPr>
          <w:color w:val="000000"/>
          <w:sz w:val="24"/>
          <w:szCs w:val="24"/>
        </w:rPr>
        <w:t xml:space="preserve">MANUAL DE REZIDENȚIAT - STOMATOLOGIE - sub redacția Prof. Dr. Ecaterina IONESCU, Editura Universitara Carol Davila, Bucuresti - 2021 </w:t>
      </w:r>
    </w:p>
    <w:p w:rsidR="000E34C7" w:rsidRPr="00AA6D37" w:rsidRDefault="000E34C7" w:rsidP="00AA6D37">
      <w:pPr>
        <w:shd w:val="clear" w:color="auto" w:fill="FFFFFF"/>
        <w:spacing w:line="266" w:lineRule="exact"/>
        <w:ind w:left="14"/>
        <w:jc w:val="both"/>
        <w:rPr>
          <w:sz w:val="24"/>
          <w:szCs w:val="24"/>
        </w:rPr>
      </w:pPr>
    </w:p>
    <w:p w:rsidR="000E34C7" w:rsidRPr="00AA6D37" w:rsidRDefault="000E34C7" w:rsidP="00AA6D37">
      <w:pPr>
        <w:shd w:val="clear" w:color="auto" w:fill="FFFFFF"/>
        <w:spacing w:line="266" w:lineRule="exact"/>
        <w:ind w:left="14"/>
        <w:jc w:val="both"/>
        <w:rPr>
          <w:sz w:val="24"/>
          <w:szCs w:val="24"/>
        </w:rPr>
      </w:pPr>
      <w:r w:rsidRPr="00AA6D37">
        <w:rPr>
          <w:b/>
          <w:bCs/>
          <w:color w:val="000000"/>
          <w:sz w:val="24"/>
          <w:szCs w:val="24"/>
        </w:rPr>
        <w:t>TEMATICA:</w:t>
      </w:r>
    </w:p>
    <w:p w:rsidR="000E34C7" w:rsidRPr="00AA6D37" w:rsidRDefault="000E34C7" w:rsidP="00AA6D37">
      <w:pPr>
        <w:shd w:val="clear" w:color="auto" w:fill="FFFFFF"/>
        <w:spacing w:before="130" w:line="259" w:lineRule="exact"/>
        <w:ind w:left="22"/>
        <w:jc w:val="both"/>
        <w:rPr>
          <w:sz w:val="24"/>
          <w:szCs w:val="24"/>
        </w:rPr>
      </w:pPr>
      <w:r w:rsidRPr="00AA6D37">
        <w:rPr>
          <w:color w:val="000000"/>
          <w:sz w:val="24"/>
          <w:szCs w:val="24"/>
        </w:rPr>
        <w:t>CAPITOLUL 1. ODONTOTERAPIE</w:t>
      </w:r>
    </w:p>
    <w:p w:rsidR="000E34C7" w:rsidRPr="00AA6D37" w:rsidRDefault="000E34C7" w:rsidP="00AA6D37">
      <w:pPr>
        <w:numPr>
          <w:ilvl w:val="0"/>
          <w:numId w:val="3"/>
        </w:numPr>
        <w:shd w:val="clear" w:color="auto" w:fill="FFFFFF"/>
        <w:tabs>
          <w:tab w:val="left" w:pos="360"/>
        </w:tabs>
        <w:spacing w:line="259" w:lineRule="exact"/>
        <w:ind w:left="22"/>
        <w:jc w:val="both"/>
        <w:rPr>
          <w:sz w:val="24"/>
          <w:szCs w:val="24"/>
        </w:rPr>
      </w:pPr>
      <w:r w:rsidRPr="00AA6D37">
        <w:rPr>
          <w:color w:val="000000"/>
          <w:sz w:val="24"/>
          <w:szCs w:val="24"/>
        </w:rPr>
        <w:t>Tesuturile dure dentare - structura, implicatii clinice</w:t>
      </w:r>
    </w:p>
    <w:p w:rsidR="000E34C7" w:rsidRPr="00AA6D37" w:rsidRDefault="000E34C7" w:rsidP="00AA6D37">
      <w:pPr>
        <w:numPr>
          <w:ilvl w:val="0"/>
          <w:numId w:val="3"/>
        </w:numPr>
        <w:shd w:val="clear" w:color="auto" w:fill="FFFFFF"/>
        <w:tabs>
          <w:tab w:val="left" w:pos="360"/>
        </w:tabs>
        <w:spacing w:line="259" w:lineRule="exact"/>
        <w:ind w:left="22"/>
        <w:jc w:val="both"/>
        <w:rPr>
          <w:sz w:val="24"/>
          <w:szCs w:val="24"/>
        </w:rPr>
      </w:pPr>
      <w:r w:rsidRPr="00AA6D37">
        <w:rPr>
          <w:color w:val="000000"/>
          <w:sz w:val="24"/>
          <w:szCs w:val="24"/>
        </w:rPr>
        <w:t>Etiologia cariei simple</w:t>
      </w:r>
    </w:p>
    <w:p w:rsidR="000E34C7" w:rsidRPr="00AA6D37" w:rsidRDefault="000E34C7" w:rsidP="00AA6D37">
      <w:pPr>
        <w:numPr>
          <w:ilvl w:val="0"/>
          <w:numId w:val="3"/>
        </w:numPr>
        <w:shd w:val="clear" w:color="auto" w:fill="FFFFFF"/>
        <w:tabs>
          <w:tab w:val="left" w:pos="360"/>
        </w:tabs>
        <w:spacing w:before="7" w:line="259" w:lineRule="exact"/>
        <w:ind w:left="22"/>
        <w:jc w:val="both"/>
        <w:rPr>
          <w:sz w:val="24"/>
          <w:szCs w:val="24"/>
        </w:rPr>
      </w:pPr>
      <w:r w:rsidRPr="00AA6D37">
        <w:rPr>
          <w:color w:val="000000"/>
          <w:sz w:val="24"/>
          <w:szCs w:val="24"/>
        </w:rPr>
        <w:t>Aspecte histopatologice ale cariei simple</w:t>
      </w:r>
    </w:p>
    <w:p w:rsidR="000E34C7" w:rsidRPr="00AA6D37" w:rsidRDefault="000E34C7" w:rsidP="00AA6D37">
      <w:pPr>
        <w:numPr>
          <w:ilvl w:val="0"/>
          <w:numId w:val="3"/>
        </w:numPr>
        <w:shd w:val="clear" w:color="auto" w:fill="FFFFFF"/>
        <w:tabs>
          <w:tab w:val="left" w:pos="360"/>
        </w:tabs>
        <w:spacing w:line="259" w:lineRule="exact"/>
        <w:ind w:left="22"/>
        <w:jc w:val="both"/>
        <w:rPr>
          <w:sz w:val="24"/>
          <w:szCs w:val="24"/>
        </w:rPr>
      </w:pPr>
      <w:r w:rsidRPr="00AA6D37">
        <w:rPr>
          <w:color w:val="000000"/>
          <w:sz w:val="24"/>
          <w:szCs w:val="24"/>
        </w:rPr>
        <w:t>Diagnosticul leziunilor carioase</w:t>
      </w:r>
    </w:p>
    <w:p w:rsidR="000E34C7" w:rsidRPr="00AA6D37" w:rsidRDefault="000E34C7" w:rsidP="00AA6D37">
      <w:pPr>
        <w:numPr>
          <w:ilvl w:val="0"/>
          <w:numId w:val="3"/>
        </w:numPr>
        <w:shd w:val="clear" w:color="auto" w:fill="FFFFFF"/>
        <w:tabs>
          <w:tab w:val="left" w:pos="360"/>
        </w:tabs>
        <w:spacing w:line="259" w:lineRule="exact"/>
        <w:ind w:left="22"/>
        <w:jc w:val="both"/>
        <w:rPr>
          <w:sz w:val="24"/>
          <w:szCs w:val="24"/>
        </w:rPr>
      </w:pPr>
      <w:r w:rsidRPr="00AA6D37">
        <w:rPr>
          <w:color w:val="000000"/>
          <w:sz w:val="24"/>
          <w:szCs w:val="24"/>
        </w:rPr>
        <w:t>Diagnosticul leziunilor necarioase</w:t>
      </w:r>
    </w:p>
    <w:p w:rsidR="000E34C7" w:rsidRPr="00AA6D37" w:rsidRDefault="000E34C7" w:rsidP="00AA6D37">
      <w:pPr>
        <w:numPr>
          <w:ilvl w:val="0"/>
          <w:numId w:val="3"/>
        </w:numPr>
        <w:shd w:val="clear" w:color="auto" w:fill="FFFFFF"/>
        <w:tabs>
          <w:tab w:val="left" w:pos="360"/>
        </w:tabs>
        <w:spacing w:before="7" w:line="259" w:lineRule="exact"/>
        <w:ind w:left="22"/>
        <w:jc w:val="both"/>
        <w:rPr>
          <w:sz w:val="24"/>
          <w:szCs w:val="24"/>
        </w:rPr>
      </w:pPr>
      <w:r w:rsidRPr="00AA6D37">
        <w:rPr>
          <w:color w:val="000000"/>
          <w:sz w:val="24"/>
          <w:szCs w:val="24"/>
        </w:rPr>
        <w:t>Principii generate de tratament al cariei simple</w:t>
      </w:r>
    </w:p>
    <w:p w:rsidR="000E34C7" w:rsidRPr="00AA6D37" w:rsidRDefault="000E34C7" w:rsidP="00AA6D37">
      <w:pPr>
        <w:numPr>
          <w:ilvl w:val="0"/>
          <w:numId w:val="3"/>
        </w:numPr>
        <w:shd w:val="clear" w:color="auto" w:fill="FFFFFF"/>
        <w:tabs>
          <w:tab w:val="left" w:pos="360"/>
        </w:tabs>
        <w:spacing w:line="259" w:lineRule="exact"/>
        <w:ind w:left="22"/>
        <w:jc w:val="both"/>
        <w:rPr>
          <w:sz w:val="24"/>
          <w:szCs w:val="24"/>
        </w:rPr>
      </w:pPr>
      <w:r w:rsidRPr="00AA6D37">
        <w:rPr>
          <w:color w:val="000000"/>
          <w:sz w:val="24"/>
          <w:szCs w:val="24"/>
        </w:rPr>
        <w:t>Tratamentul cariei simple cavitare</w:t>
      </w:r>
    </w:p>
    <w:p w:rsidR="000E34C7" w:rsidRPr="00AA6D37" w:rsidRDefault="000E34C7" w:rsidP="00AA6D37">
      <w:pPr>
        <w:numPr>
          <w:ilvl w:val="0"/>
          <w:numId w:val="3"/>
        </w:numPr>
        <w:shd w:val="clear" w:color="auto" w:fill="FFFFFF"/>
        <w:tabs>
          <w:tab w:val="left" w:pos="360"/>
        </w:tabs>
        <w:spacing w:line="259" w:lineRule="exact"/>
        <w:ind w:left="22" w:right="992"/>
        <w:jc w:val="both"/>
        <w:rPr>
          <w:sz w:val="24"/>
          <w:szCs w:val="24"/>
        </w:rPr>
      </w:pPr>
      <w:r w:rsidRPr="00AA6D37">
        <w:rPr>
          <w:color w:val="000000"/>
          <w:sz w:val="24"/>
          <w:szCs w:val="24"/>
        </w:rPr>
        <w:t xml:space="preserve">Materiale dentare utilizate modern in tratamentele odontorestauratoare directe </w:t>
      </w:r>
    </w:p>
    <w:p w:rsidR="000E34C7" w:rsidRPr="00AA6D37" w:rsidRDefault="000E34C7" w:rsidP="00AA6D37">
      <w:pPr>
        <w:shd w:val="clear" w:color="auto" w:fill="FFFFFF"/>
        <w:tabs>
          <w:tab w:val="left" w:pos="360"/>
        </w:tabs>
        <w:spacing w:line="259" w:lineRule="exact"/>
        <w:ind w:left="22" w:right="2160"/>
        <w:jc w:val="both"/>
        <w:rPr>
          <w:sz w:val="24"/>
          <w:szCs w:val="24"/>
        </w:rPr>
      </w:pPr>
    </w:p>
    <w:p w:rsidR="000E34C7" w:rsidRPr="00AA6D37" w:rsidRDefault="000E34C7" w:rsidP="00AA6D37">
      <w:pPr>
        <w:shd w:val="clear" w:color="auto" w:fill="FFFFFF"/>
        <w:tabs>
          <w:tab w:val="left" w:pos="360"/>
        </w:tabs>
        <w:spacing w:line="259" w:lineRule="exact"/>
        <w:ind w:left="22" w:right="2160"/>
        <w:jc w:val="both"/>
        <w:rPr>
          <w:sz w:val="24"/>
          <w:szCs w:val="24"/>
        </w:rPr>
      </w:pPr>
      <w:r w:rsidRPr="00AA6D37">
        <w:rPr>
          <w:color w:val="000000"/>
          <w:sz w:val="24"/>
          <w:szCs w:val="24"/>
        </w:rPr>
        <w:t>CAPITOLUL 2. ENDODONTIE</w:t>
      </w:r>
    </w:p>
    <w:p w:rsidR="000E34C7" w:rsidRPr="00AA6D37" w:rsidRDefault="000E34C7" w:rsidP="00AA6D37">
      <w:pPr>
        <w:numPr>
          <w:ilvl w:val="0"/>
          <w:numId w:val="4"/>
        </w:numPr>
        <w:shd w:val="clear" w:color="auto" w:fill="FFFFFF"/>
        <w:tabs>
          <w:tab w:val="left" w:pos="360"/>
        </w:tabs>
        <w:spacing w:line="259" w:lineRule="exact"/>
        <w:ind w:left="7"/>
        <w:jc w:val="both"/>
        <w:rPr>
          <w:sz w:val="24"/>
          <w:szCs w:val="24"/>
        </w:rPr>
      </w:pPr>
      <w:r w:rsidRPr="00AA6D37">
        <w:rPr>
          <w:color w:val="000000"/>
          <w:sz w:val="24"/>
          <w:szCs w:val="24"/>
        </w:rPr>
        <w:t>Examinare si diagnostic in endodontie</w:t>
      </w:r>
    </w:p>
    <w:p w:rsidR="000E34C7" w:rsidRPr="00AA6D37" w:rsidRDefault="000E34C7" w:rsidP="00AA6D37">
      <w:pPr>
        <w:numPr>
          <w:ilvl w:val="0"/>
          <w:numId w:val="4"/>
        </w:numPr>
        <w:shd w:val="clear" w:color="auto" w:fill="FFFFFF"/>
        <w:tabs>
          <w:tab w:val="left" w:pos="360"/>
        </w:tabs>
        <w:spacing w:line="259" w:lineRule="exact"/>
        <w:ind w:left="7"/>
        <w:jc w:val="both"/>
        <w:rPr>
          <w:sz w:val="24"/>
          <w:szCs w:val="24"/>
        </w:rPr>
      </w:pPr>
      <w:r w:rsidRPr="00AA6D37">
        <w:rPr>
          <w:color w:val="000000"/>
          <w:sz w:val="24"/>
          <w:szCs w:val="24"/>
        </w:rPr>
        <w:t>Patologia pulpara si periapicala</w:t>
      </w:r>
    </w:p>
    <w:p w:rsidR="000E34C7" w:rsidRPr="00AA6D37" w:rsidRDefault="000E34C7" w:rsidP="00AA6D37">
      <w:pPr>
        <w:numPr>
          <w:ilvl w:val="0"/>
          <w:numId w:val="4"/>
        </w:numPr>
        <w:shd w:val="clear" w:color="auto" w:fill="FFFFFF"/>
        <w:tabs>
          <w:tab w:val="left" w:pos="360"/>
        </w:tabs>
        <w:spacing w:line="259" w:lineRule="exact"/>
        <w:ind w:left="7"/>
        <w:jc w:val="both"/>
        <w:rPr>
          <w:sz w:val="24"/>
          <w:szCs w:val="24"/>
        </w:rPr>
      </w:pPr>
      <w:r w:rsidRPr="00AA6D37">
        <w:rPr>
          <w:color w:val="000000"/>
          <w:sz w:val="24"/>
          <w:szCs w:val="24"/>
        </w:rPr>
        <w:t>Tratamentul chemo-mecanic al canalelor radiculare</w:t>
      </w:r>
    </w:p>
    <w:p w:rsidR="000E34C7" w:rsidRPr="00AA6D37" w:rsidRDefault="000E34C7" w:rsidP="00AA6D37">
      <w:pPr>
        <w:numPr>
          <w:ilvl w:val="0"/>
          <w:numId w:val="4"/>
        </w:numPr>
        <w:shd w:val="clear" w:color="auto" w:fill="FFFFFF"/>
        <w:tabs>
          <w:tab w:val="left" w:pos="360"/>
        </w:tabs>
        <w:spacing w:line="259" w:lineRule="exact"/>
        <w:ind w:left="7"/>
        <w:jc w:val="both"/>
        <w:rPr>
          <w:sz w:val="24"/>
          <w:szCs w:val="24"/>
        </w:rPr>
      </w:pPr>
      <w:r w:rsidRPr="00AA6D37">
        <w:rPr>
          <w:color w:val="000000"/>
          <w:sz w:val="24"/>
          <w:szCs w:val="24"/>
        </w:rPr>
        <w:t>Dezinfectia canalelor radiculare</w:t>
      </w:r>
    </w:p>
    <w:p w:rsidR="000E34C7" w:rsidRPr="00AA6D37" w:rsidRDefault="000E34C7" w:rsidP="00AA6D37">
      <w:pPr>
        <w:numPr>
          <w:ilvl w:val="0"/>
          <w:numId w:val="4"/>
        </w:numPr>
        <w:shd w:val="clear" w:color="auto" w:fill="FFFFFF"/>
        <w:tabs>
          <w:tab w:val="left" w:pos="360"/>
        </w:tabs>
        <w:spacing w:line="259" w:lineRule="exact"/>
        <w:ind w:left="7"/>
        <w:jc w:val="both"/>
        <w:rPr>
          <w:sz w:val="24"/>
          <w:szCs w:val="24"/>
        </w:rPr>
      </w:pPr>
      <w:r w:rsidRPr="00AA6D37">
        <w:rPr>
          <w:color w:val="000000"/>
          <w:sz w:val="24"/>
          <w:szCs w:val="24"/>
        </w:rPr>
        <w:t>Obturatia de canal</w:t>
      </w:r>
    </w:p>
    <w:p w:rsidR="000E34C7" w:rsidRPr="00AA6D37" w:rsidRDefault="000E34C7" w:rsidP="00AA6D37">
      <w:pPr>
        <w:numPr>
          <w:ilvl w:val="0"/>
          <w:numId w:val="4"/>
        </w:numPr>
        <w:shd w:val="clear" w:color="auto" w:fill="FFFFFF"/>
        <w:tabs>
          <w:tab w:val="left" w:pos="360"/>
        </w:tabs>
        <w:spacing w:before="7" w:line="259" w:lineRule="exact"/>
        <w:ind w:left="7" w:right="992"/>
        <w:jc w:val="both"/>
        <w:rPr>
          <w:sz w:val="24"/>
          <w:szCs w:val="24"/>
        </w:rPr>
      </w:pPr>
      <w:r w:rsidRPr="00AA6D37">
        <w:rPr>
          <w:color w:val="000000"/>
          <w:sz w:val="24"/>
          <w:szCs w:val="24"/>
        </w:rPr>
        <w:t>Incidente si accidente in cursul tratamentului endodontie. Succes si esec in endodontie</w:t>
      </w:r>
    </w:p>
    <w:p w:rsidR="000E34C7" w:rsidRPr="00AA6D37" w:rsidRDefault="000E34C7" w:rsidP="00AA6D37">
      <w:pPr>
        <w:shd w:val="clear" w:color="auto" w:fill="FFFFFF"/>
        <w:tabs>
          <w:tab w:val="left" w:pos="360"/>
        </w:tabs>
        <w:spacing w:before="7" w:line="259" w:lineRule="exact"/>
        <w:ind w:left="7" w:right="2592"/>
        <w:jc w:val="both"/>
        <w:rPr>
          <w:sz w:val="24"/>
          <w:szCs w:val="24"/>
        </w:rPr>
      </w:pPr>
    </w:p>
    <w:p w:rsidR="000E34C7" w:rsidRPr="00AA6D37" w:rsidRDefault="000E34C7" w:rsidP="00AA6D37">
      <w:pPr>
        <w:shd w:val="clear" w:color="auto" w:fill="FFFFFF"/>
        <w:spacing w:before="7" w:line="259" w:lineRule="exact"/>
        <w:ind w:left="22"/>
        <w:jc w:val="both"/>
        <w:rPr>
          <w:sz w:val="24"/>
          <w:szCs w:val="24"/>
        </w:rPr>
      </w:pPr>
      <w:r w:rsidRPr="00AA6D37">
        <w:rPr>
          <w:color w:val="000000"/>
          <w:sz w:val="24"/>
          <w:szCs w:val="24"/>
        </w:rPr>
        <w:t>CAPITOLUL 3. PROTETICA DENTARA</w:t>
      </w:r>
    </w:p>
    <w:p w:rsidR="000E34C7" w:rsidRPr="00AA6D37" w:rsidRDefault="000E34C7" w:rsidP="00AA6D37">
      <w:pPr>
        <w:shd w:val="clear" w:color="auto" w:fill="FFFFFF"/>
        <w:tabs>
          <w:tab w:val="left" w:pos="367"/>
        </w:tabs>
        <w:spacing w:line="259" w:lineRule="exact"/>
        <w:ind w:left="14"/>
        <w:jc w:val="both"/>
        <w:rPr>
          <w:sz w:val="24"/>
          <w:szCs w:val="24"/>
        </w:rPr>
      </w:pPr>
      <w:r w:rsidRPr="00AA6D37">
        <w:rPr>
          <w:color w:val="000000"/>
          <w:spacing w:val="-9"/>
          <w:sz w:val="24"/>
          <w:szCs w:val="24"/>
        </w:rPr>
        <w:t>3.1</w:t>
      </w:r>
      <w:r w:rsidRPr="00AA6D37">
        <w:rPr>
          <w:color w:val="000000"/>
          <w:sz w:val="24"/>
          <w:szCs w:val="24"/>
        </w:rPr>
        <w:tab/>
        <w:t>Ocluzologie</w:t>
      </w:r>
    </w:p>
    <w:p w:rsidR="000E34C7" w:rsidRPr="00AA6D37" w:rsidRDefault="000E34C7" w:rsidP="00AA6D37">
      <w:pPr>
        <w:numPr>
          <w:ilvl w:val="0"/>
          <w:numId w:val="5"/>
        </w:numPr>
        <w:shd w:val="clear" w:color="auto" w:fill="FFFFFF"/>
        <w:tabs>
          <w:tab w:val="left" w:pos="533"/>
        </w:tabs>
        <w:spacing w:line="259" w:lineRule="exact"/>
        <w:ind w:left="7"/>
        <w:jc w:val="both"/>
        <w:rPr>
          <w:sz w:val="24"/>
          <w:szCs w:val="24"/>
        </w:rPr>
      </w:pPr>
      <w:r w:rsidRPr="00AA6D37">
        <w:rPr>
          <w:color w:val="000000"/>
          <w:sz w:val="24"/>
          <w:szCs w:val="24"/>
        </w:rPr>
        <w:t>Factorii si fortele care determina pozitia dintilor pe arcade</w:t>
      </w:r>
    </w:p>
    <w:p w:rsidR="000E34C7" w:rsidRPr="00AA6D37" w:rsidRDefault="000E34C7" w:rsidP="00AA6D37">
      <w:pPr>
        <w:numPr>
          <w:ilvl w:val="0"/>
          <w:numId w:val="5"/>
        </w:numPr>
        <w:shd w:val="clear" w:color="auto" w:fill="FFFFFF"/>
        <w:tabs>
          <w:tab w:val="left" w:pos="533"/>
        </w:tabs>
        <w:spacing w:line="259" w:lineRule="exact"/>
        <w:ind w:left="7"/>
        <w:jc w:val="both"/>
        <w:rPr>
          <w:sz w:val="24"/>
          <w:szCs w:val="24"/>
        </w:rPr>
      </w:pPr>
      <w:r w:rsidRPr="00AA6D37">
        <w:rPr>
          <w:color w:val="000000"/>
          <w:sz w:val="24"/>
          <w:szCs w:val="24"/>
        </w:rPr>
        <w:t>Alinierea dentara pe arcada - planul de ocluzie</w:t>
      </w:r>
    </w:p>
    <w:p w:rsidR="000E34C7" w:rsidRPr="00AA6D37" w:rsidRDefault="000E34C7" w:rsidP="00AA6D37">
      <w:pPr>
        <w:numPr>
          <w:ilvl w:val="0"/>
          <w:numId w:val="5"/>
        </w:numPr>
        <w:shd w:val="clear" w:color="auto" w:fill="FFFFFF"/>
        <w:tabs>
          <w:tab w:val="left" w:pos="533"/>
        </w:tabs>
        <w:spacing w:line="259" w:lineRule="exact"/>
        <w:ind w:left="7"/>
        <w:jc w:val="both"/>
        <w:rPr>
          <w:sz w:val="24"/>
          <w:szCs w:val="24"/>
        </w:rPr>
      </w:pPr>
      <w:r w:rsidRPr="00AA6D37">
        <w:rPr>
          <w:color w:val="000000"/>
          <w:sz w:val="24"/>
          <w:szCs w:val="24"/>
        </w:rPr>
        <w:t>Relatiile dento-dentare interarcade</w:t>
      </w:r>
    </w:p>
    <w:p w:rsidR="000E34C7" w:rsidRPr="00AA6D37" w:rsidRDefault="000E34C7" w:rsidP="00AA6D37">
      <w:pPr>
        <w:numPr>
          <w:ilvl w:val="0"/>
          <w:numId w:val="5"/>
        </w:numPr>
        <w:shd w:val="clear" w:color="auto" w:fill="FFFFFF"/>
        <w:tabs>
          <w:tab w:val="left" w:pos="533"/>
        </w:tabs>
        <w:spacing w:line="259" w:lineRule="exact"/>
        <w:ind w:left="7"/>
        <w:jc w:val="both"/>
        <w:rPr>
          <w:sz w:val="24"/>
          <w:szCs w:val="24"/>
        </w:rPr>
      </w:pPr>
      <w:r w:rsidRPr="00AA6D37">
        <w:rPr>
          <w:color w:val="000000"/>
          <w:sz w:val="24"/>
          <w:szCs w:val="24"/>
        </w:rPr>
        <w:t>Pozitii fundamentale craniomandibulare</w:t>
      </w:r>
    </w:p>
    <w:p w:rsidR="000E34C7" w:rsidRPr="00AA6D37" w:rsidRDefault="000E34C7" w:rsidP="00AA6D37">
      <w:pPr>
        <w:numPr>
          <w:ilvl w:val="0"/>
          <w:numId w:val="5"/>
        </w:numPr>
        <w:shd w:val="clear" w:color="auto" w:fill="FFFFFF"/>
        <w:tabs>
          <w:tab w:val="left" w:pos="533"/>
        </w:tabs>
        <w:spacing w:before="7" w:line="259" w:lineRule="exact"/>
        <w:ind w:left="7"/>
        <w:jc w:val="both"/>
        <w:rPr>
          <w:sz w:val="24"/>
          <w:szCs w:val="24"/>
        </w:rPr>
      </w:pPr>
      <w:r w:rsidRPr="00AA6D37">
        <w:rPr>
          <w:color w:val="000000"/>
          <w:sz w:val="24"/>
          <w:szCs w:val="24"/>
        </w:rPr>
        <w:t>Cinematica mandibulara</w:t>
      </w:r>
    </w:p>
    <w:p w:rsidR="000E34C7" w:rsidRPr="00AA6D37" w:rsidRDefault="000E34C7" w:rsidP="00AA6D37">
      <w:pPr>
        <w:numPr>
          <w:ilvl w:val="0"/>
          <w:numId w:val="5"/>
        </w:numPr>
        <w:shd w:val="clear" w:color="auto" w:fill="FFFFFF"/>
        <w:tabs>
          <w:tab w:val="left" w:pos="533"/>
        </w:tabs>
        <w:spacing w:line="259" w:lineRule="exact"/>
        <w:ind w:left="7"/>
        <w:jc w:val="both"/>
        <w:rPr>
          <w:sz w:val="24"/>
          <w:szCs w:val="24"/>
        </w:rPr>
      </w:pPr>
      <w:r w:rsidRPr="00AA6D37">
        <w:rPr>
          <w:color w:val="000000"/>
          <w:sz w:val="24"/>
          <w:szCs w:val="24"/>
        </w:rPr>
        <w:t>Simulatoarele cinematicii mandibulare</w:t>
      </w:r>
    </w:p>
    <w:p w:rsidR="000E34C7" w:rsidRPr="00AA6D37" w:rsidRDefault="000E34C7" w:rsidP="00AA6D37">
      <w:pPr>
        <w:shd w:val="clear" w:color="auto" w:fill="FFFFFF"/>
        <w:tabs>
          <w:tab w:val="left" w:pos="367"/>
        </w:tabs>
        <w:spacing w:line="259" w:lineRule="exact"/>
        <w:ind w:left="14"/>
        <w:jc w:val="both"/>
        <w:rPr>
          <w:sz w:val="24"/>
          <w:szCs w:val="24"/>
        </w:rPr>
      </w:pPr>
      <w:r w:rsidRPr="00AA6D37">
        <w:rPr>
          <w:color w:val="000000"/>
          <w:spacing w:val="-3"/>
          <w:sz w:val="24"/>
          <w:szCs w:val="24"/>
        </w:rPr>
        <w:t>3.2</w:t>
      </w:r>
      <w:r w:rsidRPr="00AA6D37">
        <w:rPr>
          <w:color w:val="000000"/>
          <w:sz w:val="24"/>
          <w:szCs w:val="24"/>
        </w:rPr>
        <w:tab/>
        <w:t>Edentatia partiala redusa</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Terminologie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Caracteristici generale ale protezelor fixe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Tipuri de proteze fixe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Clasificarea protezelor fixe unidentare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Clasificarea puntilor dentare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Clasificarea leziunilor coronare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Clasificarea edentatiilor partiale</w:t>
      </w:r>
    </w:p>
    <w:p w:rsidR="000E34C7" w:rsidRPr="00AA6D37" w:rsidRDefault="000E34C7" w:rsidP="00AA6D37">
      <w:pPr>
        <w:numPr>
          <w:ilvl w:val="0"/>
          <w:numId w:val="6"/>
        </w:numPr>
        <w:shd w:val="clear" w:color="auto" w:fill="FFFFFF"/>
        <w:tabs>
          <w:tab w:val="left" w:pos="533"/>
        </w:tabs>
        <w:spacing w:before="7" w:line="259" w:lineRule="exact"/>
        <w:ind w:left="7"/>
        <w:jc w:val="both"/>
        <w:rPr>
          <w:sz w:val="24"/>
          <w:szCs w:val="24"/>
        </w:rPr>
      </w:pPr>
      <w:r w:rsidRPr="00AA6D37">
        <w:rPr>
          <w:color w:val="000000"/>
          <w:sz w:val="24"/>
          <w:szCs w:val="24"/>
        </w:rPr>
        <w:t>Prepararea dintilor pentru proteze fixe unitare si a dintilor stalpi de punte</w:t>
      </w:r>
    </w:p>
    <w:p w:rsidR="000E34C7" w:rsidRPr="00AA6D37" w:rsidRDefault="000E34C7" w:rsidP="00AA6D37">
      <w:pPr>
        <w:numPr>
          <w:ilvl w:val="0"/>
          <w:numId w:val="6"/>
        </w:numPr>
        <w:shd w:val="clear" w:color="auto" w:fill="FFFFFF"/>
        <w:tabs>
          <w:tab w:val="left" w:pos="533"/>
        </w:tabs>
        <w:spacing w:line="259" w:lineRule="exact"/>
        <w:ind w:left="7"/>
        <w:jc w:val="both"/>
        <w:rPr>
          <w:sz w:val="24"/>
          <w:szCs w:val="24"/>
        </w:rPr>
      </w:pPr>
      <w:r w:rsidRPr="00AA6D37">
        <w:rPr>
          <w:color w:val="000000"/>
          <w:sz w:val="24"/>
          <w:szCs w:val="24"/>
        </w:rPr>
        <w:t>Principiul biologic de preparatie</w:t>
      </w:r>
    </w:p>
    <w:p w:rsidR="000E34C7" w:rsidRPr="00AA6D37" w:rsidRDefault="000E34C7" w:rsidP="00AA6D37">
      <w:pPr>
        <w:numPr>
          <w:ilvl w:val="0"/>
          <w:numId w:val="7"/>
        </w:numPr>
        <w:shd w:val="clear" w:color="auto" w:fill="FFFFFF"/>
        <w:tabs>
          <w:tab w:val="left" w:pos="641"/>
        </w:tabs>
        <w:spacing w:line="259" w:lineRule="exact"/>
        <w:jc w:val="both"/>
        <w:rPr>
          <w:sz w:val="24"/>
          <w:szCs w:val="24"/>
        </w:rPr>
      </w:pPr>
      <w:r w:rsidRPr="00AA6D37">
        <w:rPr>
          <w:color w:val="000000"/>
          <w:sz w:val="24"/>
          <w:szCs w:val="24"/>
        </w:rPr>
        <w:t>Principiul biomecanic</w:t>
      </w:r>
    </w:p>
    <w:p w:rsidR="000E34C7" w:rsidRPr="00AA6D37" w:rsidRDefault="000E34C7" w:rsidP="00AA6D37">
      <w:pPr>
        <w:numPr>
          <w:ilvl w:val="0"/>
          <w:numId w:val="7"/>
        </w:numPr>
        <w:shd w:val="clear" w:color="auto" w:fill="FFFFFF"/>
        <w:tabs>
          <w:tab w:val="left" w:pos="641"/>
        </w:tabs>
        <w:spacing w:before="7" w:line="259" w:lineRule="exact"/>
        <w:jc w:val="both"/>
        <w:rPr>
          <w:sz w:val="24"/>
          <w:szCs w:val="24"/>
        </w:rPr>
      </w:pPr>
      <w:r w:rsidRPr="00AA6D37">
        <w:rPr>
          <w:color w:val="000000"/>
          <w:sz w:val="24"/>
          <w:szCs w:val="24"/>
        </w:rPr>
        <w:t>Principiul estetic de preparare</w:t>
      </w:r>
    </w:p>
    <w:p w:rsidR="000E34C7" w:rsidRPr="00AA6D37" w:rsidRDefault="000E34C7" w:rsidP="00AA6D37">
      <w:pPr>
        <w:numPr>
          <w:ilvl w:val="0"/>
          <w:numId w:val="7"/>
        </w:numPr>
        <w:shd w:val="clear" w:color="auto" w:fill="FFFFFF"/>
        <w:tabs>
          <w:tab w:val="left" w:pos="641"/>
        </w:tabs>
        <w:spacing w:line="259" w:lineRule="exact"/>
        <w:jc w:val="both"/>
        <w:rPr>
          <w:sz w:val="24"/>
          <w:szCs w:val="24"/>
        </w:rPr>
      </w:pPr>
      <w:r w:rsidRPr="00AA6D37">
        <w:rPr>
          <w:color w:val="000000"/>
          <w:sz w:val="24"/>
          <w:szCs w:val="24"/>
        </w:rPr>
        <w:t>Instrumentarul utilizat in prepararea dintilor pentru proteze fixe</w:t>
      </w:r>
    </w:p>
    <w:p w:rsidR="000E34C7" w:rsidRPr="00AA6D37" w:rsidRDefault="000E34C7" w:rsidP="00AA6D37">
      <w:pPr>
        <w:numPr>
          <w:ilvl w:val="0"/>
          <w:numId w:val="7"/>
        </w:numPr>
        <w:shd w:val="clear" w:color="auto" w:fill="FFFFFF"/>
        <w:tabs>
          <w:tab w:val="left" w:pos="641"/>
        </w:tabs>
        <w:spacing w:line="259" w:lineRule="exact"/>
        <w:jc w:val="both"/>
        <w:rPr>
          <w:sz w:val="24"/>
          <w:szCs w:val="24"/>
        </w:rPr>
      </w:pPr>
      <w:r w:rsidRPr="00AA6D37">
        <w:rPr>
          <w:color w:val="000000"/>
          <w:sz w:val="24"/>
          <w:szCs w:val="24"/>
        </w:rPr>
        <w:t>Memento de tehnica prepararii dintilor pentru proteze fixe</w:t>
      </w:r>
    </w:p>
    <w:p w:rsidR="000E34C7" w:rsidRPr="00AA6D37" w:rsidRDefault="000E34C7" w:rsidP="00AA6D37">
      <w:pPr>
        <w:numPr>
          <w:ilvl w:val="0"/>
          <w:numId w:val="7"/>
        </w:numPr>
        <w:shd w:val="clear" w:color="auto" w:fill="FFFFFF"/>
        <w:tabs>
          <w:tab w:val="left" w:pos="641"/>
        </w:tabs>
        <w:spacing w:line="259" w:lineRule="exact"/>
        <w:jc w:val="both"/>
        <w:rPr>
          <w:sz w:val="24"/>
          <w:szCs w:val="24"/>
        </w:rPr>
      </w:pPr>
      <w:r w:rsidRPr="00AA6D37">
        <w:rPr>
          <w:color w:val="000000"/>
          <w:sz w:val="24"/>
          <w:szCs w:val="24"/>
        </w:rPr>
        <w:lastRenderedPageBreak/>
        <w:t>Planul de tratament in protezarea fixa - consideratii generale</w:t>
      </w:r>
    </w:p>
    <w:p w:rsidR="000E34C7" w:rsidRPr="00AA6D37" w:rsidRDefault="000E34C7" w:rsidP="00AA6D37">
      <w:pPr>
        <w:numPr>
          <w:ilvl w:val="0"/>
          <w:numId w:val="7"/>
        </w:numPr>
        <w:shd w:val="clear" w:color="auto" w:fill="FFFFFF"/>
        <w:tabs>
          <w:tab w:val="left" w:pos="641"/>
        </w:tabs>
        <w:spacing w:line="259" w:lineRule="exact"/>
        <w:jc w:val="both"/>
        <w:rPr>
          <w:sz w:val="24"/>
          <w:szCs w:val="24"/>
        </w:rPr>
      </w:pPr>
      <w:r w:rsidRPr="00AA6D37">
        <w:rPr>
          <w:color w:val="000000"/>
          <w:sz w:val="24"/>
          <w:szCs w:val="24"/>
        </w:rPr>
        <w:t>Planul de tratament prin proteze fixe unitare</w:t>
      </w:r>
    </w:p>
    <w:p w:rsidR="000E34C7" w:rsidRPr="00AA6D37" w:rsidRDefault="000E34C7" w:rsidP="00AA6D37">
      <w:pPr>
        <w:numPr>
          <w:ilvl w:val="0"/>
          <w:numId w:val="8"/>
        </w:numPr>
        <w:shd w:val="clear" w:color="auto" w:fill="FFFFFF"/>
        <w:tabs>
          <w:tab w:val="left" w:pos="655"/>
        </w:tabs>
        <w:spacing w:line="259" w:lineRule="exact"/>
        <w:ind w:left="22"/>
        <w:jc w:val="both"/>
        <w:rPr>
          <w:sz w:val="24"/>
          <w:szCs w:val="24"/>
        </w:rPr>
      </w:pPr>
      <w:r w:rsidRPr="00AA6D37">
        <w:rPr>
          <w:color w:val="000000"/>
          <w:sz w:val="24"/>
          <w:szCs w:val="24"/>
        </w:rPr>
        <w:t>Planul de tratament protetic fix al edentatiilor partiale</w:t>
      </w:r>
      <w:r w:rsidRPr="00AA6D37">
        <w:rPr>
          <w:color w:val="000000"/>
          <w:spacing w:val="-3"/>
          <w:sz w:val="24"/>
          <w:szCs w:val="24"/>
        </w:rPr>
        <w:t>Amprentarea in protetica fixa</w:t>
      </w:r>
    </w:p>
    <w:p w:rsidR="000E34C7" w:rsidRPr="00AA6D37" w:rsidRDefault="000E34C7" w:rsidP="00AA6D37">
      <w:pPr>
        <w:numPr>
          <w:ilvl w:val="0"/>
          <w:numId w:val="8"/>
        </w:numPr>
        <w:shd w:val="clear" w:color="auto" w:fill="FFFFFF"/>
        <w:tabs>
          <w:tab w:val="left" w:pos="655"/>
        </w:tabs>
        <w:ind w:left="22"/>
        <w:jc w:val="both"/>
        <w:rPr>
          <w:sz w:val="24"/>
          <w:szCs w:val="24"/>
        </w:rPr>
      </w:pPr>
      <w:r w:rsidRPr="00AA6D37">
        <w:rPr>
          <w:color w:val="000000"/>
          <w:spacing w:val="-3"/>
          <w:sz w:val="24"/>
          <w:szCs w:val="24"/>
        </w:rPr>
        <w:t>Proba si adaptarea lucrarilor protetice fixe</w:t>
      </w:r>
    </w:p>
    <w:p w:rsidR="000E34C7" w:rsidRPr="00AA6D37" w:rsidRDefault="000E34C7" w:rsidP="00AA6D37">
      <w:pPr>
        <w:shd w:val="clear" w:color="auto" w:fill="FFFFFF"/>
        <w:tabs>
          <w:tab w:val="left" w:pos="655"/>
        </w:tabs>
        <w:spacing w:before="22" w:line="266" w:lineRule="exact"/>
        <w:ind w:right="5341"/>
        <w:jc w:val="both"/>
        <w:rPr>
          <w:sz w:val="24"/>
          <w:szCs w:val="24"/>
        </w:rPr>
      </w:pPr>
      <w:r w:rsidRPr="00AA6D37">
        <w:rPr>
          <w:color w:val="000000"/>
          <w:spacing w:val="-7"/>
          <w:sz w:val="24"/>
          <w:szCs w:val="24"/>
        </w:rPr>
        <w:t>3.2.19</w:t>
      </w:r>
      <w:r w:rsidRPr="00AA6D37">
        <w:rPr>
          <w:color w:val="000000"/>
          <w:sz w:val="24"/>
          <w:szCs w:val="24"/>
        </w:rPr>
        <w:tab/>
      </w:r>
      <w:r w:rsidRPr="00AA6D37">
        <w:rPr>
          <w:color w:val="000000"/>
          <w:spacing w:val="-3"/>
          <w:sz w:val="24"/>
          <w:szCs w:val="24"/>
        </w:rPr>
        <w:t>Cimentarea in protetica fixa</w:t>
      </w:r>
      <w:r w:rsidRPr="00AA6D37">
        <w:rPr>
          <w:color w:val="000000"/>
          <w:spacing w:val="-3"/>
          <w:sz w:val="24"/>
          <w:szCs w:val="24"/>
        </w:rPr>
        <w:br/>
      </w:r>
      <w:r w:rsidRPr="00AA6D37">
        <w:rPr>
          <w:color w:val="000000"/>
          <w:spacing w:val="-4"/>
          <w:sz w:val="24"/>
          <w:szCs w:val="24"/>
        </w:rPr>
        <w:t xml:space="preserve">3.3 </w:t>
      </w:r>
      <w:r w:rsidR="00AA6D37">
        <w:rPr>
          <w:color w:val="000000"/>
          <w:spacing w:val="-4"/>
          <w:sz w:val="24"/>
          <w:szCs w:val="24"/>
        </w:rPr>
        <w:t xml:space="preserve">  </w:t>
      </w:r>
      <w:r w:rsidRPr="00AA6D37">
        <w:rPr>
          <w:color w:val="000000"/>
          <w:spacing w:val="-4"/>
          <w:sz w:val="24"/>
          <w:szCs w:val="24"/>
        </w:rPr>
        <w:t>Edentatia partiala intinsa si totala</w:t>
      </w:r>
    </w:p>
    <w:p w:rsidR="000E34C7" w:rsidRPr="00AA6D37" w:rsidRDefault="000E34C7" w:rsidP="00AA6D37">
      <w:pPr>
        <w:numPr>
          <w:ilvl w:val="0"/>
          <w:numId w:val="9"/>
        </w:numPr>
        <w:shd w:val="clear" w:color="auto" w:fill="FFFFFF"/>
        <w:tabs>
          <w:tab w:val="left" w:pos="540"/>
        </w:tabs>
        <w:spacing w:line="266" w:lineRule="exact"/>
        <w:ind w:left="22"/>
        <w:jc w:val="both"/>
        <w:rPr>
          <w:sz w:val="24"/>
          <w:szCs w:val="24"/>
        </w:rPr>
      </w:pPr>
      <w:r w:rsidRPr="00AA6D37">
        <w:rPr>
          <w:color w:val="000000"/>
          <w:spacing w:val="-3"/>
          <w:sz w:val="24"/>
          <w:szCs w:val="24"/>
        </w:rPr>
        <w:t>Etiologia si tabloul clinic a edentatiei partiale intinse si totale</w:t>
      </w:r>
    </w:p>
    <w:p w:rsidR="000E34C7" w:rsidRPr="00AA6D37" w:rsidRDefault="000E34C7" w:rsidP="00AA6D37">
      <w:pPr>
        <w:numPr>
          <w:ilvl w:val="0"/>
          <w:numId w:val="9"/>
        </w:numPr>
        <w:shd w:val="clear" w:color="auto" w:fill="FFFFFF"/>
        <w:tabs>
          <w:tab w:val="left" w:pos="540"/>
        </w:tabs>
        <w:spacing w:line="266" w:lineRule="exact"/>
        <w:ind w:left="22"/>
        <w:jc w:val="both"/>
        <w:rPr>
          <w:sz w:val="24"/>
          <w:szCs w:val="24"/>
        </w:rPr>
      </w:pPr>
      <w:r w:rsidRPr="00AA6D37">
        <w:rPr>
          <w:color w:val="000000"/>
          <w:spacing w:val="-3"/>
          <w:sz w:val="24"/>
          <w:szCs w:val="24"/>
        </w:rPr>
        <w:t>Examene clinice si paraclinice in edentatia partiala si edentatia totala</w:t>
      </w:r>
    </w:p>
    <w:p w:rsidR="000E34C7" w:rsidRPr="00AA6D37" w:rsidRDefault="000E34C7" w:rsidP="00AA6D37">
      <w:pPr>
        <w:numPr>
          <w:ilvl w:val="0"/>
          <w:numId w:val="9"/>
        </w:numPr>
        <w:shd w:val="clear" w:color="auto" w:fill="FFFFFF"/>
        <w:tabs>
          <w:tab w:val="left" w:pos="540"/>
        </w:tabs>
        <w:spacing w:line="266" w:lineRule="exact"/>
        <w:ind w:left="22"/>
        <w:jc w:val="both"/>
        <w:rPr>
          <w:sz w:val="24"/>
          <w:szCs w:val="24"/>
        </w:rPr>
      </w:pPr>
      <w:r w:rsidRPr="00AA6D37">
        <w:rPr>
          <w:color w:val="000000"/>
          <w:spacing w:val="-4"/>
          <w:sz w:val="24"/>
          <w:szCs w:val="24"/>
        </w:rPr>
        <w:t>Mijioace protetice utilizate in edentatia partial intinsa (epi) si elementele componente ale ppaa si ppas</w:t>
      </w:r>
    </w:p>
    <w:p w:rsidR="000E34C7" w:rsidRPr="00AA6D37" w:rsidRDefault="000E34C7" w:rsidP="00AA6D37">
      <w:pPr>
        <w:numPr>
          <w:ilvl w:val="0"/>
          <w:numId w:val="9"/>
        </w:numPr>
        <w:shd w:val="clear" w:color="auto" w:fill="FFFFFF"/>
        <w:tabs>
          <w:tab w:val="left" w:pos="540"/>
        </w:tabs>
        <w:spacing w:line="266" w:lineRule="exact"/>
        <w:ind w:left="22"/>
        <w:jc w:val="both"/>
        <w:rPr>
          <w:sz w:val="24"/>
          <w:szCs w:val="24"/>
        </w:rPr>
      </w:pPr>
      <w:r w:rsidRPr="00AA6D37">
        <w:rPr>
          <w:color w:val="000000"/>
          <w:spacing w:val="-3"/>
          <w:sz w:val="24"/>
          <w:szCs w:val="24"/>
        </w:rPr>
        <w:t>Algoritm de tratament in edentatia partiala intinsa si solutii terapeutice</w:t>
      </w:r>
    </w:p>
    <w:p w:rsidR="000E34C7" w:rsidRPr="00AA6D37" w:rsidRDefault="000E34C7" w:rsidP="00AA6D37">
      <w:pPr>
        <w:numPr>
          <w:ilvl w:val="0"/>
          <w:numId w:val="9"/>
        </w:numPr>
        <w:shd w:val="clear" w:color="auto" w:fill="FFFFFF"/>
        <w:tabs>
          <w:tab w:val="left" w:pos="540"/>
        </w:tabs>
        <w:spacing w:line="266" w:lineRule="exact"/>
        <w:ind w:left="22" w:right="4752"/>
        <w:jc w:val="both"/>
        <w:rPr>
          <w:sz w:val="24"/>
          <w:szCs w:val="24"/>
        </w:rPr>
      </w:pPr>
      <w:r w:rsidRPr="00AA6D37">
        <w:rPr>
          <w:color w:val="000000"/>
          <w:spacing w:val="-4"/>
          <w:sz w:val="24"/>
          <w:szCs w:val="24"/>
        </w:rPr>
        <w:t>Abordari terapeutice moderne in edentatia totala</w:t>
      </w:r>
    </w:p>
    <w:p w:rsidR="000E34C7" w:rsidRPr="00AA6D37" w:rsidRDefault="000E34C7" w:rsidP="00AA6D37">
      <w:pPr>
        <w:shd w:val="clear" w:color="auto" w:fill="FFFFFF"/>
        <w:tabs>
          <w:tab w:val="left" w:pos="540"/>
        </w:tabs>
        <w:spacing w:line="266" w:lineRule="exact"/>
        <w:ind w:left="22" w:right="4752"/>
        <w:jc w:val="both"/>
        <w:rPr>
          <w:sz w:val="24"/>
          <w:szCs w:val="24"/>
        </w:rPr>
      </w:pPr>
    </w:p>
    <w:p w:rsidR="000E34C7" w:rsidRPr="00AA6D37" w:rsidRDefault="000E34C7" w:rsidP="00AA6D37">
      <w:pPr>
        <w:shd w:val="clear" w:color="auto" w:fill="FFFFFF"/>
        <w:tabs>
          <w:tab w:val="left" w:pos="540"/>
        </w:tabs>
        <w:spacing w:line="266" w:lineRule="exact"/>
        <w:ind w:left="22" w:right="4752"/>
        <w:jc w:val="both"/>
        <w:rPr>
          <w:sz w:val="24"/>
          <w:szCs w:val="24"/>
        </w:rPr>
      </w:pPr>
      <w:r w:rsidRPr="00AA6D37">
        <w:rPr>
          <w:color w:val="000000"/>
          <w:spacing w:val="-4"/>
          <w:sz w:val="24"/>
          <w:szCs w:val="24"/>
        </w:rPr>
        <w:t xml:space="preserve"> CAPITOLUL 4. PARODONTOLOGIE</w:t>
      </w:r>
    </w:p>
    <w:p w:rsidR="000E34C7" w:rsidRPr="00AA6D37" w:rsidRDefault="000E34C7" w:rsidP="00AA6D37">
      <w:pPr>
        <w:numPr>
          <w:ilvl w:val="0"/>
          <w:numId w:val="10"/>
        </w:numPr>
        <w:shd w:val="clear" w:color="auto" w:fill="FFFFFF"/>
        <w:tabs>
          <w:tab w:val="left" w:pos="360"/>
        </w:tabs>
        <w:spacing w:line="266" w:lineRule="exact"/>
        <w:ind w:left="14"/>
        <w:jc w:val="both"/>
        <w:rPr>
          <w:sz w:val="24"/>
          <w:szCs w:val="24"/>
        </w:rPr>
      </w:pPr>
      <w:r w:rsidRPr="00AA6D37">
        <w:rPr>
          <w:color w:val="000000"/>
          <w:spacing w:val="-3"/>
          <w:sz w:val="24"/>
          <w:szCs w:val="24"/>
        </w:rPr>
        <w:t>Anatomia, structura si functiile parodontiului</w:t>
      </w:r>
    </w:p>
    <w:p w:rsidR="000E34C7" w:rsidRPr="00AA6D37" w:rsidRDefault="000E34C7" w:rsidP="00AA6D37">
      <w:pPr>
        <w:numPr>
          <w:ilvl w:val="0"/>
          <w:numId w:val="10"/>
        </w:numPr>
        <w:shd w:val="clear" w:color="auto" w:fill="FFFFFF"/>
        <w:tabs>
          <w:tab w:val="left" w:pos="360"/>
        </w:tabs>
        <w:spacing w:line="266" w:lineRule="exact"/>
        <w:ind w:left="14"/>
        <w:jc w:val="both"/>
        <w:rPr>
          <w:sz w:val="24"/>
          <w:szCs w:val="24"/>
        </w:rPr>
      </w:pPr>
      <w:r w:rsidRPr="00AA6D37">
        <w:rPr>
          <w:color w:val="000000"/>
          <w:spacing w:val="-3"/>
          <w:sz w:val="24"/>
          <w:szCs w:val="24"/>
        </w:rPr>
        <w:t>Etiopatogenia bolii parodontale</w:t>
      </w:r>
    </w:p>
    <w:p w:rsidR="000E34C7" w:rsidRPr="00AA6D37" w:rsidRDefault="000E34C7" w:rsidP="00AA6D37">
      <w:pPr>
        <w:numPr>
          <w:ilvl w:val="0"/>
          <w:numId w:val="10"/>
        </w:numPr>
        <w:shd w:val="clear" w:color="auto" w:fill="FFFFFF"/>
        <w:tabs>
          <w:tab w:val="left" w:pos="360"/>
        </w:tabs>
        <w:spacing w:line="266" w:lineRule="exact"/>
        <w:ind w:left="14"/>
        <w:jc w:val="both"/>
        <w:rPr>
          <w:sz w:val="24"/>
          <w:szCs w:val="24"/>
        </w:rPr>
      </w:pPr>
      <w:r w:rsidRPr="00AA6D37">
        <w:rPr>
          <w:color w:val="000000"/>
          <w:spacing w:val="-3"/>
          <w:sz w:val="24"/>
          <w:szCs w:val="24"/>
        </w:rPr>
        <w:t>Influenta infectiei parodontale asupra bolilor sistemice</w:t>
      </w:r>
    </w:p>
    <w:p w:rsidR="000E34C7" w:rsidRPr="00AA6D37" w:rsidRDefault="000E34C7" w:rsidP="00AA6D37">
      <w:pPr>
        <w:numPr>
          <w:ilvl w:val="0"/>
          <w:numId w:val="10"/>
        </w:numPr>
        <w:shd w:val="clear" w:color="auto" w:fill="FFFFFF"/>
        <w:tabs>
          <w:tab w:val="left" w:pos="360"/>
        </w:tabs>
        <w:spacing w:line="266" w:lineRule="exact"/>
        <w:ind w:left="14"/>
        <w:jc w:val="both"/>
        <w:rPr>
          <w:sz w:val="24"/>
          <w:szCs w:val="24"/>
        </w:rPr>
      </w:pPr>
      <w:r w:rsidRPr="00AA6D37">
        <w:rPr>
          <w:color w:val="000000"/>
          <w:spacing w:val="-4"/>
          <w:sz w:val="24"/>
          <w:szCs w:val="24"/>
        </w:rPr>
        <w:t>Diagnosticul parodontal</w:t>
      </w:r>
    </w:p>
    <w:p w:rsidR="000E34C7" w:rsidRPr="00AA6D37" w:rsidRDefault="000E34C7" w:rsidP="00AA6D37">
      <w:pPr>
        <w:numPr>
          <w:ilvl w:val="0"/>
          <w:numId w:val="10"/>
        </w:numPr>
        <w:shd w:val="clear" w:color="auto" w:fill="FFFFFF"/>
        <w:tabs>
          <w:tab w:val="left" w:pos="360"/>
        </w:tabs>
        <w:spacing w:line="266" w:lineRule="exact"/>
        <w:ind w:left="14"/>
        <w:jc w:val="both"/>
        <w:rPr>
          <w:sz w:val="24"/>
          <w:szCs w:val="24"/>
        </w:rPr>
      </w:pPr>
      <w:r w:rsidRPr="00AA6D37">
        <w:rPr>
          <w:color w:val="000000"/>
          <w:spacing w:val="-5"/>
          <w:sz w:val="24"/>
          <w:szCs w:val="24"/>
        </w:rPr>
        <w:t>Gingivite</w:t>
      </w:r>
    </w:p>
    <w:p w:rsidR="000E34C7" w:rsidRPr="00AA6D37" w:rsidRDefault="000E34C7" w:rsidP="00AA6D37">
      <w:pPr>
        <w:numPr>
          <w:ilvl w:val="0"/>
          <w:numId w:val="10"/>
        </w:numPr>
        <w:shd w:val="clear" w:color="auto" w:fill="FFFFFF"/>
        <w:tabs>
          <w:tab w:val="left" w:pos="360"/>
        </w:tabs>
        <w:spacing w:line="266" w:lineRule="exact"/>
        <w:ind w:left="14"/>
        <w:jc w:val="both"/>
        <w:rPr>
          <w:sz w:val="24"/>
          <w:szCs w:val="24"/>
        </w:rPr>
      </w:pPr>
      <w:r w:rsidRPr="00AA6D37">
        <w:rPr>
          <w:color w:val="000000"/>
          <w:spacing w:val="-4"/>
          <w:sz w:val="24"/>
          <w:szCs w:val="24"/>
        </w:rPr>
        <w:t>Parodontite</w:t>
      </w:r>
    </w:p>
    <w:p w:rsidR="000E34C7" w:rsidRPr="00AA6D37" w:rsidRDefault="000E34C7" w:rsidP="00AA6D37">
      <w:pPr>
        <w:numPr>
          <w:ilvl w:val="0"/>
          <w:numId w:val="10"/>
        </w:numPr>
        <w:shd w:val="clear" w:color="auto" w:fill="FFFFFF"/>
        <w:tabs>
          <w:tab w:val="left" w:pos="360"/>
        </w:tabs>
        <w:spacing w:line="266" w:lineRule="exact"/>
        <w:ind w:left="14" w:right="6912"/>
        <w:jc w:val="both"/>
        <w:rPr>
          <w:sz w:val="24"/>
          <w:szCs w:val="24"/>
        </w:rPr>
      </w:pPr>
      <w:r w:rsidRPr="00AA6D37">
        <w:rPr>
          <w:color w:val="000000"/>
          <w:spacing w:val="-4"/>
          <w:sz w:val="24"/>
          <w:szCs w:val="24"/>
        </w:rPr>
        <w:t xml:space="preserve">Tratamentul parodontal </w:t>
      </w:r>
    </w:p>
    <w:p w:rsidR="000E34C7" w:rsidRPr="00AA6D37" w:rsidRDefault="000E34C7" w:rsidP="00AA6D37">
      <w:pPr>
        <w:shd w:val="clear" w:color="auto" w:fill="FFFFFF"/>
        <w:tabs>
          <w:tab w:val="left" w:pos="360"/>
        </w:tabs>
        <w:spacing w:line="266" w:lineRule="exact"/>
        <w:ind w:left="14" w:right="6912"/>
        <w:jc w:val="both"/>
        <w:rPr>
          <w:sz w:val="24"/>
          <w:szCs w:val="24"/>
        </w:rPr>
      </w:pPr>
    </w:p>
    <w:p w:rsidR="000E34C7" w:rsidRPr="00AA6D37" w:rsidRDefault="000E34C7" w:rsidP="00AF231B">
      <w:pPr>
        <w:shd w:val="clear" w:color="auto" w:fill="FFFFFF"/>
        <w:tabs>
          <w:tab w:val="left" w:pos="360"/>
        </w:tabs>
        <w:spacing w:line="266" w:lineRule="exact"/>
        <w:ind w:left="14" w:right="-52"/>
        <w:jc w:val="both"/>
        <w:rPr>
          <w:sz w:val="24"/>
          <w:szCs w:val="24"/>
        </w:rPr>
      </w:pPr>
      <w:r w:rsidRPr="00AA6D37">
        <w:rPr>
          <w:color w:val="000000"/>
          <w:spacing w:val="-6"/>
          <w:sz w:val="24"/>
          <w:szCs w:val="24"/>
        </w:rPr>
        <w:t>CAPITOLUL</w:t>
      </w:r>
      <w:r w:rsidR="00AF231B">
        <w:rPr>
          <w:color w:val="000000"/>
          <w:spacing w:val="-6"/>
          <w:sz w:val="24"/>
          <w:szCs w:val="24"/>
        </w:rPr>
        <w:t xml:space="preserve"> </w:t>
      </w:r>
      <w:r w:rsidRPr="00AA6D37">
        <w:rPr>
          <w:color w:val="000000"/>
          <w:spacing w:val="-6"/>
          <w:sz w:val="24"/>
          <w:szCs w:val="24"/>
        </w:rPr>
        <w:t>5. PEDODONTIE</w:t>
      </w:r>
    </w:p>
    <w:p w:rsidR="000E34C7" w:rsidRPr="00AA6D37" w:rsidRDefault="000E34C7" w:rsidP="00AA6D37">
      <w:pPr>
        <w:numPr>
          <w:ilvl w:val="0"/>
          <w:numId w:val="11"/>
        </w:numPr>
        <w:shd w:val="clear" w:color="auto" w:fill="FFFFFF"/>
        <w:tabs>
          <w:tab w:val="left" w:pos="360"/>
        </w:tabs>
        <w:spacing w:line="266" w:lineRule="exact"/>
        <w:ind w:left="14"/>
        <w:jc w:val="both"/>
        <w:rPr>
          <w:sz w:val="24"/>
          <w:szCs w:val="24"/>
        </w:rPr>
      </w:pPr>
      <w:r w:rsidRPr="00AA6D37">
        <w:rPr>
          <w:color w:val="000000"/>
          <w:spacing w:val="-3"/>
          <w:sz w:val="24"/>
          <w:szCs w:val="24"/>
        </w:rPr>
        <w:t>Eruptia dentara</w:t>
      </w:r>
    </w:p>
    <w:p w:rsidR="000E34C7" w:rsidRPr="00AA6D37" w:rsidRDefault="000E34C7" w:rsidP="00AA6D37">
      <w:pPr>
        <w:numPr>
          <w:ilvl w:val="0"/>
          <w:numId w:val="11"/>
        </w:numPr>
        <w:shd w:val="clear" w:color="auto" w:fill="FFFFFF"/>
        <w:tabs>
          <w:tab w:val="left" w:pos="360"/>
        </w:tabs>
        <w:spacing w:line="266" w:lineRule="exact"/>
        <w:ind w:left="14"/>
        <w:jc w:val="both"/>
        <w:rPr>
          <w:sz w:val="24"/>
          <w:szCs w:val="24"/>
        </w:rPr>
      </w:pPr>
      <w:r w:rsidRPr="00AA6D37">
        <w:rPr>
          <w:color w:val="000000"/>
          <w:spacing w:val="-3"/>
          <w:sz w:val="24"/>
          <w:szCs w:val="24"/>
        </w:rPr>
        <w:t>Profilaxia cariei dentare in perioada de crestere</w:t>
      </w:r>
    </w:p>
    <w:p w:rsidR="000E34C7" w:rsidRPr="00AA6D37" w:rsidRDefault="000E34C7" w:rsidP="00AA6D37">
      <w:pPr>
        <w:numPr>
          <w:ilvl w:val="0"/>
          <w:numId w:val="11"/>
        </w:numPr>
        <w:shd w:val="clear" w:color="auto" w:fill="FFFFFF"/>
        <w:tabs>
          <w:tab w:val="left" w:pos="360"/>
        </w:tabs>
        <w:spacing w:line="266" w:lineRule="exact"/>
        <w:ind w:left="14"/>
        <w:jc w:val="both"/>
        <w:rPr>
          <w:sz w:val="24"/>
          <w:szCs w:val="24"/>
        </w:rPr>
      </w:pPr>
      <w:r w:rsidRPr="00AA6D37">
        <w:rPr>
          <w:color w:val="000000"/>
          <w:spacing w:val="-3"/>
          <w:sz w:val="24"/>
          <w:szCs w:val="24"/>
        </w:rPr>
        <w:t>Caria dintilor temporari</w:t>
      </w:r>
    </w:p>
    <w:p w:rsidR="000E34C7" w:rsidRPr="00AA6D37" w:rsidRDefault="000E34C7" w:rsidP="00AA6D37">
      <w:pPr>
        <w:numPr>
          <w:ilvl w:val="0"/>
          <w:numId w:val="11"/>
        </w:numPr>
        <w:shd w:val="clear" w:color="auto" w:fill="FFFFFF"/>
        <w:tabs>
          <w:tab w:val="left" w:pos="360"/>
        </w:tabs>
        <w:spacing w:line="266" w:lineRule="exact"/>
        <w:ind w:left="14"/>
        <w:jc w:val="both"/>
        <w:rPr>
          <w:sz w:val="24"/>
          <w:szCs w:val="24"/>
        </w:rPr>
      </w:pPr>
      <w:r w:rsidRPr="00AA6D37">
        <w:rPr>
          <w:color w:val="000000"/>
          <w:spacing w:val="-3"/>
          <w:sz w:val="24"/>
          <w:szCs w:val="24"/>
        </w:rPr>
        <w:t>Caria dintilor permanenti imaturi</w:t>
      </w:r>
    </w:p>
    <w:p w:rsidR="000E34C7" w:rsidRPr="00AA6D37" w:rsidRDefault="000E34C7" w:rsidP="00AA6D37">
      <w:pPr>
        <w:numPr>
          <w:ilvl w:val="0"/>
          <w:numId w:val="11"/>
        </w:numPr>
        <w:shd w:val="clear" w:color="auto" w:fill="FFFFFF"/>
        <w:tabs>
          <w:tab w:val="left" w:pos="360"/>
        </w:tabs>
        <w:spacing w:line="266" w:lineRule="exact"/>
        <w:ind w:left="14"/>
        <w:jc w:val="both"/>
        <w:rPr>
          <w:sz w:val="24"/>
          <w:szCs w:val="24"/>
        </w:rPr>
      </w:pPr>
      <w:r w:rsidRPr="00AA6D37">
        <w:rPr>
          <w:color w:val="000000"/>
          <w:spacing w:val="-3"/>
          <w:sz w:val="24"/>
          <w:szCs w:val="24"/>
        </w:rPr>
        <w:t>Urgente in practica pedodontica</w:t>
      </w:r>
    </w:p>
    <w:p w:rsidR="000E34C7" w:rsidRPr="00AA6D37" w:rsidRDefault="000E34C7" w:rsidP="00AA6D37">
      <w:pPr>
        <w:numPr>
          <w:ilvl w:val="0"/>
          <w:numId w:val="11"/>
        </w:numPr>
        <w:shd w:val="clear" w:color="auto" w:fill="FFFFFF"/>
        <w:tabs>
          <w:tab w:val="left" w:pos="360"/>
        </w:tabs>
        <w:spacing w:line="266" w:lineRule="exact"/>
        <w:ind w:left="14"/>
        <w:jc w:val="both"/>
        <w:rPr>
          <w:sz w:val="24"/>
          <w:szCs w:val="24"/>
        </w:rPr>
      </w:pPr>
      <w:r w:rsidRPr="00AA6D37">
        <w:rPr>
          <w:color w:val="000000"/>
          <w:spacing w:val="-3"/>
          <w:sz w:val="24"/>
          <w:szCs w:val="24"/>
        </w:rPr>
        <w:t>Relatia medic-pacient in pedodontie</w:t>
      </w:r>
    </w:p>
    <w:p w:rsidR="000E34C7" w:rsidRPr="00AA6D37" w:rsidRDefault="000E34C7" w:rsidP="00AA6D37">
      <w:pPr>
        <w:shd w:val="clear" w:color="auto" w:fill="FFFFFF"/>
        <w:tabs>
          <w:tab w:val="left" w:pos="360"/>
        </w:tabs>
        <w:spacing w:line="266" w:lineRule="exact"/>
        <w:ind w:left="14"/>
        <w:jc w:val="both"/>
        <w:rPr>
          <w:sz w:val="24"/>
          <w:szCs w:val="24"/>
        </w:rPr>
      </w:pPr>
    </w:p>
    <w:p w:rsidR="000E34C7" w:rsidRPr="00AA6D37" w:rsidRDefault="000E34C7" w:rsidP="00AA6D37">
      <w:pPr>
        <w:shd w:val="clear" w:color="auto" w:fill="FFFFFF"/>
        <w:spacing w:line="266" w:lineRule="exact"/>
        <w:ind w:left="22"/>
        <w:jc w:val="both"/>
        <w:rPr>
          <w:sz w:val="24"/>
          <w:szCs w:val="24"/>
        </w:rPr>
      </w:pPr>
      <w:r w:rsidRPr="00AA6D37">
        <w:rPr>
          <w:color w:val="000000"/>
          <w:spacing w:val="-4"/>
          <w:sz w:val="24"/>
          <w:szCs w:val="24"/>
        </w:rPr>
        <w:t>CAPITOLUL 6. ORTODONTIE SI ORTOPEDIE DENTO-FACIALA</w:t>
      </w:r>
    </w:p>
    <w:p w:rsidR="000E34C7" w:rsidRPr="00AA6D37" w:rsidRDefault="000E34C7" w:rsidP="00AA6D37">
      <w:pPr>
        <w:shd w:val="clear" w:color="auto" w:fill="FFFFFF"/>
        <w:tabs>
          <w:tab w:val="left" w:pos="353"/>
        </w:tabs>
        <w:spacing w:line="266" w:lineRule="exact"/>
        <w:ind w:left="14"/>
        <w:jc w:val="both"/>
        <w:rPr>
          <w:sz w:val="24"/>
          <w:szCs w:val="24"/>
        </w:rPr>
      </w:pPr>
      <w:r w:rsidRPr="00AA6D37">
        <w:rPr>
          <w:color w:val="000000"/>
          <w:spacing w:val="-18"/>
          <w:sz w:val="24"/>
          <w:szCs w:val="24"/>
        </w:rPr>
        <w:t>6.1</w:t>
      </w:r>
      <w:r w:rsidRPr="00AA6D37">
        <w:rPr>
          <w:color w:val="000000"/>
          <w:sz w:val="24"/>
          <w:szCs w:val="24"/>
        </w:rPr>
        <w:tab/>
      </w:r>
      <w:r w:rsidRPr="00AA6D37">
        <w:rPr>
          <w:color w:val="000000"/>
          <w:spacing w:val="-3"/>
          <w:sz w:val="24"/>
          <w:szCs w:val="24"/>
        </w:rPr>
        <w:t>Anomaliile dentare</w:t>
      </w:r>
    </w:p>
    <w:p w:rsidR="000E34C7" w:rsidRPr="00AA6D37" w:rsidRDefault="000E34C7" w:rsidP="00AA6D37">
      <w:pPr>
        <w:numPr>
          <w:ilvl w:val="0"/>
          <w:numId w:val="12"/>
        </w:numPr>
        <w:shd w:val="clear" w:color="auto" w:fill="FFFFFF"/>
        <w:tabs>
          <w:tab w:val="left" w:pos="533"/>
        </w:tabs>
        <w:spacing w:line="266" w:lineRule="exact"/>
        <w:ind w:left="14"/>
        <w:jc w:val="both"/>
        <w:rPr>
          <w:sz w:val="24"/>
          <w:szCs w:val="24"/>
        </w:rPr>
      </w:pPr>
      <w:r w:rsidRPr="00AA6D37">
        <w:rPr>
          <w:color w:val="000000"/>
          <w:spacing w:val="-3"/>
          <w:sz w:val="24"/>
          <w:szCs w:val="24"/>
        </w:rPr>
        <w:t>Dintii supranumerari</w:t>
      </w:r>
    </w:p>
    <w:p w:rsidR="000E34C7" w:rsidRPr="00AA6D37" w:rsidRDefault="000E34C7" w:rsidP="00AA6D37">
      <w:pPr>
        <w:numPr>
          <w:ilvl w:val="0"/>
          <w:numId w:val="12"/>
        </w:numPr>
        <w:shd w:val="clear" w:color="auto" w:fill="FFFFFF"/>
        <w:tabs>
          <w:tab w:val="left" w:pos="533"/>
        </w:tabs>
        <w:spacing w:line="266" w:lineRule="exact"/>
        <w:ind w:left="14"/>
        <w:jc w:val="both"/>
        <w:rPr>
          <w:sz w:val="24"/>
          <w:szCs w:val="24"/>
        </w:rPr>
      </w:pPr>
      <w:r w:rsidRPr="00AA6D37">
        <w:rPr>
          <w:color w:val="000000"/>
          <w:spacing w:val="-5"/>
          <w:sz w:val="24"/>
          <w:szCs w:val="24"/>
        </w:rPr>
        <w:t>Anodontia</w:t>
      </w:r>
    </w:p>
    <w:p w:rsidR="000E34C7" w:rsidRPr="00AA6D37" w:rsidRDefault="000E34C7" w:rsidP="00AA6D37">
      <w:pPr>
        <w:numPr>
          <w:ilvl w:val="0"/>
          <w:numId w:val="12"/>
        </w:numPr>
        <w:shd w:val="clear" w:color="auto" w:fill="FFFFFF"/>
        <w:tabs>
          <w:tab w:val="left" w:pos="533"/>
        </w:tabs>
        <w:spacing w:before="14" w:line="259" w:lineRule="exact"/>
        <w:ind w:left="14"/>
        <w:jc w:val="both"/>
        <w:rPr>
          <w:sz w:val="24"/>
          <w:szCs w:val="24"/>
        </w:rPr>
      </w:pPr>
      <w:r w:rsidRPr="00AA6D37">
        <w:rPr>
          <w:color w:val="000000"/>
          <w:spacing w:val="-4"/>
          <w:sz w:val="24"/>
          <w:szCs w:val="24"/>
        </w:rPr>
        <w:t>Incluzia dentara</w:t>
      </w:r>
    </w:p>
    <w:p w:rsidR="000E34C7" w:rsidRPr="00AA6D37" w:rsidRDefault="000E34C7" w:rsidP="00AA6D37">
      <w:pPr>
        <w:numPr>
          <w:ilvl w:val="0"/>
          <w:numId w:val="12"/>
        </w:numPr>
        <w:shd w:val="clear" w:color="auto" w:fill="FFFFFF"/>
        <w:tabs>
          <w:tab w:val="left" w:pos="533"/>
        </w:tabs>
        <w:spacing w:line="259" w:lineRule="exact"/>
        <w:ind w:left="14"/>
        <w:jc w:val="both"/>
        <w:rPr>
          <w:sz w:val="24"/>
          <w:szCs w:val="24"/>
        </w:rPr>
      </w:pPr>
      <w:r w:rsidRPr="00AA6D37">
        <w:rPr>
          <w:color w:val="000000"/>
          <w:spacing w:val="-3"/>
          <w:sz w:val="24"/>
          <w:szCs w:val="24"/>
        </w:rPr>
        <w:t>Reincluzia dentara</w:t>
      </w:r>
    </w:p>
    <w:p w:rsidR="000E34C7" w:rsidRPr="00AA6D37" w:rsidRDefault="000E34C7" w:rsidP="00AA6D37">
      <w:pPr>
        <w:numPr>
          <w:ilvl w:val="0"/>
          <w:numId w:val="12"/>
        </w:numPr>
        <w:shd w:val="clear" w:color="auto" w:fill="FFFFFF"/>
        <w:tabs>
          <w:tab w:val="left" w:pos="533"/>
        </w:tabs>
        <w:spacing w:before="7" w:line="259" w:lineRule="exact"/>
        <w:ind w:left="14"/>
        <w:jc w:val="both"/>
        <w:rPr>
          <w:sz w:val="24"/>
          <w:szCs w:val="24"/>
        </w:rPr>
      </w:pPr>
      <w:r w:rsidRPr="00AA6D37">
        <w:rPr>
          <w:color w:val="000000"/>
          <w:spacing w:val="-3"/>
          <w:sz w:val="24"/>
          <w:szCs w:val="24"/>
        </w:rPr>
        <w:t>Ectopia dentara</w:t>
      </w:r>
    </w:p>
    <w:p w:rsidR="000E34C7" w:rsidRPr="00AA6D37" w:rsidRDefault="000E34C7" w:rsidP="00AA6D37">
      <w:pPr>
        <w:numPr>
          <w:ilvl w:val="0"/>
          <w:numId w:val="12"/>
        </w:numPr>
        <w:shd w:val="clear" w:color="auto" w:fill="FFFFFF"/>
        <w:tabs>
          <w:tab w:val="left" w:pos="533"/>
        </w:tabs>
        <w:spacing w:line="259" w:lineRule="exact"/>
        <w:ind w:left="14"/>
        <w:jc w:val="both"/>
        <w:rPr>
          <w:sz w:val="24"/>
          <w:szCs w:val="24"/>
        </w:rPr>
      </w:pPr>
      <w:r w:rsidRPr="00AA6D37">
        <w:rPr>
          <w:color w:val="000000"/>
          <w:spacing w:val="-3"/>
          <w:sz w:val="24"/>
          <w:szCs w:val="24"/>
        </w:rPr>
        <w:t>Transpozitia dentara</w:t>
      </w:r>
    </w:p>
    <w:p w:rsidR="000E34C7" w:rsidRPr="00AA6D37" w:rsidRDefault="000E34C7" w:rsidP="00AA6D37">
      <w:pPr>
        <w:numPr>
          <w:ilvl w:val="0"/>
          <w:numId w:val="12"/>
        </w:numPr>
        <w:shd w:val="clear" w:color="auto" w:fill="FFFFFF"/>
        <w:tabs>
          <w:tab w:val="left" w:pos="533"/>
        </w:tabs>
        <w:spacing w:line="259" w:lineRule="exact"/>
        <w:ind w:left="14"/>
        <w:jc w:val="both"/>
        <w:rPr>
          <w:sz w:val="24"/>
          <w:szCs w:val="24"/>
        </w:rPr>
      </w:pPr>
      <w:r w:rsidRPr="00AA6D37">
        <w:rPr>
          <w:color w:val="000000"/>
          <w:spacing w:val="-4"/>
          <w:sz w:val="24"/>
          <w:szCs w:val="24"/>
        </w:rPr>
        <w:t>Diastema</w:t>
      </w:r>
    </w:p>
    <w:p w:rsidR="000E34C7" w:rsidRPr="00AA6D37" w:rsidRDefault="000E34C7" w:rsidP="00AA6D37">
      <w:pPr>
        <w:shd w:val="clear" w:color="auto" w:fill="FFFFFF"/>
        <w:tabs>
          <w:tab w:val="left" w:pos="353"/>
        </w:tabs>
        <w:spacing w:line="259" w:lineRule="exact"/>
        <w:ind w:left="14"/>
        <w:jc w:val="both"/>
        <w:rPr>
          <w:sz w:val="24"/>
          <w:szCs w:val="24"/>
        </w:rPr>
      </w:pPr>
      <w:r w:rsidRPr="00AA6D37">
        <w:rPr>
          <w:color w:val="000000"/>
          <w:spacing w:val="-10"/>
          <w:sz w:val="24"/>
          <w:szCs w:val="24"/>
        </w:rPr>
        <w:t>6.2</w:t>
      </w:r>
      <w:r w:rsidRPr="00AA6D37">
        <w:rPr>
          <w:color w:val="000000"/>
          <w:sz w:val="24"/>
          <w:szCs w:val="24"/>
        </w:rPr>
        <w:tab/>
      </w:r>
      <w:r w:rsidRPr="00AA6D37">
        <w:rPr>
          <w:color w:val="000000"/>
          <w:spacing w:val="-3"/>
          <w:sz w:val="24"/>
          <w:szCs w:val="24"/>
        </w:rPr>
        <w:t>Anomaliile dento-maxilare</w:t>
      </w:r>
    </w:p>
    <w:p w:rsidR="000E34C7" w:rsidRPr="00AA6D37" w:rsidRDefault="000E34C7" w:rsidP="00AA6D37">
      <w:pPr>
        <w:numPr>
          <w:ilvl w:val="0"/>
          <w:numId w:val="13"/>
        </w:numPr>
        <w:shd w:val="clear" w:color="auto" w:fill="FFFFFF"/>
        <w:tabs>
          <w:tab w:val="left" w:pos="533"/>
        </w:tabs>
        <w:spacing w:line="259" w:lineRule="exact"/>
        <w:ind w:left="7"/>
        <w:jc w:val="both"/>
        <w:rPr>
          <w:sz w:val="24"/>
          <w:szCs w:val="24"/>
        </w:rPr>
      </w:pPr>
      <w:r w:rsidRPr="00AA6D37">
        <w:rPr>
          <w:color w:val="000000"/>
          <w:spacing w:val="-3"/>
          <w:sz w:val="24"/>
          <w:szCs w:val="24"/>
        </w:rPr>
        <w:t>Compresiunea de maxilar</w:t>
      </w:r>
    </w:p>
    <w:p w:rsidR="000E34C7" w:rsidRPr="00AA6D37" w:rsidRDefault="000E34C7" w:rsidP="00AA6D37">
      <w:pPr>
        <w:numPr>
          <w:ilvl w:val="0"/>
          <w:numId w:val="13"/>
        </w:numPr>
        <w:shd w:val="clear" w:color="auto" w:fill="FFFFFF"/>
        <w:tabs>
          <w:tab w:val="left" w:pos="533"/>
        </w:tabs>
        <w:spacing w:before="7" w:line="259" w:lineRule="exact"/>
        <w:ind w:left="7"/>
        <w:jc w:val="both"/>
        <w:rPr>
          <w:sz w:val="24"/>
          <w:szCs w:val="24"/>
        </w:rPr>
      </w:pPr>
      <w:r w:rsidRPr="00AA6D37">
        <w:rPr>
          <w:color w:val="000000"/>
          <w:spacing w:val="-3"/>
          <w:sz w:val="24"/>
          <w:szCs w:val="24"/>
        </w:rPr>
        <w:t>Ocluzia adanca acoperita</w:t>
      </w:r>
    </w:p>
    <w:p w:rsidR="000E34C7" w:rsidRPr="00AA6D37" w:rsidRDefault="000E34C7" w:rsidP="00AA6D37">
      <w:pPr>
        <w:numPr>
          <w:ilvl w:val="0"/>
          <w:numId w:val="13"/>
        </w:numPr>
        <w:shd w:val="clear" w:color="auto" w:fill="FFFFFF"/>
        <w:tabs>
          <w:tab w:val="left" w:pos="533"/>
        </w:tabs>
        <w:spacing w:line="259" w:lineRule="exact"/>
        <w:ind w:left="7"/>
        <w:jc w:val="both"/>
        <w:rPr>
          <w:sz w:val="24"/>
          <w:szCs w:val="24"/>
        </w:rPr>
      </w:pPr>
      <w:r w:rsidRPr="00AA6D37">
        <w:rPr>
          <w:color w:val="000000"/>
          <w:spacing w:val="-4"/>
          <w:sz w:val="24"/>
          <w:szCs w:val="24"/>
        </w:rPr>
        <w:t>Ocluzia deschisa</w:t>
      </w:r>
    </w:p>
    <w:p w:rsidR="000E34C7" w:rsidRPr="00AA6D37" w:rsidRDefault="000E34C7" w:rsidP="00AA6D37">
      <w:pPr>
        <w:numPr>
          <w:ilvl w:val="0"/>
          <w:numId w:val="13"/>
        </w:numPr>
        <w:shd w:val="clear" w:color="auto" w:fill="FFFFFF"/>
        <w:tabs>
          <w:tab w:val="left" w:pos="533"/>
        </w:tabs>
        <w:spacing w:before="7" w:line="259" w:lineRule="exact"/>
        <w:ind w:left="7" w:right="4320"/>
        <w:jc w:val="both"/>
        <w:rPr>
          <w:sz w:val="24"/>
          <w:szCs w:val="24"/>
        </w:rPr>
      </w:pPr>
      <w:r w:rsidRPr="00AA6D37">
        <w:rPr>
          <w:color w:val="000000"/>
          <w:spacing w:val="-3"/>
          <w:sz w:val="24"/>
          <w:szCs w:val="24"/>
        </w:rPr>
        <w:t xml:space="preserve">Sindromul progenic (prognatismul mandibular) </w:t>
      </w:r>
    </w:p>
    <w:p w:rsidR="000E34C7" w:rsidRPr="00AA6D37" w:rsidRDefault="000E34C7" w:rsidP="00AA6D37">
      <w:pPr>
        <w:shd w:val="clear" w:color="auto" w:fill="FFFFFF"/>
        <w:tabs>
          <w:tab w:val="left" w:pos="533"/>
        </w:tabs>
        <w:spacing w:before="7" w:line="259" w:lineRule="exact"/>
        <w:ind w:left="7" w:right="4320"/>
        <w:jc w:val="both"/>
        <w:rPr>
          <w:sz w:val="24"/>
          <w:szCs w:val="24"/>
        </w:rPr>
      </w:pPr>
    </w:p>
    <w:p w:rsidR="000E34C7" w:rsidRPr="00AA6D37" w:rsidRDefault="000E34C7" w:rsidP="00AA6D37">
      <w:pPr>
        <w:shd w:val="clear" w:color="auto" w:fill="FFFFFF"/>
        <w:tabs>
          <w:tab w:val="left" w:pos="533"/>
        </w:tabs>
        <w:spacing w:before="7" w:line="259" w:lineRule="exact"/>
        <w:ind w:left="7" w:right="4320"/>
        <w:jc w:val="both"/>
        <w:rPr>
          <w:sz w:val="24"/>
          <w:szCs w:val="24"/>
        </w:rPr>
      </w:pPr>
      <w:r w:rsidRPr="00AA6D37">
        <w:rPr>
          <w:color w:val="000000"/>
          <w:spacing w:val="-6"/>
          <w:sz w:val="24"/>
          <w:szCs w:val="24"/>
        </w:rPr>
        <w:t>CAPITOLUL 7. CHIRURGIE ORO-MAXILO-FACIALA</w:t>
      </w:r>
    </w:p>
    <w:p w:rsidR="000E34C7" w:rsidRPr="00AA6D37" w:rsidRDefault="000E34C7" w:rsidP="00AA6D37">
      <w:pPr>
        <w:numPr>
          <w:ilvl w:val="0"/>
          <w:numId w:val="14"/>
        </w:numPr>
        <w:shd w:val="clear" w:color="auto" w:fill="FFFFFF"/>
        <w:tabs>
          <w:tab w:val="left" w:pos="346"/>
        </w:tabs>
        <w:spacing w:before="7" w:line="259" w:lineRule="exact"/>
        <w:ind w:left="7"/>
        <w:jc w:val="both"/>
        <w:rPr>
          <w:sz w:val="24"/>
          <w:szCs w:val="24"/>
        </w:rPr>
      </w:pPr>
      <w:r w:rsidRPr="00AA6D37">
        <w:rPr>
          <w:color w:val="000000"/>
          <w:spacing w:val="-3"/>
          <w:sz w:val="24"/>
          <w:szCs w:val="24"/>
        </w:rPr>
        <w:t>Substante anestezice utilizate in stomatologie</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Tehnici folosite in anestezia loco-regionala</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Accidente si complicatii ale anesteziei loco-regionale in stomatologie</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Indicatiile extractiei dentare</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Contraindicatii in extractia dentara</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Extractia dentara cu separatie interradiculara</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Extractia prin alveolotomie</w:t>
      </w:r>
    </w:p>
    <w:p w:rsidR="000E34C7" w:rsidRPr="00AA6D37" w:rsidRDefault="00B40E30" w:rsidP="00AA6D37">
      <w:pPr>
        <w:numPr>
          <w:ilvl w:val="0"/>
          <w:numId w:val="14"/>
        </w:numPr>
        <w:shd w:val="clear" w:color="auto" w:fill="FFFFFF"/>
        <w:tabs>
          <w:tab w:val="left" w:pos="346"/>
        </w:tabs>
        <w:spacing w:line="259" w:lineRule="exact"/>
        <w:ind w:left="7"/>
        <w:jc w:val="both"/>
        <w:rPr>
          <w:sz w:val="24"/>
          <w:szCs w:val="24"/>
        </w:rPr>
      </w:pPr>
      <w:r>
        <w:rPr>
          <w:color w:val="000000"/>
          <w:spacing w:val="-3"/>
          <w:sz w:val="24"/>
          <w:szCs w:val="24"/>
        </w:rPr>
        <w:t>Accidente s</w:t>
      </w:r>
      <w:r w:rsidR="000E34C7" w:rsidRPr="00AA6D37">
        <w:rPr>
          <w:color w:val="000000"/>
          <w:spacing w:val="-3"/>
          <w:sz w:val="24"/>
          <w:szCs w:val="24"/>
        </w:rPr>
        <w:t>i complicatii ale extractiei dentare</w:t>
      </w:r>
    </w:p>
    <w:p w:rsidR="000E34C7" w:rsidRPr="00AA6D37" w:rsidRDefault="000E34C7" w:rsidP="00AA6D37">
      <w:pPr>
        <w:numPr>
          <w:ilvl w:val="0"/>
          <w:numId w:val="14"/>
        </w:numPr>
        <w:shd w:val="clear" w:color="auto" w:fill="FFFFFF"/>
        <w:tabs>
          <w:tab w:val="left" w:pos="346"/>
        </w:tabs>
        <w:spacing w:line="259" w:lineRule="exact"/>
        <w:ind w:left="7"/>
        <w:jc w:val="both"/>
        <w:rPr>
          <w:sz w:val="24"/>
          <w:szCs w:val="24"/>
        </w:rPr>
      </w:pPr>
      <w:r w:rsidRPr="00AA6D37">
        <w:rPr>
          <w:color w:val="000000"/>
          <w:spacing w:val="-3"/>
          <w:sz w:val="24"/>
          <w:szCs w:val="24"/>
        </w:rPr>
        <w:t>Tulburari asociate eruptiei si/sau incluziei molarului de minte inferior</w:t>
      </w:r>
    </w:p>
    <w:p w:rsidR="000E34C7" w:rsidRPr="00AA6D37" w:rsidRDefault="000E34C7" w:rsidP="00AA6D37">
      <w:pPr>
        <w:numPr>
          <w:ilvl w:val="0"/>
          <w:numId w:val="15"/>
        </w:numPr>
        <w:shd w:val="clear" w:color="auto" w:fill="FFFFFF"/>
        <w:tabs>
          <w:tab w:val="left" w:pos="461"/>
        </w:tabs>
        <w:spacing w:line="259" w:lineRule="exact"/>
        <w:jc w:val="both"/>
        <w:rPr>
          <w:sz w:val="24"/>
          <w:szCs w:val="24"/>
        </w:rPr>
      </w:pPr>
      <w:r w:rsidRPr="00AA6D37">
        <w:rPr>
          <w:color w:val="000000"/>
          <w:spacing w:val="-3"/>
          <w:sz w:val="24"/>
          <w:szCs w:val="24"/>
        </w:rPr>
        <w:t>Odontectomia molarului de minte inferior</w:t>
      </w:r>
    </w:p>
    <w:p w:rsidR="000E34C7" w:rsidRPr="00AA6D37" w:rsidRDefault="000E34C7" w:rsidP="00AA6D37">
      <w:pPr>
        <w:numPr>
          <w:ilvl w:val="0"/>
          <w:numId w:val="15"/>
        </w:numPr>
        <w:shd w:val="clear" w:color="auto" w:fill="FFFFFF"/>
        <w:tabs>
          <w:tab w:val="left" w:pos="461"/>
        </w:tabs>
        <w:spacing w:line="259" w:lineRule="exact"/>
        <w:jc w:val="both"/>
        <w:rPr>
          <w:sz w:val="24"/>
          <w:szCs w:val="24"/>
        </w:rPr>
      </w:pPr>
      <w:r w:rsidRPr="00AA6D37">
        <w:rPr>
          <w:color w:val="000000"/>
          <w:spacing w:val="-3"/>
          <w:sz w:val="24"/>
          <w:szCs w:val="24"/>
        </w:rPr>
        <w:lastRenderedPageBreak/>
        <w:t>Odontectomia caninului superior</w:t>
      </w:r>
    </w:p>
    <w:p w:rsidR="000E34C7" w:rsidRPr="00AA6D37" w:rsidRDefault="000E34C7" w:rsidP="00AA6D37">
      <w:pPr>
        <w:numPr>
          <w:ilvl w:val="0"/>
          <w:numId w:val="15"/>
        </w:numPr>
        <w:shd w:val="clear" w:color="auto" w:fill="FFFFFF"/>
        <w:tabs>
          <w:tab w:val="left" w:pos="461"/>
        </w:tabs>
        <w:spacing w:line="259" w:lineRule="exact"/>
        <w:jc w:val="both"/>
        <w:rPr>
          <w:sz w:val="24"/>
          <w:szCs w:val="24"/>
        </w:rPr>
      </w:pPr>
      <w:r w:rsidRPr="00AA6D37">
        <w:rPr>
          <w:color w:val="000000"/>
          <w:spacing w:val="-3"/>
          <w:sz w:val="24"/>
          <w:szCs w:val="24"/>
        </w:rPr>
        <w:t>Tipuri de lambouri pentru rezectia apicala</w:t>
      </w:r>
    </w:p>
    <w:p w:rsidR="000E34C7" w:rsidRPr="00AA6D37" w:rsidRDefault="000E34C7" w:rsidP="00AA6D37">
      <w:pPr>
        <w:numPr>
          <w:ilvl w:val="0"/>
          <w:numId w:val="15"/>
        </w:numPr>
        <w:shd w:val="clear" w:color="auto" w:fill="FFFFFF"/>
        <w:tabs>
          <w:tab w:val="left" w:pos="461"/>
        </w:tabs>
        <w:spacing w:line="259" w:lineRule="exact"/>
        <w:jc w:val="both"/>
        <w:rPr>
          <w:sz w:val="24"/>
          <w:szCs w:val="24"/>
        </w:rPr>
      </w:pPr>
      <w:r w:rsidRPr="00AA6D37">
        <w:rPr>
          <w:color w:val="000000"/>
          <w:spacing w:val="-3"/>
          <w:sz w:val="24"/>
          <w:szCs w:val="24"/>
        </w:rPr>
        <w:t>Tratamentul chirurgical preprotetic al partilor moi</w:t>
      </w:r>
    </w:p>
    <w:p w:rsidR="000E34C7" w:rsidRPr="00AA6D37" w:rsidRDefault="000E34C7" w:rsidP="00AA6D37">
      <w:pPr>
        <w:numPr>
          <w:ilvl w:val="0"/>
          <w:numId w:val="15"/>
        </w:numPr>
        <w:shd w:val="clear" w:color="auto" w:fill="FFFFFF"/>
        <w:tabs>
          <w:tab w:val="left" w:pos="461"/>
        </w:tabs>
        <w:spacing w:line="259" w:lineRule="exact"/>
        <w:jc w:val="both"/>
        <w:rPr>
          <w:sz w:val="24"/>
          <w:szCs w:val="24"/>
        </w:rPr>
      </w:pPr>
      <w:r w:rsidRPr="00AA6D37">
        <w:rPr>
          <w:color w:val="000000"/>
          <w:spacing w:val="-3"/>
          <w:sz w:val="24"/>
          <w:szCs w:val="24"/>
        </w:rPr>
        <w:t>Infectiile periosoase</w:t>
      </w:r>
    </w:p>
    <w:p w:rsidR="000E34C7" w:rsidRPr="00AA6D37" w:rsidRDefault="000E34C7" w:rsidP="00AA6D37">
      <w:pPr>
        <w:numPr>
          <w:ilvl w:val="0"/>
          <w:numId w:val="16"/>
        </w:numPr>
        <w:shd w:val="clear" w:color="auto" w:fill="FFFFFF"/>
        <w:tabs>
          <w:tab w:val="left" w:pos="490"/>
        </w:tabs>
        <w:ind w:left="22"/>
        <w:jc w:val="both"/>
        <w:rPr>
          <w:sz w:val="24"/>
          <w:szCs w:val="24"/>
        </w:rPr>
      </w:pPr>
      <w:r w:rsidRPr="00AA6D37">
        <w:rPr>
          <w:color w:val="000000"/>
          <w:spacing w:val="-3"/>
          <w:sz w:val="24"/>
          <w:szCs w:val="24"/>
        </w:rPr>
        <w:t>Infectii difuze oro-maxilo-faciale</w:t>
      </w:r>
    </w:p>
    <w:p w:rsidR="000E34C7" w:rsidRPr="00AA6D37" w:rsidRDefault="000E34C7" w:rsidP="00AA6D37">
      <w:pPr>
        <w:numPr>
          <w:ilvl w:val="0"/>
          <w:numId w:val="16"/>
        </w:numPr>
        <w:shd w:val="clear" w:color="auto" w:fill="FFFFFF"/>
        <w:tabs>
          <w:tab w:val="left" w:pos="490"/>
        </w:tabs>
        <w:ind w:left="22"/>
        <w:jc w:val="both"/>
        <w:rPr>
          <w:sz w:val="24"/>
          <w:szCs w:val="24"/>
        </w:rPr>
      </w:pPr>
      <w:r w:rsidRPr="00AA6D37">
        <w:rPr>
          <w:color w:val="000000"/>
          <w:spacing w:val="-3"/>
          <w:sz w:val="24"/>
          <w:szCs w:val="24"/>
        </w:rPr>
        <w:t>Fasciita necrozanta cervicala</w:t>
      </w:r>
    </w:p>
    <w:p w:rsidR="000E34C7" w:rsidRPr="00AA6D37" w:rsidRDefault="000E34C7" w:rsidP="00AA6D37">
      <w:pPr>
        <w:numPr>
          <w:ilvl w:val="0"/>
          <w:numId w:val="16"/>
        </w:numPr>
        <w:shd w:val="clear" w:color="auto" w:fill="FFFFFF"/>
        <w:tabs>
          <w:tab w:val="left" w:pos="490"/>
        </w:tabs>
        <w:spacing w:before="14" w:line="266" w:lineRule="exact"/>
        <w:ind w:left="22"/>
        <w:jc w:val="both"/>
        <w:rPr>
          <w:sz w:val="24"/>
          <w:szCs w:val="24"/>
        </w:rPr>
      </w:pPr>
      <w:r w:rsidRPr="00AA6D37">
        <w:rPr>
          <w:color w:val="000000"/>
          <w:spacing w:val="-3"/>
          <w:sz w:val="24"/>
          <w:szCs w:val="24"/>
        </w:rPr>
        <w:t>Infectiile nespecifice ale oaselor maxilare</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4"/>
          <w:sz w:val="24"/>
          <w:szCs w:val="24"/>
        </w:rPr>
        <w:t>Osteonecroza maxilarelor</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4"/>
          <w:sz w:val="24"/>
          <w:szCs w:val="24"/>
        </w:rPr>
        <w:t>Comunicarea oro-sinuzala</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4"/>
          <w:sz w:val="24"/>
          <w:szCs w:val="24"/>
        </w:rPr>
        <w:t>Traumatologie oro-maxilo-faciala</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3"/>
          <w:sz w:val="24"/>
          <w:szCs w:val="24"/>
        </w:rPr>
        <w:t>Chisturi si tumori benigne ale partilor moi orale si cervico-faciale</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3"/>
          <w:sz w:val="24"/>
          <w:szCs w:val="24"/>
        </w:rPr>
        <w:t>Chisturi, tumori benigne si osteopatii ale oaselor maxilare</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4"/>
          <w:sz w:val="24"/>
          <w:szCs w:val="24"/>
        </w:rPr>
        <w:t>Tumori maligne oro-maxilo-faciale</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3"/>
          <w:sz w:val="24"/>
          <w:szCs w:val="24"/>
        </w:rPr>
        <w:t>Luxatia temporo-mandibulara: luxatia anterioara</w:t>
      </w:r>
    </w:p>
    <w:p w:rsidR="000E34C7" w:rsidRPr="00AA6D37" w:rsidRDefault="000E34C7" w:rsidP="00AA6D37">
      <w:pPr>
        <w:numPr>
          <w:ilvl w:val="0"/>
          <w:numId w:val="16"/>
        </w:numPr>
        <w:shd w:val="clear" w:color="auto" w:fill="FFFFFF"/>
        <w:tabs>
          <w:tab w:val="left" w:pos="490"/>
        </w:tabs>
        <w:spacing w:before="7" w:line="266" w:lineRule="exact"/>
        <w:ind w:left="22"/>
        <w:jc w:val="both"/>
        <w:rPr>
          <w:sz w:val="24"/>
          <w:szCs w:val="24"/>
        </w:rPr>
      </w:pPr>
      <w:r w:rsidRPr="00AA6D37">
        <w:rPr>
          <w:color w:val="000000"/>
          <w:spacing w:val="-3"/>
          <w:sz w:val="24"/>
          <w:szCs w:val="24"/>
        </w:rPr>
        <w:t>Anchiloza temporo-mandibulara</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3"/>
          <w:sz w:val="24"/>
          <w:szCs w:val="24"/>
        </w:rPr>
        <w:t>Patologia glandelor salivare</w:t>
      </w:r>
    </w:p>
    <w:p w:rsidR="000E34C7" w:rsidRPr="00AA6D37" w:rsidRDefault="000E34C7" w:rsidP="00AA6D37">
      <w:pPr>
        <w:numPr>
          <w:ilvl w:val="0"/>
          <w:numId w:val="16"/>
        </w:numPr>
        <w:shd w:val="clear" w:color="auto" w:fill="FFFFFF"/>
        <w:tabs>
          <w:tab w:val="left" w:pos="490"/>
        </w:tabs>
        <w:spacing w:line="266" w:lineRule="exact"/>
        <w:ind w:left="22"/>
        <w:jc w:val="both"/>
        <w:rPr>
          <w:sz w:val="24"/>
          <w:szCs w:val="24"/>
        </w:rPr>
      </w:pPr>
      <w:r w:rsidRPr="00AA6D37">
        <w:rPr>
          <w:color w:val="000000"/>
          <w:spacing w:val="-3"/>
          <w:sz w:val="24"/>
          <w:szCs w:val="24"/>
        </w:rPr>
        <w:t>Despicaturile labio-maxilo-palatine</w:t>
      </w:r>
    </w:p>
    <w:p w:rsidR="000E34C7" w:rsidRPr="00AA6D37" w:rsidRDefault="000E34C7" w:rsidP="00AA6D37">
      <w:pPr>
        <w:shd w:val="clear" w:color="auto" w:fill="FFFFFF"/>
        <w:tabs>
          <w:tab w:val="left" w:pos="490"/>
        </w:tabs>
        <w:spacing w:line="266" w:lineRule="exact"/>
        <w:ind w:left="22"/>
        <w:jc w:val="both"/>
        <w:rPr>
          <w:sz w:val="24"/>
          <w:szCs w:val="24"/>
        </w:rPr>
      </w:pPr>
    </w:p>
    <w:p w:rsidR="000E34C7" w:rsidRPr="00AA6D37" w:rsidRDefault="000E34C7" w:rsidP="00AA6D37">
      <w:pPr>
        <w:shd w:val="clear" w:color="auto" w:fill="FFFFFF"/>
        <w:spacing w:line="266" w:lineRule="exact"/>
        <w:ind w:left="29"/>
        <w:jc w:val="both"/>
        <w:rPr>
          <w:sz w:val="24"/>
          <w:szCs w:val="24"/>
        </w:rPr>
      </w:pPr>
      <w:r w:rsidRPr="00AA6D37">
        <w:rPr>
          <w:color w:val="000000"/>
          <w:spacing w:val="-1"/>
          <w:sz w:val="24"/>
          <w:szCs w:val="24"/>
          <w:vertAlign w:val="superscript"/>
        </w:rPr>
        <w:tab/>
        <w:t>*</w:t>
      </w:r>
      <w:r w:rsidRPr="00AA6D37">
        <w:rPr>
          <w:b/>
          <w:bCs/>
          <w:color w:val="000000"/>
          <w:spacing w:val="-1"/>
          <w:sz w:val="24"/>
          <w:szCs w:val="24"/>
        </w:rPr>
        <w:t xml:space="preserve">Candidații vor avea în vedere la studierea actelor normative din bibliografia stabilită în vederea </w:t>
      </w:r>
      <w:r w:rsidRPr="00AA6D37">
        <w:rPr>
          <w:b/>
          <w:bCs/>
          <w:color w:val="000000"/>
          <w:spacing w:val="-3"/>
          <w:sz w:val="24"/>
          <w:szCs w:val="24"/>
        </w:rPr>
        <w:t>susținerii concursului inclusiv republicările, modificările și completările acestora.</w:t>
      </w:r>
    </w:p>
    <w:p w:rsidR="000E34C7" w:rsidRPr="00AA6D37" w:rsidRDefault="000E34C7" w:rsidP="00AA6D37">
      <w:pPr>
        <w:shd w:val="clear" w:color="auto" w:fill="FFFFFF"/>
        <w:spacing w:line="266" w:lineRule="exact"/>
        <w:ind w:left="29"/>
        <w:jc w:val="both"/>
        <w:rPr>
          <w:sz w:val="24"/>
          <w:szCs w:val="24"/>
        </w:rPr>
      </w:pPr>
    </w:p>
    <w:p w:rsidR="000E34C7" w:rsidRPr="00AA6D37" w:rsidRDefault="000E34C7" w:rsidP="00AA6D37">
      <w:pPr>
        <w:shd w:val="clear" w:color="auto" w:fill="FFFFFF"/>
        <w:spacing w:line="266" w:lineRule="exact"/>
        <w:ind w:left="29"/>
        <w:jc w:val="both"/>
        <w:rPr>
          <w:sz w:val="24"/>
          <w:szCs w:val="24"/>
        </w:rPr>
      </w:pPr>
      <w:r w:rsidRPr="00AA6D37">
        <w:rPr>
          <w:b/>
          <w:bCs/>
          <w:color w:val="000000"/>
          <w:spacing w:val="-3"/>
          <w:sz w:val="24"/>
          <w:szCs w:val="24"/>
        </w:rPr>
        <w:t xml:space="preserve"> </w:t>
      </w:r>
      <w:r w:rsidRPr="00AA6D37">
        <w:rPr>
          <w:b/>
          <w:bCs/>
          <w:color w:val="000000"/>
          <w:spacing w:val="-3"/>
          <w:sz w:val="24"/>
          <w:szCs w:val="24"/>
        </w:rPr>
        <w:tab/>
        <w:t>Concursul se va desfășura în limba romană și va consta în următoarele etape:</w:t>
      </w:r>
    </w:p>
    <w:p w:rsidR="000E34C7" w:rsidRPr="00AA6D37" w:rsidRDefault="000E34C7" w:rsidP="00AF231B">
      <w:pPr>
        <w:numPr>
          <w:ilvl w:val="0"/>
          <w:numId w:val="17"/>
        </w:numPr>
        <w:shd w:val="clear" w:color="auto" w:fill="FFFFFF"/>
        <w:tabs>
          <w:tab w:val="left" w:pos="677"/>
        </w:tabs>
        <w:spacing w:line="266" w:lineRule="exact"/>
        <w:ind w:left="709" w:right="7" w:hanging="270"/>
        <w:jc w:val="both"/>
        <w:rPr>
          <w:sz w:val="24"/>
          <w:szCs w:val="24"/>
        </w:rPr>
      </w:pPr>
      <w:r w:rsidRPr="00AA6D37">
        <w:rPr>
          <w:color w:val="000000"/>
          <w:spacing w:val="-4"/>
          <w:sz w:val="24"/>
          <w:szCs w:val="24"/>
        </w:rPr>
        <w:t xml:space="preserve">selecția dosarelor pentru înscriere (proba A) și pentru stabilirea punctajului rezultat din analiza și </w:t>
      </w:r>
      <w:r w:rsidRPr="00AA6D37">
        <w:rPr>
          <w:color w:val="000000"/>
          <w:spacing w:val="-2"/>
          <w:sz w:val="24"/>
          <w:szCs w:val="24"/>
        </w:rPr>
        <w:t xml:space="preserve">evaluarea activității profesionale și știintifice pentru proba suplimentară de departajare (proba D), </w:t>
      </w:r>
      <w:r w:rsidRPr="00AA6D37">
        <w:rPr>
          <w:color w:val="000000"/>
          <w:sz w:val="24"/>
          <w:szCs w:val="24"/>
        </w:rPr>
        <w:t>prevazută în anexa nr. 3 la Ordinul 166/2023;</w:t>
      </w:r>
    </w:p>
    <w:p w:rsidR="000E34C7" w:rsidRPr="00AA6D37" w:rsidRDefault="000E34C7" w:rsidP="00AA6D37">
      <w:pPr>
        <w:numPr>
          <w:ilvl w:val="0"/>
          <w:numId w:val="17"/>
        </w:numPr>
        <w:shd w:val="clear" w:color="auto" w:fill="FFFFFF"/>
        <w:tabs>
          <w:tab w:val="left" w:pos="677"/>
        </w:tabs>
        <w:spacing w:line="266" w:lineRule="exact"/>
        <w:ind w:left="439"/>
        <w:jc w:val="both"/>
        <w:rPr>
          <w:sz w:val="24"/>
          <w:szCs w:val="24"/>
        </w:rPr>
      </w:pPr>
      <w:r w:rsidRPr="00AA6D37">
        <w:rPr>
          <w:color w:val="000000"/>
          <w:spacing w:val="-1"/>
          <w:sz w:val="24"/>
          <w:szCs w:val="24"/>
        </w:rPr>
        <w:t>proba scrisă (proba B);</w:t>
      </w:r>
    </w:p>
    <w:p w:rsidR="000E34C7" w:rsidRPr="00AA6D37" w:rsidRDefault="000E34C7" w:rsidP="00AA6D37">
      <w:pPr>
        <w:numPr>
          <w:ilvl w:val="0"/>
          <w:numId w:val="17"/>
        </w:numPr>
        <w:shd w:val="clear" w:color="auto" w:fill="FFFFFF"/>
        <w:tabs>
          <w:tab w:val="left" w:pos="677"/>
        </w:tabs>
        <w:spacing w:line="266" w:lineRule="exact"/>
        <w:ind w:left="439"/>
        <w:jc w:val="both"/>
        <w:rPr>
          <w:sz w:val="24"/>
          <w:szCs w:val="24"/>
        </w:rPr>
      </w:pPr>
      <w:r w:rsidRPr="00AA6D37">
        <w:rPr>
          <w:color w:val="000000"/>
          <w:spacing w:val="-1"/>
          <w:sz w:val="24"/>
          <w:szCs w:val="24"/>
        </w:rPr>
        <w:t>proba practică (proba C).</w:t>
      </w:r>
    </w:p>
    <w:p w:rsidR="000E34C7" w:rsidRPr="00AA6D37" w:rsidRDefault="000E34C7" w:rsidP="00AF231B">
      <w:pPr>
        <w:shd w:val="clear" w:color="auto" w:fill="FFFFFF"/>
        <w:spacing w:line="266" w:lineRule="exact"/>
        <w:ind w:left="22" w:right="-52" w:firstLine="418"/>
        <w:jc w:val="both"/>
        <w:rPr>
          <w:sz w:val="24"/>
          <w:szCs w:val="24"/>
        </w:rPr>
      </w:pPr>
      <w:r w:rsidRPr="00AA6D37">
        <w:rPr>
          <w:color w:val="000000"/>
          <w:spacing w:val="-4"/>
          <w:sz w:val="24"/>
          <w:szCs w:val="24"/>
        </w:rPr>
        <w:t xml:space="preserve">Se pot prezenta la urmatoarea etapa numai candidații declarați admiși la etapa precedentă. </w:t>
      </w:r>
    </w:p>
    <w:p w:rsidR="000E34C7" w:rsidRPr="00AA6D37" w:rsidRDefault="000E34C7" w:rsidP="00AA6D37">
      <w:pPr>
        <w:shd w:val="clear" w:color="auto" w:fill="FFFFFF"/>
        <w:spacing w:line="266" w:lineRule="exact"/>
        <w:ind w:left="22" w:right="1296" w:firstLine="418"/>
        <w:jc w:val="both"/>
        <w:rPr>
          <w:sz w:val="24"/>
          <w:szCs w:val="24"/>
        </w:rPr>
      </w:pPr>
    </w:p>
    <w:p w:rsidR="000E34C7" w:rsidRPr="00AF231B" w:rsidRDefault="000E34C7" w:rsidP="00AA6D37">
      <w:pPr>
        <w:shd w:val="clear" w:color="auto" w:fill="FFFFFF"/>
        <w:spacing w:line="266" w:lineRule="exact"/>
        <w:ind w:left="22" w:right="1296" w:firstLine="418"/>
        <w:jc w:val="both"/>
        <w:rPr>
          <w:color w:val="FF0000"/>
          <w:sz w:val="24"/>
          <w:szCs w:val="24"/>
        </w:rPr>
      </w:pPr>
      <w:r w:rsidRPr="00AF231B">
        <w:rPr>
          <w:b/>
          <w:bCs/>
          <w:color w:val="FF0000"/>
          <w:sz w:val="24"/>
          <w:szCs w:val="24"/>
          <w:u w:val="single"/>
        </w:rPr>
        <w:t>Desfășurarea concursului</w:t>
      </w:r>
      <w:r w:rsidRPr="00AF231B">
        <w:rPr>
          <w:b/>
          <w:bCs/>
          <w:color w:val="FF0000"/>
          <w:sz w:val="24"/>
          <w:szCs w:val="24"/>
        </w:rPr>
        <w:t>:</w:t>
      </w:r>
    </w:p>
    <w:p w:rsidR="000E34C7" w:rsidRPr="00AA6D37" w:rsidRDefault="000E34C7" w:rsidP="00AA6D37">
      <w:pPr>
        <w:numPr>
          <w:ilvl w:val="0"/>
          <w:numId w:val="18"/>
        </w:numPr>
        <w:shd w:val="clear" w:color="auto" w:fill="FFFFFF"/>
        <w:tabs>
          <w:tab w:val="left" w:pos="562"/>
        </w:tabs>
        <w:spacing w:before="115"/>
        <w:ind w:left="425"/>
        <w:jc w:val="both"/>
        <w:rPr>
          <w:sz w:val="24"/>
          <w:szCs w:val="24"/>
        </w:rPr>
      </w:pPr>
      <w:r w:rsidRPr="00AA6D37">
        <w:rPr>
          <w:b/>
          <w:bCs/>
          <w:color w:val="000000"/>
          <w:spacing w:val="-2"/>
          <w:sz w:val="24"/>
          <w:szCs w:val="24"/>
        </w:rPr>
        <w:t xml:space="preserve">Publicarea anunțului </w:t>
      </w:r>
      <w:r w:rsidRPr="00AA6D37">
        <w:rPr>
          <w:color w:val="000000"/>
          <w:spacing w:val="-2"/>
          <w:sz w:val="24"/>
          <w:szCs w:val="24"/>
        </w:rPr>
        <w:t xml:space="preserve">în data de </w:t>
      </w:r>
      <w:r w:rsidR="00B40E30">
        <w:rPr>
          <w:b/>
          <w:color w:val="FF0000"/>
          <w:spacing w:val="-2"/>
          <w:sz w:val="24"/>
          <w:szCs w:val="24"/>
        </w:rPr>
        <w:t>04.11</w:t>
      </w:r>
      <w:r w:rsidR="00B40E30" w:rsidRPr="00B40E30">
        <w:rPr>
          <w:b/>
          <w:color w:val="FF0000"/>
          <w:spacing w:val="-2"/>
          <w:sz w:val="24"/>
          <w:szCs w:val="24"/>
        </w:rPr>
        <w:t>.</w:t>
      </w:r>
      <w:r w:rsidRPr="00B40E30">
        <w:rPr>
          <w:b/>
          <w:color w:val="FF0000"/>
          <w:spacing w:val="-2"/>
          <w:sz w:val="24"/>
          <w:szCs w:val="24"/>
        </w:rPr>
        <w:t xml:space="preserve"> </w:t>
      </w:r>
      <w:r w:rsidRPr="00B40E30">
        <w:rPr>
          <w:b/>
          <w:bCs/>
          <w:color w:val="FF0000"/>
          <w:spacing w:val="-2"/>
          <w:sz w:val="24"/>
          <w:szCs w:val="24"/>
        </w:rPr>
        <w:t>2024</w:t>
      </w:r>
    </w:p>
    <w:p w:rsidR="000E34C7" w:rsidRPr="00AA6D37" w:rsidRDefault="000E34C7" w:rsidP="00AA6D37">
      <w:pPr>
        <w:numPr>
          <w:ilvl w:val="0"/>
          <w:numId w:val="18"/>
        </w:numPr>
        <w:shd w:val="clear" w:color="auto" w:fill="FFFFFF"/>
        <w:tabs>
          <w:tab w:val="left" w:pos="562"/>
        </w:tabs>
        <w:spacing w:before="72" w:line="274" w:lineRule="exact"/>
        <w:ind w:left="425"/>
        <w:jc w:val="both"/>
        <w:rPr>
          <w:sz w:val="24"/>
          <w:szCs w:val="24"/>
        </w:rPr>
      </w:pPr>
      <w:r w:rsidRPr="00AA6D37">
        <w:rPr>
          <w:b/>
          <w:bCs/>
          <w:color w:val="000000"/>
          <w:spacing w:val="-1"/>
          <w:sz w:val="24"/>
          <w:szCs w:val="24"/>
        </w:rPr>
        <w:t xml:space="preserve">Dosarele de concurs se depun, </w:t>
      </w:r>
      <w:r w:rsidRPr="00AA6D37">
        <w:rPr>
          <w:color w:val="000000"/>
          <w:spacing w:val="-1"/>
          <w:sz w:val="24"/>
          <w:szCs w:val="24"/>
        </w:rPr>
        <w:t xml:space="preserve">în perioada </w:t>
      </w:r>
      <w:r w:rsidR="00B40E30">
        <w:rPr>
          <w:b/>
          <w:color w:val="FF0000"/>
          <w:spacing w:val="-1"/>
          <w:sz w:val="24"/>
          <w:szCs w:val="24"/>
        </w:rPr>
        <w:t>04.11</w:t>
      </w:r>
      <w:r w:rsidR="00B40E30" w:rsidRPr="00B40E30">
        <w:rPr>
          <w:b/>
          <w:color w:val="FF0000"/>
          <w:spacing w:val="-1"/>
          <w:sz w:val="24"/>
          <w:szCs w:val="24"/>
        </w:rPr>
        <w:t>.</w:t>
      </w:r>
      <w:r w:rsidRPr="00B40E30">
        <w:rPr>
          <w:b/>
          <w:bCs/>
          <w:color w:val="FF0000"/>
          <w:spacing w:val="-1"/>
          <w:sz w:val="24"/>
          <w:szCs w:val="24"/>
        </w:rPr>
        <w:t>2024</w:t>
      </w:r>
      <w:r w:rsidRPr="00AA6D37">
        <w:rPr>
          <w:b/>
          <w:bCs/>
          <w:color w:val="000000"/>
          <w:spacing w:val="-1"/>
          <w:sz w:val="24"/>
          <w:szCs w:val="24"/>
        </w:rPr>
        <w:t xml:space="preserve"> </w:t>
      </w:r>
      <w:r w:rsidR="00B40E30">
        <w:rPr>
          <w:b/>
          <w:bCs/>
          <w:color w:val="000000"/>
          <w:spacing w:val="-1"/>
          <w:sz w:val="24"/>
          <w:szCs w:val="24"/>
        </w:rPr>
        <w:t>–</w:t>
      </w:r>
      <w:r w:rsidRPr="00AA6D37">
        <w:rPr>
          <w:b/>
          <w:bCs/>
          <w:color w:val="000000"/>
          <w:spacing w:val="-1"/>
          <w:sz w:val="24"/>
          <w:szCs w:val="24"/>
        </w:rPr>
        <w:t xml:space="preserve"> </w:t>
      </w:r>
      <w:r w:rsidR="00A33823">
        <w:rPr>
          <w:b/>
          <w:color w:val="FF0000"/>
          <w:spacing w:val="-1"/>
          <w:sz w:val="24"/>
          <w:szCs w:val="24"/>
        </w:rPr>
        <w:t>15</w:t>
      </w:r>
      <w:r w:rsidR="00B40E30" w:rsidRPr="00B40E30">
        <w:rPr>
          <w:b/>
          <w:color w:val="FF0000"/>
          <w:spacing w:val="-1"/>
          <w:sz w:val="24"/>
          <w:szCs w:val="24"/>
        </w:rPr>
        <w:t>.11.</w:t>
      </w:r>
      <w:r w:rsidRPr="00B40E30">
        <w:rPr>
          <w:b/>
          <w:bCs/>
          <w:color w:val="FF0000"/>
          <w:spacing w:val="-1"/>
          <w:sz w:val="24"/>
          <w:szCs w:val="24"/>
        </w:rPr>
        <w:t>2024</w:t>
      </w:r>
      <w:r w:rsidRPr="00AA6D37">
        <w:rPr>
          <w:b/>
          <w:bCs/>
          <w:color w:val="000000"/>
          <w:spacing w:val="-1"/>
          <w:sz w:val="24"/>
          <w:szCs w:val="24"/>
        </w:rPr>
        <w:t xml:space="preserve"> </w:t>
      </w:r>
      <w:r w:rsidRPr="00AA6D37">
        <w:rPr>
          <w:color w:val="000000"/>
          <w:spacing w:val="-1"/>
          <w:sz w:val="24"/>
          <w:szCs w:val="24"/>
        </w:rPr>
        <w:t xml:space="preserve">luni-joi 08.00-16.30, vinerea 08:00 – 14:00 la </w:t>
      </w:r>
      <w:r w:rsidRPr="00AA6D37">
        <w:rPr>
          <w:color w:val="000000"/>
          <w:spacing w:val="-2"/>
          <w:sz w:val="24"/>
          <w:szCs w:val="24"/>
        </w:rPr>
        <w:t>secretarul comisiei de concurs, la sediul institutiei Primăriei comunei Mușetești, str.Principală, nr.110, județul Gorj.</w:t>
      </w:r>
    </w:p>
    <w:p w:rsidR="000E34C7" w:rsidRPr="00AA6D37" w:rsidRDefault="000E34C7" w:rsidP="00AA6D37">
      <w:pPr>
        <w:numPr>
          <w:ilvl w:val="0"/>
          <w:numId w:val="18"/>
        </w:numPr>
        <w:shd w:val="clear" w:color="auto" w:fill="FFFFFF"/>
        <w:tabs>
          <w:tab w:val="left" w:pos="562"/>
        </w:tabs>
        <w:spacing w:before="72"/>
        <w:ind w:left="425"/>
        <w:jc w:val="both"/>
        <w:rPr>
          <w:sz w:val="24"/>
          <w:szCs w:val="24"/>
        </w:rPr>
      </w:pPr>
      <w:r w:rsidRPr="00AA6D37">
        <w:rPr>
          <w:b/>
          <w:bCs/>
          <w:color w:val="000000"/>
          <w:spacing w:val="-3"/>
          <w:sz w:val="24"/>
          <w:szCs w:val="24"/>
        </w:rPr>
        <w:t xml:space="preserve">Selecția dosarelor de concurs </w:t>
      </w:r>
      <w:r w:rsidRPr="00AA6D37">
        <w:rPr>
          <w:color w:val="000000"/>
          <w:spacing w:val="-3"/>
          <w:sz w:val="24"/>
          <w:szCs w:val="24"/>
        </w:rPr>
        <w:t xml:space="preserve">(Proba A) în perioada </w:t>
      </w:r>
      <w:r w:rsidR="00A33823">
        <w:rPr>
          <w:b/>
          <w:color w:val="FF0000"/>
          <w:spacing w:val="-3"/>
          <w:sz w:val="24"/>
          <w:szCs w:val="24"/>
        </w:rPr>
        <w:t>18</w:t>
      </w:r>
      <w:r w:rsidR="00B40E30" w:rsidRPr="00B40E30">
        <w:rPr>
          <w:b/>
          <w:color w:val="FF0000"/>
          <w:spacing w:val="-3"/>
          <w:sz w:val="24"/>
          <w:szCs w:val="24"/>
        </w:rPr>
        <w:t>.11.</w:t>
      </w:r>
      <w:r w:rsidRPr="00B40E30">
        <w:rPr>
          <w:b/>
          <w:color w:val="FF0000"/>
          <w:spacing w:val="-3"/>
          <w:sz w:val="24"/>
          <w:szCs w:val="24"/>
        </w:rPr>
        <w:t>2024</w:t>
      </w:r>
      <w:r w:rsidRPr="00AA6D37">
        <w:rPr>
          <w:color w:val="000000"/>
          <w:spacing w:val="-3"/>
          <w:sz w:val="24"/>
          <w:szCs w:val="24"/>
        </w:rPr>
        <w:t xml:space="preserve"> și </w:t>
      </w:r>
      <w:r w:rsidR="00A33823">
        <w:rPr>
          <w:b/>
          <w:color w:val="FF0000"/>
          <w:spacing w:val="-3"/>
          <w:sz w:val="24"/>
          <w:szCs w:val="24"/>
        </w:rPr>
        <w:t>19</w:t>
      </w:r>
      <w:r w:rsidR="00B40E30" w:rsidRPr="00B40E30">
        <w:rPr>
          <w:b/>
          <w:color w:val="FF0000"/>
          <w:spacing w:val="-3"/>
          <w:sz w:val="24"/>
          <w:szCs w:val="24"/>
        </w:rPr>
        <w:t>.11.</w:t>
      </w:r>
      <w:r w:rsidRPr="00B40E30">
        <w:rPr>
          <w:b/>
          <w:color w:val="FF0000"/>
          <w:spacing w:val="-3"/>
          <w:sz w:val="24"/>
          <w:szCs w:val="24"/>
        </w:rPr>
        <w:t xml:space="preserve"> 2024</w:t>
      </w:r>
    </w:p>
    <w:p w:rsidR="000E34C7" w:rsidRPr="00AA6D37" w:rsidRDefault="000E34C7" w:rsidP="00AA6D37">
      <w:pPr>
        <w:numPr>
          <w:ilvl w:val="0"/>
          <w:numId w:val="18"/>
        </w:numPr>
        <w:shd w:val="clear" w:color="auto" w:fill="FFFFFF"/>
        <w:tabs>
          <w:tab w:val="left" w:pos="562"/>
        </w:tabs>
        <w:spacing w:before="86" w:line="266" w:lineRule="exact"/>
        <w:ind w:left="425" w:right="7"/>
        <w:jc w:val="both"/>
        <w:rPr>
          <w:sz w:val="24"/>
          <w:szCs w:val="24"/>
        </w:rPr>
      </w:pPr>
      <w:r w:rsidRPr="00AA6D37">
        <w:rPr>
          <w:b/>
          <w:bCs/>
          <w:color w:val="000000"/>
          <w:sz w:val="24"/>
          <w:szCs w:val="24"/>
        </w:rPr>
        <w:t xml:space="preserve">Afișarea rezultatelor la selectia dosarelor de concurs și punctajul rezultat din analiza și </w:t>
      </w:r>
      <w:r w:rsidRPr="00AA6D37">
        <w:rPr>
          <w:b/>
          <w:bCs/>
          <w:color w:val="000000"/>
          <w:spacing w:val="-3"/>
          <w:sz w:val="24"/>
          <w:szCs w:val="24"/>
        </w:rPr>
        <w:t>evaluarea activității profesionale și știintifice</w:t>
      </w:r>
      <w:r w:rsidRPr="00AA6D37">
        <w:rPr>
          <w:color w:val="000000"/>
          <w:spacing w:val="-3"/>
          <w:sz w:val="24"/>
          <w:szCs w:val="24"/>
        </w:rPr>
        <w:t xml:space="preserve"> în data de </w:t>
      </w:r>
      <w:r w:rsidR="00A33823">
        <w:rPr>
          <w:b/>
          <w:color w:val="FF0000"/>
          <w:spacing w:val="-3"/>
          <w:sz w:val="24"/>
          <w:szCs w:val="24"/>
        </w:rPr>
        <w:t>19</w:t>
      </w:r>
      <w:r w:rsidR="00B40E30" w:rsidRPr="00B40E30">
        <w:rPr>
          <w:b/>
          <w:color w:val="FF0000"/>
          <w:spacing w:val="-3"/>
          <w:sz w:val="24"/>
          <w:szCs w:val="24"/>
        </w:rPr>
        <w:t>.11.</w:t>
      </w:r>
      <w:r w:rsidRPr="00B40E30">
        <w:rPr>
          <w:b/>
          <w:bCs/>
          <w:color w:val="FF0000"/>
          <w:spacing w:val="-3"/>
          <w:sz w:val="24"/>
          <w:szCs w:val="24"/>
        </w:rPr>
        <w:t>2024,</w:t>
      </w:r>
      <w:r w:rsidRPr="00AA6D37">
        <w:rPr>
          <w:b/>
          <w:bCs/>
          <w:color w:val="000000"/>
          <w:spacing w:val="-3"/>
          <w:sz w:val="24"/>
          <w:szCs w:val="24"/>
        </w:rPr>
        <w:t xml:space="preserve"> </w:t>
      </w:r>
      <w:r w:rsidRPr="00AA6D37">
        <w:rPr>
          <w:color w:val="000000"/>
          <w:spacing w:val="-3"/>
          <w:sz w:val="24"/>
          <w:szCs w:val="24"/>
        </w:rPr>
        <w:t xml:space="preserve">la sediul Primăriei comunei Mușetești </w:t>
      </w:r>
      <w:r w:rsidRPr="00AA6D37">
        <w:rPr>
          <w:color w:val="000000"/>
          <w:sz w:val="24"/>
          <w:szCs w:val="24"/>
        </w:rPr>
        <w:t xml:space="preserve">precum și pe pagina de internet a instituției </w:t>
      </w:r>
      <w:hyperlink r:id="rId26" w:history="1">
        <w:r w:rsidRPr="00AA6D37">
          <w:rPr>
            <w:b/>
            <w:bCs/>
            <w:color w:val="0066CC"/>
            <w:sz w:val="24"/>
            <w:szCs w:val="24"/>
            <w:u w:val="single"/>
          </w:rPr>
          <w:t>www.primariamusetesti.ro</w:t>
        </w:r>
      </w:hyperlink>
    </w:p>
    <w:p w:rsidR="000E34C7" w:rsidRPr="00AA6D37" w:rsidRDefault="000E34C7" w:rsidP="00AA6D37">
      <w:pPr>
        <w:numPr>
          <w:ilvl w:val="0"/>
          <w:numId w:val="18"/>
        </w:numPr>
        <w:shd w:val="clear" w:color="auto" w:fill="FFFFFF"/>
        <w:tabs>
          <w:tab w:val="left" w:pos="562"/>
        </w:tabs>
        <w:spacing w:before="72" w:line="274" w:lineRule="exact"/>
        <w:ind w:left="425" w:right="7"/>
        <w:jc w:val="both"/>
        <w:rPr>
          <w:sz w:val="24"/>
          <w:szCs w:val="24"/>
        </w:rPr>
      </w:pPr>
      <w:r w:rsidRPr="00AA6D37">
        <w:rPr>
          <w:b/>
          <w:bCs/>
          <w:color w:val="000000"/>
          <w:spacing w:val="-4"/>
          <w:sz w:val="24"/>
          <w:szCs w:val="24"/>
        </w:rPr>
        <w:t xml:space="preserve">Contestațiile </w:t>
      </w:r>
      <w:r w:rsidRPr="00AA6D37">
        <w:rPr>
          <w:color w:val="000000"/>
          <w:spacing w:val="-4"/>
          <w:sz w:val="24"/>
          <w:szCs w:val="24"/>
        </w:rPr>
        <w:t xml:space="preserve">privind rezultatul la selecția dosarelor se depun la secretarul comisiei până la data de </w:t>
      </w:r>
      <w:r w:rsidR="00A33823">
        <w:rPr>
          <w:b/>
          <w:color w:val="FF0000"/>
          <w:spacing w:val="-4"/>
          <w:sz w:val="24"/>
          <w:szCs w:val="24"/>
        </w:rPr>
        <w:t>20</w:t>
      </w:r>
      <w:r w:rsidR="00E8219D" w:rsidRPr="00E8219D">
        <w:rPr>
          <w:b/>
          <w:color w:val="FF0000"/>
          <w:spacing w:val="-4"/>
          <w:sz w:val="24"/>
          <w:szCs w:val="24"/>
        </w:rPr>
        <w:t>.11.</w:t>
      </w:r>
      <w:r w:rsidRPr="00E8219D">
        <w:rPr>
          <w:b/>
          <w:bCs/>
          <w:color w:val="FF0000"/>
          <w:spacing w:val="-3"/>
          <w:sz w:val="24"/>
          <w:szCs w:val="24"/>
        </w:rPr>
        <w:t>2024</w:t>
      </w:r>
      <w:r w:rsidRPr="00AA6D37">
        <w:rPr>
          <w:b/>
          <w:bCs/>
          <w:color w:val="000000"/>
          <w:spacing w:val="-3"/>
          <w:sz w:val="24"/>
          <w:szCs w:val="24"/>
        </w:rPr>
        <w:t xml:space="preserve"> </w:t>
      </w:r>
      <w:r w:rsidRPr="00AA6D37">
        <w:rPr>
          <w:color w:val="000000"/>
          <w:spacing w:val="-3"/>
          <w:sz w:val="24"/>
          <w:szCs w:val="24"/>
        </w:rPr>
        <w:t xml:space="preserve">la sediul instituției Primăriei comunei Mușetești, </w:t>
      </w:r>
      <w:r w:rsidRPr="00AA6D37">
        <w:rPr>
          <w:color w:val="000000"/>
          <w:spacing w:val="-2"/>
          <w:sz w:val="24"/>
          <w:szCs w:val="24"/>
        </w:rPr>
        <w:t>str.Principală, nr.110, județul Gorj.</w:t>
      </w:r>
    </w:p>
    <w:p w:rsidR="000E34C7" w:rsidRPr="00AA6D37" w:rsidRDefault="000E34C7" w:rsidP="00AA6D37">
      <w:pPr>
        <w:numPr>
          <w:ilvl w:val="0"/>
          <w:numId w:val="18"/>
        </w:numPr>
        <w:shd w:val="clear" w:color="auto" w:fill="FFFFFF"/>
        <w:tabs>
          <w:tab w:val="left" w:pos="634"/>
        </w:tabs>
        <w:spacing w:before="72"/>
        <w:ind w:left="497"/>
        <w:jc w:val="both"/>
        <w:rPr>
          <w:sz w:val="24"/>
          <w:szCs w:val="24"/>
        </w:rPr>
      </w:pPr>
      <w:r w:rsidRPr="00AA6D37">
        <w:rPr>
          <w:b/>
          <w:bCs/>
          <w:color w:val="000000"/>
          <w:spacing w:val="-3"/>
          <w:sz w:val="24"/>
          <w:szCs w:val="24"/>
        </w:rPr>
        <w:t xml:space="preserve">Soluționarea contestațiilor </w:t>
      </w:r>
      <w:r w:rsidRPr="00AA6D37">
        <w:rPr>
          <w:color w:val="000000"/>
          <w:spacing w:val="-3"/>
          <w:sz w:val="24"/>
          <w:szCs w:val="24"/>
        </w:rPr>
        <w:t>și comunica</w:t>
      </w:r>
      <w:r w:rsidR="00E8219D">
        <w:rPr>
          <w:color w:val="000000"/>
          <w:spacing w:val="-3"/>
          <w:sz w:val="24"/>
          <w:szCs w:val="24"/>
        </w:rPr>
        <w:t xml:space="preserve">rea rezultatelor în data de </w:t>
      </w:r>
      <w:r w:rsidR="00A33823">
        <w:rPr>
          <w:b/>
          <w:color w:val="FF0000"/>
          <w:spacing w:val="-3"/>
          <w:sz w:val="24"/>
          <w:szCs w:val="24"/>
        </w:rPr>
        <w:t>21</w:t>
      </w:r>
      <w:r w:rsidR="00E8219D" w:rsidRPr="00E8219D">
        <w:rPr>
          <w:b/>
          <w:color w:val="FF0000"/>
          <w:spacing w:val="-3"/>
          <w:sz w:val="24"/>
          <w:szCs w:val="24"/>
        </w:rPr>
        <w:t>.11.</w:t>
      </w:r>
      <w:r w:rsidRPr="00E8219D">
        <w:rPr>
          <w:b/>
          <w:color w:val="FF0000"/>
          <w:spacing w:val="-3"/>
          <w:sz w:val="24"/>
          <w:szCs w:val="24"/>
        </w:rPr>
        <w:t xml:space="preserve"> </w:t>
      </w:r>
      <w:r w:rsidRPr="00E8219D">
        <w:rPr>
          <w:b/>
          <w:bCs/>
          <w:color w:val="FF0000"/>
          <w:spacing w:val="-3"/>
          <w:sz w:val="24"/>
          <w:szCs w:val="24"/>
        </w:rPr>
        <w:t>2024</w:t>
      </w:r>
    </w:p>
    <w:p w:rsidR="000E34C7" w:rsidRPr="00AA6D37" w:rsidRDefault="000E34C7" w:rsidP="00AA6D37">
      <w:pPr>
        <w:numPr>
          <w:ilvl w:val="0"/>
          <w:numId w:val="18"/>
        </w:numPr>
        <w:shd w:val="clear" w:color="auto" w:fill="FFFFFF"/>
        <w:tabs>
          <w:tab w:val="left" w:pos="634"/>
        </w:tabs>
        <w:spacing w:before="158"/>
        <w:ind w:left="497"/>
        <w:jc w:val="both"/>
        <w:rPr>
          <w:sz w:val="24"/>
          <w:szCs w:val="24"/>
        </w:rPr>
      </w:pPr>
      <w:r w:rsidRPr="00AA6D37">
        <w:rPr>
          <w:b/>
          <w:bCs/>
          <w:color w:val="000000"/>
          <w:spacing w:val="-2"/>
          <w:sz w:val="24"/>
          <w:szCs w:val="24"/>
        </w:rPr>
        <w:t xml:space="preserve">Proba scrisa (Proba B) </w:t>
      </w:r>
      <w:r w:rsidRPr="00AA6D37">
        <w:rPr>
          <w:color w:val="000000"/>
          <w:spacing w:val="-2"/>
          <w:sz w:val="24"/>
          <w:szCs w:val="24"/>
        </w:rPr>
        <w:t xml:space="preserve">în data de </w:t>
      </w:r>
      <w:r w:rsidR="00A33823">
        <w:rPr>
          <w:b/>
          <w:color w:val="FF0000"/>
          <w:spacing w:val="-2"/>
          <w:sz w:val="24"/>
          <w:szCs w:val="24"/>
        </w:rPr>
        <w:t>25.11</w:t>
      </w:r>
      <w:r w:rsidR="00E8219D" w:rsidRPr="00817B85">
        <w:rPr>
          <w:b/>
          <w:color w:val="FF0000"/>
          <w:spacing w:val="-2"/>
          <w:sz w:val="24"/>
          <w:szCs w:val="24"/>
        </w:rPr>
        <w:t>.</w:t>
      </w:r>
      <w:r w:rsidRPr="00817B85">
        <w:rPr>
          <w:b/>
          <w:bCs/>
          <w:color w:val="FF0000"/>
          <w:spacing w:val="-2"/>
          <w:sz w:val="24"/>
          <w:szCs w:val="24"/>
        </w:rPr>
        <w:t>2024</w:t>
      </w:r>
      <w:r w:rsidRPr="00AA6D37">
        <w:rPr>
          <w:b/>
          <w:bCs/>
          <w:color w:val="000000"/>
          <w:spacing w:val="-2"/>
          <w:sz w:val="24"/>
          <w:szCs w:val="24"/>
        </w:rPr>
        <w:t xml:space="preserve"> ora 10.00,</w:t>
      </w:r>
    </w:p>
    <w:p w:rsidR="000E34C7" w:rsidRPr="00AA6D37" w:rsidRDefault="000E34C7" w:rsidP="00AA6D37">
      <w:pPr>
        <w:numPr>
          <w:ilvl w:val="0"/>
          <w:numId w:val="18"/>
        </w:numPr>
        <w:shd w:val="clear" w:color="auto" w:fill="FFFFFF"/>
        <w:tabs>
          <w:tab w:val="left" w:pos="562"/>
        </w:tabs>
        <w:spacing w:before="86" w:line="266" w:lineRule="exact"/>
        <w:ind w:left="425" w:right="7"/>
        <w:jc w:val="both"/>
        <w:rPr>
          <w:sz w:val="24"/>
          <w:szCs w:val="24"/>
        </w:rPr>
      </w:pPr>
      <w:r w:rsidRPr="00AA6D37">
        <w:rPr>
          <w:b/>
          <w:bCs/>
          <w:color w:val="000000"/>
          <w:spacing w:val="-1"/>
          <w:sz w:val="24"/>
          <w:szCs w:val="24"/>
        </w:rPr>
        <w:t xml:space="preserve">Afișarea rezultatelor la proba scrisă </w:t>
      </w:r>
      <w:r w:rsidRPr="00AA6D37">
        <w:rPr>
          <w:color w:val="000000"/>
          <w:spacing w:val="-1"/>
          <w:sz w:val="24"/>
          <w:szCs w:val="24"/>
        </w:rPr>
        <w:t xml:space="preserve">în termen de maximun o zi lucrătoare (24 ore) de la data </w:t>
      </w:r>
      <w:r w:rsidRPr="00AA6D37">
        <w:rPr>
          <w:color w:val="000000"/>
          <w:sz w:val="24"/>
          <w:szCs w:val="24"/>
        </w:rPr>
        <w:t>finalizării probei.</w:t>
      </w:r>
    </w:p>
    <w:p w:rsidR="00A33823" w:rsidRPr="00A33823" w:rsidRDefault="000E34C7" w:rsidP="00AA6D37">
      <w:pPr>
        <w:numPr>
          <w:ilvl w:val="0"/>
          <w:numId w:val="18"/>
        </w:numPr>
        <w:shd w:val="clear" w:color="auto" w:fill="FFFFFF"/>
        <w:tabs>
          <w:tab w:val="left" w:pos="562"/>
        </w:tabs>
        <w:spacing w:before="94" w:line="259" w:lineRule="exact"/>
        <w:ind w:left="425" w:right="7"/>
        <w:jc w:val="both"/>
        <w:rPr>
          <w:sz w:val="24"/>
          <w:szCs w:val="24"/>
        </w:rPr>
      </w:pPr>
      <w:r w:rsidRPr="00AA6D37">
        <w:rPr>
          <w:b/>
          <w:bCs/>
          <w:color w:val="000000"/>
          <w:sz w:val="24"/>
          <w:szCs w:val="24"/>
        </w:rPr>
        <w:t xml:space="preserve">Contestatiile </w:t>
      </w:r>
      <w:r w:rsidRPr="00AA6D37">
        <w:rPr>
          <w:color w:val="000000"/>
          <w:sz w:val="24"/>
          <w:szCs w:val="24"/>
        </w:rPr>
        <w:t xml:space="preserve">privind rezultatul la proba scrisa se depun la secretarul comisiei pana la data de </w:t>
      </w:r>
      <w:r w:rsidR="00A33823">
        <w:rPr>
          <w:b/>
          <w:bCs/>
          <w:color w:val="FF0000"/>
          <w:sz w:val="24"/>
          <w:szCs w:val="24"/>
        </w:rPr>
        <w:t>2</w:t>
      </w:r>
    </w:p>
    <w:p w:rsidR="000E34C7" w:rsidRPr="00AA6D37" w:rsidRDefault="00A33823" w:rsidP="00AA6D37">
      <w:pPr>
        <w:numPr>
          <w:ilvl w:val="0"/>
          <w:numId w:val="18"/>
        </w:numPr>
        <w:shd w:val="clear" w:color="auto" w:fill="FFFFFF"/>
        <w:tabs>
          <w:tab w:val="left" w:pos="562"/>
        </w:tabs>
        <w:spacing w:before="94" w:line="259" w:lineRule="exact"/>
        <w:ind w:left="425" w:right="7"/>
        <w:jc w:val="both"/>
        <w:rPr>
          <w:sz w:val="24"/>
          <w:szCs w:val="24"/>
        </w:rPr>
      </w:pPr>
      <w:r>
        <w:rPr>
          <w:b/>
          <w:bCs/>
          <w:color w:val="FF0000"/>
          <w:sz w:val="24"/>
          <w:szCs w:val="24"/>
        </w:rPr>
        <w:t>27.11</w:t>
      </w:r>
      <w:r w:rsidR="000E34C7" w:rsidRPr="00E8219D">
        <w:rPr>
          <w:b/>
          <w:bCs/>
          <w:color w:val="FF0000"/>
          <w:sz w:val="24"/>
          <w:szCs w:val="24"/>
        </w:rPr>
        <w:t>.2024.</w:t>
      </w:r>
    </w:p>
    <w:p w:rsidR="000E34C7" w:rsidRPr="00AA6D37" w:rsidRDefault="000E34C7" w:rsidP="00AA6D37">
      <w:pPr>
        <w:numPr>
          <w:ilvl w:val="0"/>
          <w:numId w:val="18"/>
        </w:numPr>
        <w:shd w:val="clear" w:color="auto" w:fill="FFFFFF"/>
        <w:tabs>
          <w:tab w:val="left" w:pos="562"/>
        </w:tabs>
        <w:spacing w:before="72"/>
        <w:ind w:left="425"/>
        <w:jc w:val="both"/>
        <w:rPr>
          <w:sz w:val="24"/>
          <w:szCs w:val="24"/>
        </w:rPr>
      </w:pPr>
      <w:r w:rsidRPr="00AA6D37">
        <w:rPr>
          <w:b/>
          <w:bCs/>
          <w:color w:val="000000"/>
          <w:spacing w:val="-3"/>
          <w:sz w:val="24"/>
          <w:szCs w:val="24"/>
        </w:rPr>
        <w:t xml:space="preserve">Soluționartea contestațiilor </w:t>
      </w:r>
      <w:r w:rsidRPr="00AA6D37">
        <w:rPr>
          <w:color w:val="000000"/>
          <w:spacing w:val="-3"/>
          <w:sz w:val="24"/>
          <w:szCs w:val="24"/>
        </w:rPr>
        <w:t xml:space="preserve">și comunicarea rezultatelor în data de </w:t>
      </w:r>
      <w:r w:rsidR="00A33823">
        <w:rPr>
          <w:b/>
          <w:color w:val="FF0000"/>
          <w:spacing w:val="-3"/>
          <w:sz w:val="24"/>
          <w:szCs w:val="24"/>
        </w:rPr>
        <w:t>28.11</w:t>
      </w:r>
      <w:r w:rsidR="00E8219D" w:rsidRPr="00E8219D">
        <w:rPr>
          <w:b/>
          <w:color w:val="FF0000"/>
          <w:spacing w:val="-3"/>
          <w:sz w:val="24"/>
          <w:szCs w:val="24"/>
        </w:rPr>
        <w:t>.</w:t>
      </w:r>
      <w:r w:rsidRPr="00E8219D">
        <w:rPr>
          <w:b/>
          <w:bCs/>
          <w:color w:val="FF0000"/>
          <w:spacing w:val="-3"/>
          <w:sz w:val="24"/>
          <w:szCs w:val="24"/>
        </w:rPr>
        <w:t>2024</w:t>
      </w:r>
      <w:r w:rsidR="00E8219D" w:rsidRPr="00E8219D">
        <w:rPr>
          <w:b/>
          <w:bCs/>
          <w:color w:val="FF0000"/>
          <w:spacing w:val="-3"/>
          <w:sz w:val="24"/>
          <w:szCs w:val="24"/>
        </w:rPr>
        <w:t xml:space="preserve"> .</w:t>
      </w:r>
    </w:p>
    <w:p w:rsidR="000E34C7" w:rsidRPr="00AA6D37" w:rsidRDefault="000E34C7" w:rsidP="00AA6D37">
      <w:pPr>
        <w:numPr>
          <w:ilvl w:val="0"/>
          <w:numId w:val="18"/>
        </w:numPr>
        <w:shd w:val="clear" w:color="auto" w:fill="FFFFFF"/>
        <w:tabs>
          <w:tab w:val="left" w:pos="562"/>
        </w:tabs>
        <w:spacing w:before="72"/>
        <w:ind w:left="425"/>
        <w:jc w:val="both"/>
        <w:rPr>
          <w:sz w:val="24"/>
          <w:szCs w:val="24"/>
        </w:rPr>
      </w:pPr>
      <w:r w:rsidRPr="00AA6D37">
        <w:rPr>
          <w:b/>
          <w:bCs/>
          <w:color w:val="000000"/>
          <w:spacing w:val="-2"/>
          <w:sz w:val="24"/>
          <w:szCs w:val="24"/>
        </w:rPr>
        <w:t xml:space="preserve">Proba practică (Proba C) </w:t>
      </w:r>
      <w:r w:rsidRPr="00AA6D37">
        <w:rPr>
          <w:color w:val="000000"/>
          <w:spacing w:val="-2"/>
          <w:sz w:val="24"/>
          <w:szCs w:val="24"/>
        </w:rPr>
        <w:t>în</w:t>
      </w:r>
      <w:r w:rsidRPr="00AA6D37">
        <w:rPr>
          <w:b/>
          <w:bCs/>
          <w:color w:val="000000"/>
          <w:spacing w:val="-2"/>
          <w:sz w:val="24"/>
          <w:szCs w:val="24"/>
        </w:rPr>
        <w:t xml:space="preserve"> </w:t>
      </w:r>
      <w:r w:rsidRPr="00AA6D37">
        <w:rPr>
          <w:color w:val="000000"/>
          <w:spacing w:val="-2"/>
          <w:sz w:val="24"/>
          <w:szCs w:val="24"/>
        </w:rPr>
        <w:t xml:space="preserve">data </w:t>
      </w:r>
      <w:r w:rsidRPr="00AA6D37">
        <w:rPr>
          <w:b/>
          <w:bCs/>
          <w:color w:val="000000"/>
          <w:spacing w:val="-2"/>
          <w:sz w:val="24"/>
          <w:szCs w:val="24"/>
        </w:rPr>
        <w:t xml:space="preserve">de </w:t>
      </w:r>
      <w:r w:rsidR="00A33823">
        <w:rPr>
          <w:b/>
          <w:bCs/>
          <w:color w:val="FF0000"/>
          <w:spacing w:val="-2"/>
          <w:sz w:val="24"/>
          <w:szCs w:val="24"/>
        </w:rPr>
        <w:t>02</w:t>
      </w:r>
      <w:r w:rsidR="00E8219D" w:rsidRPr="00E8219D">
        <w:rPr>
          <w:b/>
          <w:bCs/>
          <w:color w:val="FF0000"/>
          <w:spacing w:val="-2"/>
          <w:sz w:val="24"/>
          <w:szCs w:val="24"/>
        </w:rPr>
        <w:t>.12.</w:t>
      </w:r>
      <w:r w:rsidRPr="00E8219D">
        <w:rPr>
          <w:b/>
          <w:bCs/>
          <w:color w:val="FF0000"/>
          <w:spacing w:val="-2"/>
          <w:sz w:val="24"/>
          <w:szCs w:val="24"/>
        </w:rPr>
        <w:t>2024</w:t>
      </w:r>
      <w:r w:rsidRPr="00AA6D37">
        <w:rPr>
          <w:b/>
          <w:bCs/>
          <w:color w:val="000000"/>
          <w:spacing w:val="-2"/>
          <w:sz w:val="24"/>
          <w:szCs w:val="24"/>
        </w:rPr>
        <w:t xml:space="preserve"> ora 10.00,</w:t>
      </w:r>
    </w:p>
    <w:p w:rsidR="000E34C7" w:rsidRPr="00AA6D37" w:rsidRDefault="000E34C7" w:rsidP="00AA6D37">
      <w:pPr>
        <w:numPr>
          <w:ilvl w:val="0"/>
          <w:numId w:val="18"/>
        </w:numPr>
        <w:shd w:val="clear" w:color="auto" w:fill="FFFFFF"/>
        <w:tabs>
          <w:tab w:val="left" w:pos="562"/>
        </w:tabs>
        <w:ind w:left="425"/>
        <w:jc w:val="both"/>
        <w:rPr>
          <w:sz w:val="24"/>
          <w:szCs w:val="24"/>
        </w:rPr>
      </w:pPr>
      <w:r w:rsidRPr="00AA6D37">
        <w:rPr>
          <w:b/>
          <w:bCs/>
          <w:color w:val="000000"/>
          <w:spacing w:val="-2"/>
          <w:sz w:val="24"/>
          <w:szCs w:val="24"/>
        </w:rPr>
        <w:t>Afișarea rezultatelor la proba clinică sau practică</w:t>
      </w:r>
      <w:r w:rsidRPr="00AA6D37">
        <w:rPr>
          <w:color w:val="000000"/>
          <w:spacing w:val="-2"/>
          <w:sz w:val="24"/>
          <w:szCs w:val="24"/>
        </w:rPr>
        <w:t xml:space="preserve"> în data </w:t>
      </w:r>
      <w:r w:rsidRPr="00AA6D37">
        <w:rPr>
          <w:b/>
          <w:bCs/>
          <w:color w:val="000000"/>
          <w:spacing w:val="-2"/>
          <w:sz w:val="24"/>
          <w:szCs w:val="24"/>
        </w:rPr>
        <w:t xml:space="preserve">de </w:t>
      </w:r>
      <w:r w:rsidR="00A33823">
        <w:rPr>
          <w:b/>
          <w:bCs/>
          <w:color w:val="FF0000"/>
          <w:spacing w:val="-2"/>
          <w:sz w:val="24"/>
          <w:szCs w:val="24"/>
        </w:rPr>
        <w:t>03</w:t>
      </w:r>
      <w:r w:rsidR="00E8219D" w:rsidRPr="00E8219D">
        <w:rPr>
          <w:b/>
          <w:bCs/>
          <w:color w:val="FF0000"/>
          <w:spacing w:val="-2"/>
          <w:sz w:val="24"/>
          <w:szCs w:val="24"/>
        </w:rPr>
        <w:t>.12.</w:t>
      </w:r>
      <w:r w:rsidRPr="00E8219D">
        <w:rPr>
          <w:b/>
          <w:bCs/>
          <w:color w:val="FF0000"/>
          <w:spacing w:val="-2"/>
          <w:sz w:val="24"/>
          <w:szCs w:val="24"/>
        </w:rPr>
        <w:t>2024.</w:t>
      </w:r>
    </w:p>
    <w:p w:rsidR="000E34C7" w:rsidRPr="00AA6D37" w:rsidRDefault="000E34C7" w:rsidP="00AA6D37">
      <w:pPr>
        <w:numPr>
          <w:ilvl w:val="0"/>
          <w:numId w:val="18"/>
        </w:numPr>
        <w:shd w:val="clear" w:color="auto" w:fill="FFFFFF"/>
        <w:tabs>
          <w:tab w:val="left" w:pos="562"/>
        </w:tabs>
        <w:spacing w:before="101" w:line="252" w:lineRule="exact"/>
        <w:ind w:left="425" w:right="7"/>
        <w:jc w:val="both"/>
        <w:rPr>
          <w:sz w:val="24"/>
          <w:szCs w:val="24"/>
        </w:rPr>
      </w:pPr>
      <w:r w:rsidRPr="00AA6D37">
        <w:rPr>
          <w:b/>
          <w:bCs/>
          <w:color w:val="000000"/>
          <w:spacing w:val="-2"/>
          <w:sz w:val="24"/>
          <w:szCs w:val="24"/>
        </w:rPr>
        <w:t xml:space="preserve">Contestațiile </w:t>
      </w:r>
      <w:r w:rsidRPr="00AA6D37">
        <w:rPr>
          <w:color w:val="000000"/>
          <w:spacing w:val="-2"/>
          <w:sz w:val="24"/>
          <w:szCs w:val="24"/>
        </w:rPr>
        <w:t xml:space="preserve">privind rezultatul la proba clinică sau practică se depun la secretarul comisiei pana la </w:t>
      </w:r>
      <w:r w:rsidRPr="00AA6D37">
        <w:rPr>
          <w:color w:val="000000"/>
          <w:sz w:val="24"/>
          <w:szCs w:val="24"/>
        </w:rPr>
        <w:t xml:space="preserve">data de </w:t>
      </w:r>
      <w:r w:rsidR="00A33823">
        <w:rPr>
          <w:b/>
          <w:color w:val="FF0000"/>
          <w:sz w:val="24"/>
          <w:szCs w:val="24"/>
        </w:rPr>
        <w:t>04</w:t>
      </w:r>
      <w:r w:rsidR="00E8219D" w:rsidRPr="00E8219D">
        <w:rPr>
          <w:b/>
          <w:color w:val="FF0000"/>
          <w:sz w:val="24"/>
          <w:szCs w:val="24"/>
        </w:rPr>
        <w:t>.12.</w:t>
      </w:r>
      <w:r w:rsidRPr="00E8219D">
        <w:rPr>
          <w:b/>
          <w:bCs/>
          <w:color w:val="FF0000"/>
          <w:sz w:val="24"/>
          <w:szCs w:val="24"/>
        </w:rPr>
        <w:t>2024</w:t>
      </w:r>
    </w:p>
    <w:p w:rsidR="000E34C7" w:rsidRPr="00AA6D37" w:rsidRDefault="000E34C7" w:rsidP="00AA6D37">
      <w:pPr>
        <w:shd w:val="clear" w:color="auto" w:fill="FFFFFF"/>
        <w:tabs>
          <w:tab w:val="left" w:pos="626"/>
        </w:tabs>
        <w:spacing w:before="86"/>
        <w:ind w:left="432"/>
        <w:jc w:val="both"/>
        <w:rPr>
          <w:sz w:val="24"/>
          <w:szCs w:val="24"/>
        </w:rPr>
      </w:pPr>
      <w:r w:rsidRPr="00AA6D37">
        <w:rPr>
          <w:b/>
          <w:bCs/>
          <w:color w:val="000000"/>
          <w:sz w:val="24"/>
          <w:szCs w:val="24"/>
        </w:rPr>
        <w:lastRenderedPageBreak/>
        <w:t>-</w:t>
      </w:r>
      <w:r w:rsidRPr="00AA6D37">
        <w:rPr>
          <w:b/>
          <w:bCs/>
          <w:color w:val="000000"/>
          <w:sz w:val="24"/>
          <w:szCs w:val="24"/>
        </w:rPr>
        <w:tab/>
      </w:r>
      <w:r w:rsidRPr="00AA6D37">
        <w:rPr>
          <w:b/>
          <w:bCs/>
          <w:color w:val="000000"/>
          <w:spacing w:val="-2"/>
          <w:sz w:val="24"/>
          <w:szCs w:val="24"/>
        </w:rPr>
        <w:t>Soluționarea contestațiilor</w:t>
      </w:r>
      <w:r w:rsidRPr="00AA6D37">
        <w:rPr>
          <w:color w:val="000000"/>
          <w:spacing w:val="-2"/>
          <w:sz w:val="24"/>
          <w:szCs w:val="24"/>
        </w:rPr>
        <w:t xml:space="preserve"> și comunicarea rezultatelor în data de </w:t>
      </w:r>
      <w:r w:rsidR="00A33823">
        <w:rPr>
          <w:b/>
          <w:color w:val="FF0000"/>
          <w:spacing w:val="-2"/>
          <w:sz w:val="24"/>
          <w:szCs w:val="24"/>
        </w:rPr>
        <w:t>05</w:t>
      </w:r>
      <w:r w:rsidR="00E8219D" w:rsidRPr="00E8219D">
        <w:rPr>
          <w:b/>
          <w:color w:val="FF0000"/>
          <w:spacing w:val="-2"/>
          <w:sz w:val="24"/>
          <w:szCs w:val="24"/>
        </w:rPr>
        <w:t>.12.</w:t>
      </w:r>
      <w:r w:rsidRPr="00E8219D">
        <w:rPr>
          <w:b/>
          <w:color w:val="FF0000"/>
          <w:spacing w:val="-2"/>
          <w:sz w:val="24"/>
          <w:szCs w:val="24"/>
        </w:rPr>
        <w:t xml:space="preserve"> </w:t>
      </w:r>
      <w:r w:rsidRPr="00E8219D">
        <w:rPr>
          <w:b/>
          <w:bCs/>
          <w:color w:val="FF0000"/>
          <w:spacing w:val="-2"/>
          <w:sz w:val="24"/>
          <w:szCs w:val="24"/>
        </w:rPr>
        <w:t>2024</w:t>
      </w:r>
    </w:p>
    <w:p w:rsidR="000E34C7" w:rsidRDefault="000E34C7" w:rsidP="00AF231B">
      <w:pPr>
        <w:shd w:val="clear" w:color="auto" w:fill="FFFFFF"/>
        <w:spacing w:before="245" w:line="274" w:lineRule="exact"/>
        <w:ind w:right="14" w:firstLine="598"/>
        <w:jc w:val="both"/>
        <w:rPr>
          <w:sz w:val="24"/>
          <w:szCs w:val="24"/>
        </w:rPr>
      </w:pPr>
      <w:r w:rsidRPr="00AA6D37">
        <w:rPr>
          <w:b/>
          <w:bCs/>
          <w:color w:val="000000"/>
          <w:spacing w:val="-2"/>
          <w:sz w:val="24"/>
          <w:szCs w:val="24"/>
        </w:rPr>
        <w:t xml:space="preserve">Rezultatele finale ale concursului </w:t>
      </w:r>
      <w:r w:rsidRPr="00AA6D37">
        <w:rPr>
          <w:color w:val="000000"/>
          <w:spacing w:val="-2"/>
          <w:sz w:val="24"/>
          <w:szCs w:val="24"/>
        </w:rPr>
        <w:t xml:space="preserve">se afisează la sediul și pe pagina de internet a instituției </w:t>
      </w:r>
      <w:hyperlink r:id="rId27" w:history="1">
        <w:r w:rsidRPr="00AA6D37">
          <w:rPr>
            <w:b/>
            <w:bCs/>
            <w:color w:val="0066CC"/>
            <w:spacing w:val="-2"/>
            <w:sz w:val="24"/>
            <w:szCs w:val="24"/>
            <w:u w:val="single"/>
          </w:rPr>
          <w:t>www.primariamusetesti.ro</w:t>
        </w:r>
      </w:hyperlink>
      <w:r w:rsidRPr="00AA6D37">
        <w:rPr>
          <w:b/>
          <w:bCs/>
          <w:color w:val="0066CC"/>
          <w:spacing w:val="-2"/>
          <w:sz w:val="24"/>
          <w:szCs w:val="24"/>
        </w:rPr>
        <w:t xml:space="preserve"> </w:t>
      </w:r>
      <w:r w:rsidRPr="00AA6D37">
        <w:rPr>
          <w:b/>
          <w:bCs/>
          <w:color w:val="000000"/>
          <w:spacing w:val="-4"/>
          <w:sz w:val="24"/>
          <w:szCs w:val="24"/>
        </w:rPr>
        <w:t xml:space="preserve">în data de </w:t>
      </w:r>
      <w:r w:rsidR="00A33823">
        <w:rPr>
          <w:b/>
          <w:bCs/>
          <w:color w:val="FF0000"/>
          <w:spacing w:val="-4"/>
          <w:sz w:val="24"/>
          <w:szCs w:val="24"/>
        </w:rPr>
        <w:t>06</w:t>
      </w:r>
      <w:r w:rsidR="00E8219D" w:rsidRPr="00E8219D">
        <w:rPr>
          <w:b/>
          <w:bCs/>
          <w:color w:val="FF0000"/>
          <w:spacing w:val="-4"/>
          <w:sz w:val="24"/>
          <w:szCs w:val="24"/>
        </w:rPr>
        <w:t>.12.</w:t>
      </w:r>
      <w:r w:rsidRPr="00E8219D">
        <w:rPr>
          <w:b/>
          <w:bCs/>
          <w:color w:val="FF0000"/>
          <w:spacing w:val="-4"/>
          <w:sz w:val="24"/>
          <w:szCs w:val="24"/>
        </w:rPr>
        <w:t>2024</w:t>
      </w:r>
      <w:r w:rsidRPr="00AA6D37">
        <w:rPr>
          <w:b/>
          <w:bCs/>
          <w:color w:val="000000"/>
          <w:spacing w:val="-4"/>
          <w:sz w:val="24"/>
          <w:szCs w:val="24"/>
        </w:rPr>
        <w:t xml:space="preserve"> </w:t>
      </w:r>
      <w:r w:rsidRPr="00AA6D37">
        <w:rPr>
          <w:color w:val="000000"/>
          <w:spacing w:val="-4"/>
          <w:sz w:val="24"/>
          <w:szCs w:val="24"/>
        </w:rPr>
        <w:t xml:space="preserve">prin specificarea </w:t>
      </w:r>
      <w:r w:rsidRPr="00AA6D37">
        <w:rPr>
          <w:color w:val="000000"/>
          <w:sz w:val="24"/>
          <w:szCs w:val="24"/>
        </w:rPr>
        <w:t xml:space="preserve">mențiunii </w:t>
      </w:r>
      <w:r w:rsidRPr="00AA6D37">
        <w:rPr>
          <w:b/>
          <w:bCs/>
          <w:color w:val="000000"/>
          <w:sz w:val="24"/>
          <w:szCs w:val="24"/>
        </w:rPr>
        <w:t>admis sau respins.</w:t>
      </w:r>
    </w:p>
    <w:p w:rsidR="00AF231B" w:rsidRDefault="00AF231B" w:rsidP="00AF231B">
      <w:pPr>
        <w:shd w:val="clear" w:color="auto" w:fill="FFFFFF"/>
        <w:spacing w:before="245" w:line="274" w:lineRule="exact"/>
        <w:ind w:right="14" w:firstLine="598"/>
        <w:jc w:val="both"/>
        <w:rPr>
          <w:sz w:val="24"/>
          <w:szCs w:val="24"/>
        </w:rPr>
      </w:pPr>
    </w:p>
    <w:p w:rsidR="00AF231B" w:rsidRPr="00AF231B" w:rsidRDefault="00AF231B" w:rsidP="00AF231B">
      <w:pPr>
        <w:jc w:val="both"/>
        <w:rPr>
          <w:b/>
          <w:sz w:val="24"/>
          <w:szCs w:val="24"/>
        </w:rPr>
      </w:pPr>
      <w:r w:rsidRPr="00AF231B">
        <w:rPr>
          <w:b/>
          <w:sz w:val="24"/>
          <w:szCs w:val="24"/>
        </w:rPr>
        <w:t xml:space="preserve">        OBSERVAȚII:</w:t>
      </w:r>
    </w:p>
    <w:p w:rsidR="00AF231B" w:rsidRPr="00DC7791" w:rsidRDefault="00AF231B" w:rsidP="00DC7791">
      <w:pPr>
        <w:jc w:val="both"/>
        <w:rPr>
          <w:b/>
          <w:sz w:val="24"/>
          <w:szCs w:val="24"/>
        </w:rPr>
      </w:pPr>
      <w:r w:rsidRPr="00AF231B">
        <w:rPr>
          <w:sz w:val="24"/>
          <w:szCs w:val="24"/>
        </w:rPr>
        <w:t xml:space="preserve">     </w:t>
      </w:r>
      <w:r w:rsidRPr="00AF231B">
        <w:rPr>
          <w:sz w:val="24"/>
          <w:szCs w:val="24"/>
        </w:rPr>
        <w:tab/>
      </w:r>
      <w:r>
        <w:rPr>
          <w:sz w:val="24"/>
          <w:szCs w:val="24"/>
        </w:rPr>
        <w:t xml:space="preserve"> </w:t>
      </w:r>
      <w:r w:rsidRPr="00AF231B">
        <w:rPr>
          <w:b/>
          <w:sz w:val="24"/>
          <w:szCs w:val="24"/>
        </w:rPr>
        <w:t>Locul d</w:t>
      </w:r>
      <w:r w:rsidR="00DC7791">
        <w:rPr>
          <w:b/>
          <w:sz w:val="24"/>
          <w:szCs w:val="24"/>
        </w:rPr>
        <w:t>esfășurării probelor de concurs va fi comunicat după data selecției dosarelor candidaților.</w:t>
      </w:r>
    </w:p>
    <w:p w:rsidR="00AF231B" w:rsidRPr="00AF231B" w:rsidRDefault="00AF231B" w:rsidP="00AF231B">
      <w:pPr>
        <w:jc w:val="both"/>
        <w:rPr>
          <w:sz w:val="24"/>
          <w:szCs w:val="24"/>
        </w:rPr>
      </w:pPr>
    </w:p>
    <w:p w:rsidR="00AF231B" w:rsidRPr="00AA6D37" w:rsidRDefault="00AF231B" w:rsidP="00AF231B">
      <w:pPr>
        <w:jc w:val="both"/>
        <w:rPr>
          <w:sz w:val="24"/>
          <w:szCs w:val="24"/>
        </w:rPr>
      </w:pPr>
      <w:r w:rsidRPr="00AF231B">
        <w:rPr>
          <w:spacing w:val="-1"/>
          <w:sz w:val="24"/>
          <w:szCs w:val="24"/>
        </w:rPr>
        <w:tab/>
        <w:t xml:space="preserve"> Relații suplimentare se obține de la secretarul comisiei de concurs, pentru primirea dosarelor de concurs: d-na Vîlceanu Maria-Bianca, consilier pri</w:t>
      </w:r>
      <w:r>
        <w:rPr>
          <w:spacing w:val="-1"/>
          <w:sz w:val="24"/>
          <w:szCs w:val="24"/>
        </w:rPr>
        <w:t xml:space="preserve">ncipal - telefon 0253 27 25 01 </w:t>
      </w:r>
    </w:p>
    <w:p w:rsidR="00AF231B" w:rsidRPr="00AA6D37" w:rsidRDefault="00AF231B" w:rsidP="00AF231B">
      <w:pPr>
        <w:shd w:val="clear" w:color="auto" w:fill="FFFFFF"/>
        <w:spacing w:line="274" w:lineRule="exact"/>
        <w:ind w:left="7"/>
        <w:jc w:val="both"/>
        <w:rPr>
          <w:sz w:val="24"/>
          <w:szCs w:val="24"/>
        </w:rPr>
      </w:pPr>
    </w:p>
    <w:p w:rsidR="00AF231B" w:rsidRPr="00AA6D37" w:rsidRDefault="00AF231B" w:rsidP="00DC7791">
      <w:pPr>
        <w:shd w:val="clear" w:color="auto" w:fill="FFFFFF"/>
        <w:spacing w:before="14" w:after="821" w:line="266" w:lineRule="exact"/>
        <w:jc w:val="both"/>
        <w:rPr>
          <w:sz w:val="24"/>
          <w:szCs w:val="24"/>
        </w:rPr>
      </w:pPr>
    </w:p>
    <w:p w:rsidR="00AF231B" w:rsidRDefault="00AF231B" w:rsidP="00AF231B">
      <w:pPr>
        <w:shd w:val="clear" w:color="auto" w:fill="FFFFFF"/>
        <w:spacing w:line="274" w:lineRule="exact"/>
        <w:ind w:firstLine="641"/>
        <w:jc w:val="both"/>
        <w:rPr>
          <w:b/>
          <w:bCs/>
          <w:color w:val="000000"/>
          <w:sz w:val="24"/>
          <w:szCs w:val="24"/>
        </w:rPr>
      </w:pPr>
      <w:r>
        <w:rPr>
          <w:b/>
          <w:bCs/>
          <w:color w:val="000000"/>
          <w:sz w:val="24"/>
          <w:szCs w:val="24"/>
        </w:rPr>
        <w:t xml:space="preserve">     </w:t>
      </w:r>
      <w:r w:rsidRPr="00AA6D37">
        <w:rPr>
          <w:b/>
          <w:bCs/>
          <w:color w:val="000000"/>
          <w:sz w:val="24"/>
          <w:szCs w:val="24"/>
        </w:rPr>
        <w:t>PRIMAR</w:t>
      </w:r>
      <w:r>
        <w:rPr>
          <w:b/>
          <w:bCs/>
          <w:color w:val="000000"/>
          <w:sz w:val="24"/>
          <w:szCs w:val="24"/>
        </w:rPr>
        <w:t xml:space="preserve"> </w:t>
      </w:r>
      <w:r w:rsidRPr="00AA6D37">
        <w:rPr>
          <w:b/>
          <w:bCs/>
          <w:color w:val="000000"/>
          <w:sz w:val="24"/>
          <w:szCs w:val="24"/>
        </w:rPr>
        <w:t xml:space="preserve">, </w:t>
      </w:r>
      <w:r>
        <w:rPr>
          <w:b/>
          <w:bCs/>
          <w:color w:val="000000"/>
          <w:sz w:val="24"/>
          <w:szCs w:val="24"/>
        </w:rPr>
        <w:t xml:space="preserve">                                   </w:t>
      </w:r>
      <w:r w:rsidRPr="00AA6D37">
        <w:rPr>
          <w:b/>
          <w:bCs/>
          <w:color w:val="000000"/>
          <w:sz w:val="24"/>
          <w:szCs w:val="24"/>
        </w:rPr>
        <w:t>Întocmit,consilier principal</w:t>
      </w:r>
    </w:p>
    <w:p w:rsidR="00AF231B" w:rsidRPr="00AA6D37" w:rsidRDefault="00AF231B" w:rsidP="00AF231B">
      <w:pPr>
        <w:shd w:val="clear" w:color="auto" w:fill="FFFFFF"/>
        <w:jc w:val="both"/>
        <w:rPr>
          <w:sz w:val="24"/>
          <w:szCs w:val="24"/>
        </w:rPr>
      </w:pPr>
      <w:r>
        <w:rPr>
          <w:b/>
          <w:bCs/>
          <w:color w:val="000000"/>
          <w:sz w:val="24"/>
          <w:szCs w:val="24"/>
        </w:rPr>
        <w:t xml:space="preserve">      </w:t>
      </w:r>
      <w:r w:rsidRPr="00AA6D37">
        <w:rPr>
          <w:b/>
          <w:bCs/>
          <w:color w:val="000000"/>
          <w:sz w:val="24"/>
          <w:szCs w:val="24"/>
        </w:rPr>
        <w:t>BĂBAN COSMIN ION</w:t>
      </w:r>
      <w:r>
        <w:rPr>
          <w:b/>
          <w:bCs/>
          <w:color w:val="000000"/>
          <w:sz w:val="24"/>
          <w:szCs w:val="24"/>
        </w:rPr>
        <w:t xml:space="preserve">                               </w:t>
      </w:r>
      <w:r w:rsidRPr="00AA6D37">
        <w:rPr>
          <w:color w:val="000000"/>
          <w:sz w:val="24"/>
          <w:szCs w:val="24"/>
        </w:rPr>
        <w:t>Vîlceanu Maria-Bianca</w:t>
      </w:r>
    </w:p>
    <w:p w:rsidR="00AF231B" w:rsidRPr="00AA6D37" w:rsidRDefault="00AF231B" w:rsidP="00AF231B">
      <w:pPr>
        <w:shd w:val="clear" w:color="auto" w:fill="FFFFFF"/>
        <w:spacing w:before="7"/>
        <w:ind w:left="266"/>
        <w:jc w:val="both"/>
        <w:rPr>
          <w:sz w:val="24"/>
          <w:szCs w:val="24"/>
        </w:rPr>
      </w:pPr>
      <w:r>
        <w:rPr>
          <w:color w:val="000000"/>
          <w:sz w:val="24"/>
          <w:szCs w:val="24"/>
        </w:rPr>
        <w:t xml:space="preserve">                                                           </w:t>
      </w:r>
    </w:p>
    <w:p w:rsidR="00AF231B" w:rsidRPr="00AA6D37" w:rsidRDefault="00AF231B" w:rsidP="00AF231B">
      <w:pPr>
        <w:shd w:val="clear" w:color="auto" w:fill="FFFFFF"/>
        <w:spacing w:line="274" w:lineRule="exact"/>
        <w:ind w:firstLine="641"/>
        <w:jc w:val="both"/>
        <w:rPr>
          <w:sz w:val="24"/>
          <w:szCs w:val="24"/>
        </w:rPr>
      </w:pPr>
    </w:p>
    <w:p w:rsidR="00AF231B" w:rsidRPr="00AA6D37" w:rsidRDefault="00AF231B" w:rsidP="00AF231B">
      <w:pPr>
        <w:ind w:left="439" w:right="94"/>
        <w:jc w:val="both"/>
        <w:rPr>
          <w:sz w:val="24"/>
          <w:szCs w:val="24"/>
        </w:rPr>
      </w:pPr>
    </w:p>
    <w:p w:rsidR="000E34C7" w:rsidRPr="0090302C" w:rsidRDefault="00AF231B" w:rsidP="00AF231B">
      <w:pPr>
        <w:shd w:val="clear" w:color="auto" w:fill="FFFFFF"/>
        <w:ind w:left="6480"/>
        <w:jc w:val="both"/>
        <w:rPr>
          <w:b/>
          <w:sz w:val="24"/>
          <w:szCs w:val="24"/>
        </w:rPr>
      </w:pPr>
      <w:r w:rsidRPr="00AA6D37">
        <w:rPr>
          <w:sz w:val="24"/>
          <w:szCs w:val="24"/>
        </w:rPr>
        <w:br w:type="column"/>
      </w:r>
      <w:r w:rsidRPr="0090302C">
        <w:rPr>
          <w:sz w:val="24"/>
          <w:szCs w:val="24"/>
        </w:rPr>
        <w:lastRenderedPageBreak/>
        <w:t xml:space="preserve">     </w:t>
      </w:r>
      <w:r w:rsidRPr="0090302C">
        <w:rPr>
          <w:b/>
          <w:sz w:val="24"/>
          <w:szCs w:val="24"/>
        </w:rPr>
        <w:t>ANEXA Nr.3</w:t>
      </w:r>
    </w:p>
    <w:p w:rsidR="00AF231B" w:rsidRPr="0090302C" w:rsidRDefault="00AF231B" w:rsidP="00AF231B">
      <w:pPr>
        <w:shd w:val="clear" w:color="auto" w:fill="FFFFFF"/>
        <w:ind w:left="5760"/>
        <w:jc w:val="both"/>
        <w:rPr>
          <w:sz w:val="24"/>
          <w:szCs w:val="24"/>
        </w:rPr>
      </w:pPr>
      <w:r w:rsidRPr="0090302C">
        <w:rPr>
          <w:sz w:val="24"/>
          <w:szCs w:val="24"/>
        </w:rPr>
        <w:t>la metodologia Ordinului 2508/2023</w:t>
      </w:r>
    </w:p>
    <w:p w:rsidR="0090302C" w:rsidRPr="0090302C" w:rsidRDefault="0090302C" w:rsidP="0090302C">
      <w:pPr>
        <w:shd w:val="clear" w:color="auto" w:fill="FFFFFF"/>
        <w:ind w:left="5760"/>
        <w:jc w:val="center"/>
        <w:rPr>
          <w:sz w:val="24"/>
          <w:szCs w:val="24"/>
        </w:rPr>
      </w:pPr>
    </w:p>
    <w:p w:rsidR="0090302C" w:rsidRPr="0090302C" w:rsidRDefault="0090302C" w:rsidP="0090302C">
      <w:pPr>
        <w:shd w:val="clear" w:color="auto" w:fill="FFFFFF"/>
        <w:jc w:val="center"/>
        <w:rPr>
          <w:rStyle w:val="apar"/>
          <w:b/>
          <w:sz w:val="24"/>
          <w:szCs w:val="24"/>
          <w:bdr w:val="none" w:sz="0" w:space="0" w:color="auto" w:frame="1"/>
          <w:shd w:val="clear" w:color="auto" w:fill="FFFFFF"/>
        </w:rPr>
      </w:pPr>
      <w:r w:rsidRPr="0090302C">
        <w:rPr>
          <w:rStyle w:val="apar"/>
          <w:b/>
          <w:sz w:val="24"/>
          <w:szCs w:val="24"/>
          <w:bdr w:val="none" w:sz="0" w:space="0" w:color="auto" w:frame="1"/>
          <w:shd w:val="clear" w:color="auto" w:fill="FFFFFF"/>
        </w:rPr>
        <w:t>Atribuțiile medicului stomatolog școlar din cabinetele de medicină dentară                                           din unități de învățământ preuniversitar și universități</w:t>
      </w:r>
      <w:r w:rsidRPr="0090302C">
        <w:rPr>
          <w:b/>
          <w:sz w:val="24"/>
          <w:szCs w:val="24"/>
          <w:bdr w:val="none" w:sz="0" w:space="0" w:color="auto" w:frame="1"/>
          <w:shd w:val="clear" w:color="auto" w:fill="FFFFFF"/>
        </w:rPr>
        <w:br/>
      </w:r>
      <w:r w:rsidRPr="0090302C">
        <w:rPr>
          <w:b/>
          <w:sz w:val="24"/>
          <w:szCs w:val="24"/>
          <w:bdr w:val="none" w:sz="0" w:space="0" w:color="auto" w:frame="1"/>
          <w:shd w:val="clear" w:color="auto" w:fill="FFFFFF"/>
        </w:rPr>
        <w:br/>
      </w:r>
    </w:p>
    <w:p w:rsidR="0090302C" w:rsidRPr="0090302C" w:rsidRDefault="0090302C" w:rsidP="0090302C">
      <w:pPr>
        <w:shd w:val="clear" w:color="auto" w:fill="FFFFFF"/>
        <w:jc w:val="both"/>
        <w:rPr>
          <w:rStyle w:val="apar"/>
          <w:sz w:val="24"/>
          <w:szCs w:val="24"/>
          <w:bdr w:val="none" w:sz="0" w:space="0" w:color="auto" w:frame="1"/>
          <w:shd w:val="clear" w:color="auto" w:fill="FFFFFF"/>
        </w:rPr>
      </w:pP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1.</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Identificarea și managementul riscurilor pentru sănătatea colectivității</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Semnalează, în scris, nevoile de amenajare, dotare, aprovizionare cu instrumentar, materiale sanitare, materiale stomatologice și tot ceea ce este necesar pentru o bună funcționare a cabinetului, managerului unității de învățământ preuniversitar, respectiv conducerii instituției de învățământ superior și autorității publice locale.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Instruiește personalul auxiliar privind aplicarea și respectarea normelor de igienă și sănătate publică, în conformitate cu normele în vigoare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2.</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Gestionarea circuitelor funcționale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Evaluează circuitele funcționale în cabinetul propriu și propune, în scris, conducerii unității de învățământ, toate măsurile pentru conformarea la standardele și normele de igienă.</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Urmărește implementarea măsurilor propuse.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3.</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Monitorizarea respectării reglementărilor de sănătate publică</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Răspunde de modul de efectuare a dezinfecției și a sterilizării aparaturii, echipamentelor și a instrumentarului medical, conform prevederilor Ordinului Ministerului Sănătății nr. 1761/2021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 cu modificările și completările ulterioare.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4.</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 xml:space="preserve">Servicii de menținere a stării de sănătate individuale și </w:t>
      </w:r>
      <w:r>
        <w:rPr>
          <w:rStyle w:val="spctbdy"/>
          <w:sz w:val="24"/>
          <w:szCs w:val="24"/>
          <w:bdr w:val="none" w:sz="0" w:space="0" w:color="auto" w:frame="1"/>
          <w:shd w:val="clear" w:color="auto" w:fill="FFFFFF"/>
        </w:rPr>
        <w:t>collective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Solicită, în scris, autorității publice locale aprovizionarea cabinetului cu medicamente pentru aparatul de urgență, materiale sanitare, materiale stomatologice și cu instrumentar medical, în colaborare cu medicul stomatolog coordonator.</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Solicită, în scris, conducerii unității de învățământ dotarea cabinetului și a spațiilor comune aferente cu tot ce este necesar, conform baremului de dotare, în colaborare cu medicul stomatolog coordonator și reprezentanții autorității publice locale.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5.</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Servicii de examinare a stării de sănătate a copiilor, elevilor și a studenților</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5.1.</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Evaluarea stării de sănătate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Efectuează examinarea periodică a aparatului dento-maxilar.</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Depistează precoce și activ afecțiunile aparatului dento-maxilar (carii, parodontopatii etc.), elaborează planul de tratament și trimite la specialist cazurile care depășesc competențele medicului.</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c)</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Supraveghează și monitorizează erupția și evoluția sistemului dentar.</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d)</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Depistează precoce leziunile precanceroase și formele de debut a cancerului la nivelul aparatului dento-maxilar și îndrumă pacientul către serviciile de specialitate.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e)</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Colaborează cu alte specialități de medicină dentară, cu medicul școlar și cu medicul de familie pentru monitorizarea unei dezvoltări armonioase și menținerea sănătății aparatului dento-maxilar.</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f)</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Întocmește la sfârșitul fiecărui ciclu de învățământ bilanțul de sănătate orodentară care va însoți fișa medicală a copiilor, elevilor și a studenților în ciclul următor.</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5.2.</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 xml:space="preserve">Monitorizarea copiilor, elevilor și studenților cu afecțiuni </w:t>
      </w:r>
      <w:r>
        <w:rPr>
          <w:rStyle w:val="spctbdy"/>
          <w:sz w:val="24"/>
          <w:szCs w:val="24"/>
          <w:bdr w:val="none" w:sz="0" w:space="0" w:color="auto" w:frame="1"/>
          <w:shd w:val="clear" w:color="auto" w:fill="FFFFFF"/>
        </w:rPr>
        <w:t>cornice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Dispensarizează afecțiunile cronice orodentare depistate și efectuează tratamentele necesare în limita competențelor deținute sau la indicațiile medicilor stomatologi specialiști.</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Colaborează cu medicul specialist ortodont pentru monitorizarea decondiționării obiceiurilor vicioase.</w:t>
      </w:r>
    </w:p>
    <w:p w:rsidR="0090302C" w:rsidRDefault="0090302C" w:rsidP="0090302C">
      <w:pPr>
        <w:shd w:val="clear" w:color="auto" w:fill="FFFFFF"/>
        <w:jc w:val="both"/>
        <w:rPr>
          <w:rStyle w:val="slitbdy"/>
          <w:sz w:val="24"/>
          <w:szCs w:val="24"/>
          <w:bdr w:val="none" w:sz="0" w:space="0" w:color="auto" w:frame="1"/>
          <w:shd w:val="clear" w:color="auto" w:fill="FFFFFF"/>
        </w:rPr>
      </w:pPr>
    </w:p>
    <w:p w:rsidR="0090302C" w:rsidRDefault="0090302C" w:rsidP="0090302C">
      <w:pPr>
        <w:shd w:val="clear" w:color="auto" w:fill="FFFFFF"/>
        <w:jc w:val="both"/>
        <w:rPr>
          <w:rStyle w:val="slitbdy"/>
          <w:sz w:val="24"/>
          <w:szCs w:val="24"/>
          <w:bdr w:val="none" w:sz="0" w:space="0" w:color="auto" w:frame="1"/>
          <w:shd w:val="clear" w:color="auto" w:fill="FFFFFF"/>
        </w:rPr>
      </w:pPr>
    </w:p>
    <w:p w:rsidR="00E8219D" w:rsidRDefault="00E8219D" w:rsidP="0090302C">
      <w:pPr>
        <w:shd w:val="clear" w:color="auto" w:fill="FFFFFF"/>
        <w:jc w:val="both"/>
        <w:rPr>
          <w:rStyle w:val="slitbdy"/>
          <w:sz w:val="24"/>
          <w:szCs w:val="24"/>
          <w:bdr w:val="none" w:sz="0" w:space="0" w:color="auto" w:frame="1"/>
          <w:shd w:val="clear" w:color="auto" w:fill="FFFFFF"/>
        </w:rPr>
      </w:pP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lastRenderedPageBreak/>
        <w:t>5.3.</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Implementează împreună cu direcțiile de sănătate publică județene și a municipiului București, programele naționale de sănătate orală adresate copiilor și tinerilor.</w:t>
      </w:r>
    </w:p>
    <w:p w:rsidR="0090302C" w:rsidRDefault="0090302C" w:rsidP="0090302C">
      <w:pPr>
        <w:shd w:val="clear" w:color="auto" w:fill="FFFFFF"/>
        <w:jc w:val="both"/>
        <w:rPr>
          <w:rStyle w:val="spar"/>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6.</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Elaborarea raportărilor curente pentru sistemul informațional din sănătate</w:t>
      </w:r>
      <w:r w:rsidRPr="0090302C">
        <w:rPr>
          <w:rStyle w:val="spar"/>
          <w:sz w:val="24"/>
          <w:szCs w:val="24"/>
          <w:bdr w:val="none" w:sz="0" w:space="0" w:color="auto" w:frame="1"/>
          <w:shd w:val="clear" w:color="auto" w:fill="FFFFFF"/>
        </w:rPr>
        <w:t>Raportează anual Direcției de Sănătate Publică județene/a municipiului București starea de sănătate orodentară a antepreșcolarilor, preșcolarilor, elevilor și studenților din colectivitățile arondate.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7.</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Eliberarea documentelor medicale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Eliberează adeverințe medicale pentru motivarea absențelor de la cursuri din motive stomatologice.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Eliberează bilete de trimite către medici specialiști și pentru examinări paraclinice.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c)</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Prescrie rețete medicale în limita competențelor.</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d)</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Eliberează fișa medicală stomatologică, cu rezultatul examenului de bilanț, la sfârșitul fiecărui ciclu de învățământ.</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8.</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Servicii de asigurare a stării de sănătate individuale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8.1.</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Acordarea de îngrijiri pentru afecțiuni curente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Efectuează tratamentul tuturor leziunilor carioase, simple și complicate, în dentiția temporară, mixtă și permanentă.</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Aplică măsuri de profilaxie a cariei dentare și a altor afecțiuni ale aparatului dento-maxilar.</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c)</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Reface morfologia funcțională a dinților temporari și permanenți.</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d)</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Efectuează intervenții de mică chirurgie în scop profilactic, preventiv și interceptive (extracții de dinți, incizii de abcese dentare etc.).</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e)</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Implementează terapia de decondiționare a obiceiurilor vicioase și de reeducare a funcțiilor aparatului dento-maxilar în colaborare cu medicul specialist ortodont.</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f)</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Urmărește dezvoltarea armonioasă a aparatului dento-maxilar prin conservarea și refacerea morfologiei dentare.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g)</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Efectuează tratamente stomatologice de urgență în limita competențelor.</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8.2.</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Acordă primul ajutor în caz de urgență, în limita competențelor.</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9.</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Servicii de promovare a unui stil de viață sănătos</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a)</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Efectuează educația antepreșcolarilor, preșcolarilor, elevilor și studenților în vederea realizării profilaxiei cariei dentare și a anomaliilor dentomaxilare.</w:t>
      </w:r>
    </w:p>
    <w:p w:rsidR="0090302C" w:rsidRDefault="0090302C" w:rsidP="0090302C">
      <w:pPr>
        <w:shd w:val="clear" w:color="auto" w:fill="FFFFFF"/>
        <w:jc w:val="both"/>
        <w:rPr>
          <w:rStyle w:val="slitbdy"/>
          <w:sz w:val="24"/>
          <w:szCs w:val="24"/>
          <w:bdr w:val="none" w:sz="0" w:space="0" w:color="auto" w:frame="1"/>
          <w:shd w:val="clear" w:color="auto" w:fill="FFFFFF"/>
        </w:rPr>
      </w:pPr>
      <w:r w:rsidRPr="0090302C">
        <w:rPr>
          <w:rStyle w:val="slitttl"/>
          <w:b/>
          <w:bCs/>
          <w:sz w:val="24"/>
          <w:szCs w:val="24"/>
          <w:bdr w:val="none" w:sz="0" w:space="0" w:color="auto" w:frame="1"/>
          <w:shd w:val="clear" w:color="auto" w:fill="FFFFFF"/>
        </w:rPr>
        <w:t>b)</w:t>
      </w:r>
      <w:r w:rsidRPr="0090302C">
        <w:rPr>
          <w:rStyle w:val="slit"/>
          <w:sz w:val="24"/>
          <w:szCs w:val="24"/>
          <w:bdr w:val="dotted" w:sz="6" w:space="0" w:color="FEFEFE" w:frame="1"/>
          <w:shd w:val="clear" w:color="auto" w:fill="FFFFFF"/>
        </w:rPr>
        <w:t> </w:t>
      </w:r>
      <w:r w:rsidRPr="0090302C">
        <w:rPr>
          <w:rStyle w:val="slitbdy"/>
          <w:sz w:val="24"/>
          <w:szCs w:val="24"/>
          <w:bdr w:val="none" w:sz="0" w:space="0" w:color="auto" w:frame="1"/>
          <w:shd w:val="clear" w:color="auto" w:fill="FFFFFF"/>
        </w:rPr>
        <w:t>Efectuează educația antepreșcolarilor, preșcolarilor, elevilor și studenților pentru igienă orală, igienă alimentară și stil de viață sănătos.</w:t>
      </w:r>
    </w:p>
    <w:p w:rsidR="0090302C" w:rsidRDefault="0090302C" w:rsidP="0090302C">
      <w:pPr>
        <w:shd w:val="clear" w:color="auto" w:fill="FFFFFF"/>
        <w:jc w:val="both"/>
        <w:rPr>
          <w:rStyle w:val="spar"/>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10.</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Educație medicală continuă</w:t>
      </w:r>
      <w:r w:rsidRPr="0090302C">
        <w:rPr>
          <w:rStyle w:val="spar"/>
          <w:sz w:val="24"/>
          <w:szCs w:val="24"/>
          <w:bdr w:val="none" w:sz="0" w:space="0" w:color="auto" w:frame="1"/>
          <w:shd w:val="clear" w:color="auto" w:fill="FFFFFF"/>
        </w:rPr>
        <w:t>Participă la instruiri profesionale și la programe de educație medicală continuă conform reglementărilor în vigoare.</w:t>
      </w:r>
    </w:p>
    <w:p w:rsidR="0090302C" w:rsidRDefault="0090302C" w:rsidP="0090302C">
      <w:pPr>
        <w:shd w:val="clear" w:color="auto" w:fill="FFFFFF"/>
        <w:jc w:val="both"/>
        <w:rPr>
          <w:rStyle w:val="spctbdy"/>
          <w:sz w:val="24"/>
          <w:szCs w:val="24"/>
          <w:bdr w:val="none" w:sz="0" w:space="0" w:color="auto" w:frame="1"/>
          <w:shd w:val="clear" w:color="auto" w:fill="FFFFFF"/>
        </w:rPr>
      </w:pPr>
      <w:r w:rsidRPr="0090302C">
        <w:rPr>
          <w:rStyle w:val="spctttl"/>
          <w:b/>
          <w:bCs/>
          <w:sz w:val="24"/>
          <w:szCs w:val="24"/>
          <w:bdr w:val="none" w:sz="0" w:space="0" w:color="auto" w:frame="1"/>
          <w:shd w:val="clear" w:color="auto" w:fill="FFFFFF"/>
        </w:rPr>
        <w:t>11.</w:t>
      </w:r>
      <w:r w:rsidRPr="0090302C">
        <w:rPr>
          <w:rStyle w:val="spct"/>
          <w:sz w:val="24"/>
          <w:szCs w:val="24"/>
          <w:bdr w:val="dotted" w:sz="6" w:space="0" w:color="FEFEFE" w:frame="1"/>
          <w:shd w:val="clear" w:color="auto" w:fill="FFFFFF"/>
        </w:rPr>
        <w:t> </w:t>
      </w:r>
      <w:r w:rsidRPr="0090302C">
        <w:rPr>
          <w:rStyle w:val="spctbdy"/>
          <w:sz w:val="24"/>
          <w:szCs w:val="24"/>
          <w:bdr w:val="none" w:sz="0" w:space="0" w:color="auto" w:frame="1"/>
          <w:shd w:val="clear" w:color="auto" w:fill="FFFFFF"/>
        </w:rPr>
        <w:t>Alte atribuții</w:t>
      </w:r>
    </w:p>
    <w:p w:rsidR="0090302C" w:rsidRPr="0090302C" w:rsidRDefault="0090302C" w:rsidP="0090302C">
      <w:pPr>
        <w:shd w:val="clear" w:color="auto" w:fill="FFFFFF"/>
        <w:jc w:val="both"/>
        <w:rPr>
          <w:sz w:val="24"/>
          <w:szCs w:val="24"/>
        </w:rPr>
      </w:pPr>
      <w:r w:rsidRPr="0090302C">
        <w:rPr>
          <w:rStyle w:val="spar"/>
          <w:sz w:val="24"/>
          <w:szCs w:val="24"/>
          <w:bdr w:val="none" w:sz="0" w:space="0" w:color="auto" w:frame="1"/>
          <w:shd w:val="clear" w:color="auto" w:fill="FFFFFF"/>
        </w:rPr>
        <w:t>Colaborează cu medicul coordonator în evaluarea profesională a asistentului medical din cabinet.</w:t>
      </w:r>
    </w:p>
    <w:sectPr w:rsidR="0090302C" w:rsidRPr="0090302C" w:rsidSect="00DC7791">
      <w:pgSz w:w="11981" w:h="16891"/>
      <w:pgMar w:top="851" w:right="1066" w:bottom="1135" w:left="104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72" w:rsidRDefault="00A04772">
      <w:r>
        <w:separator/>
      </w:r>
    </w:p>
  </w:endnote>
  <w:endnote w:type="continuationSeparator" w:id="0">
    <w:p w:rsidR="00A04772" w:rsidRDefault="00A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72" w:rsidRDefault="00A04772">
      <w:r>
        <w:rPr>
          <w:rFonts w:ascii="Liberation Serif" w:hAnsi="Liberation Serif"/>
          <w:kern w:val="0"/>
          <w:sz w:val="24"/>
          <w:szCs w:val="24"/>
        </w:rPr>
        <w:separator/>
      </w:r>
    </w:p>
  </w:footnote>
  <w:footnote w:type="continuationSeparator" w:id="0">
    <w:p w:rsidR="00A04772" w:rsidRDefault="00A04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00000002"/>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0000003"/>
    <w:multiLevelType w:val="multilevel"/>
    <w:tmpl w:val="00000003"/>
    <w:lvl w:ilvl="0">
      <w:start w:val="1"/>
      <w:numFmt w:val="decimal"/>
      <w:lvlText w:val="1.%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00000004"/>
    <w:multiLevelType w:val="multilevel"/>
    <w:tmpl w:val="00000004"/>
    <w:lvl w:ilvl="0">
      <w:start w:val="1"/>
      <w:numFmt w:val="decimal"/>
      <w:lvlText w:val="2.%1"/>
      <w:lvlJc w:val="left"/>
      <w:rPr>
        <w:rFonts w:ascii="Times New Roman" w:hAnsi="Times New Roman" w:cs="Times New Roman"/>
        <w:b w:val="0"/>
        <w:bCs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0000005"/>
    <w:multiLevelType w:val="multilevel"/>
    <w:tmpl w:val="00000005"/>
    <w:lvl w:ilvl="0">
      <w:start w:val="1"/>
      <w:numFmt w:val="decimal"/>
      <w:lvlText w:val="3.1.%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0000006"/>
    <w:multiLevelType w:val="multilevel"/>
    <w:tmpl w:val="00000006"/>
    <w:lvl w:ilvl="0">
      <w:start w:val="1"/>
      <w:numFmt w:val="decimal"/>
      <w:lvlText w:val="3.2.%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0000007"/>
    <w:multiLevelType w:val="multilevel"/>
    <w:tmpl w:val="00000007"/>
    <w:lvl w:ilvl="0">
      <w:start w:val="10"/>
      <w:numFmt w:val="decimal"/>
      <w:lvlText w:val="3.2.%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0000008"/>
    <w:multiLevelType w:val="multilevel"/>
    <w:tmpl w:val="00000008"/>
    <w:lvl w:ilvl="0">
      <w:start w:val="17"/>
      <w:numFmt w:val="decimal"/>
      <w:lvlText w:val="3.2.%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00000009"/>
    <w:multiLevelType w:val="multilevel"/>
    <w:tmpl w:val="00000009"/>
    <w:lvl w:ilvl="0">
      <w:start w:val="1"/>
      <w:numFmt w:val="decimal"/>
      <w:lvlText w:val="3.3.%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0000000A"/>
    <w:multiLevelType w:val="multilevel"/>
    <w:tmpl w:val="0000000A"/>
    <w:lvl w:ilvl="0">
      <w:start w:val="1"/>
      <w:numFmt w:val="decimal"/>
      <w:lvlText w:val="4.%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0000000B"/>
    <w:multiLevelType w:val="multilevel"/>
    <w:tmpl w:val="0000000B"/>
    <w:lvl w:ilvl="0">
      <w:start w:val="1"/>
      <w:numFmt w:val="decimal"/>
      <w:lvlText w:val="5.%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0000000C"/>
    <w:multiLevelType w:val="multilevel"/>
    <w:tmpl w:val="0000000C"/>
    <w:lvl w:ilvl="0">
      <w:start w:val="1"/>
      <w:numFmt w:val="decimal"/>
      <w:lvlText w:val="6.1.%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0000000D"/>
    <w:multiLevelType w:val="multilevel"/>
    <w:tmpl w:val="0000000D"/>
    <w:lvl w:ilvl="0">
      <w:start w:val="1"/>
      <w:numFmt w:val="decimal"/>
      <w:lvlText w:val="6.2.%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0000000E"/>
    <w:multiLevelType w:val="multilevel"/>
    <w:tmpl w:val="0000000E"/>
    <w:lvl w:ilvl="0">
      <w:start w:val="1"/>
      <w:numFmt w:val="decimal"/>
      <w:lvlText w:val="7.%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0000000F"/>
    <w:multiLevelType w:val="multilevel"/>
    <w:tmpl w:val="0000000F"/>
    <w:lvl w:ilvl="0">
      <w:start w:val="10"/>
      <w:numFmt w:val="decimal"/>
      <w:lvlText w:val="7.%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00000010"/>
    <w:multiLevelType w:val="multilevel"/>
    <w:tmpl w:val="00000010"/>
    <w:lvl w:ilvl="0">
      <w:start w:val="15"/>
      <w:numFmt w:val="decimal"/>
      <w:lvlText w:val="7.%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00000011"/>
    <w:multiLevelType w:val="multilevel"/>
    <w:tmpl w:val="00000011"/>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00000012"/>
    <w:multiLevelType w:val="multilevel"/>
    <w:tmpl w:val="00000012"/>
    <w:lvl w:ilvl="0">
      <w:start w:val="1"/>
      <w:numFmt w:val="bullet"/>
      <w:lvlText w:val="-"/>
      <w:lvlJc w:val="left"/>
      <w:rPr>
        <w:rFonts w:asci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00000013"/>
    <w:multiLevelType w:val="multilevel"/>
    <w:tmpl w:val="00000013"/>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00000014"/>
    <w:multiLevelType w:val="multilevel"/>
    <w:tmpl w:val="00000014"/>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00000015"/>
    <w:multiLevelType w:val="multilevel"/>
    <w:tmpl w:val="00000015"/>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00000016"/>
    <w:multiLevelType w:val="multilevel"/>
    <w:tmpl w:val="00000016"/>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00000017"/>
    <w:multiLevelType w:val="multilevel"/>
    <w:tmpl w:val="00000017"/>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00000018"/>
    <w:multiLevelType w:val="multilevel"/>
    <w:tmpl w:val="00000018"/>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nsid w:val="00000019"/>
    <w:multiLevelType w:val="multilevel"/>
    <w:tmpl w:val="00000019"/>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nsid w:val="0000001A"/>
    <w:multiLevelType w:val="multilevel"/>
    <w:tmpl w:val="0000001A"/>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nsid w:val="0000001B"/>
    <w:multiLevelType w:val="multilevel"/>
    <w:tmpl w:val="0000001B"/>
    <w:lvl w:ilvl="0">
      <w:start w:val="1"/>
      <w:numFmt w:val="lowerLetter"/>
      <w:lvlText w:val="%1)"/>
      <w:lvlJc w:val="left"/>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0000001C"/>
    <w:multiLevelType w:val="multilevel"/>
    <w:tmpl w:val="0000001C"/>
    <w:lvl w:ilvl="0">
      <w:start w:val="1"/>
      <w:numFmt w:val="none"/>
      <w:suff w:val="nothing"/>
      <w:lvlText w:val="%1"/>
      <w:lvlJc w:val="left"/>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37"/>
    <w:rsid w:val="000E34C7"/>
    <w:rsid w:val="00263C1D"/>
    <w:rsid w:val="00267909"/>
    <w:rsid w:val="004E54E1"/>
    <w:rsid w:val="00521641"/>
    <w:rsid w:val="00585D62"/>
    <w:rsid w:val="005C2A6B"/>
    <w:rsid w:val="0071374B"/>
    <w:rsid w:val="00817B85"/>
    <w:rsid w:val="008F53EC"/>
    <w:rsid w:val="0090302C"/>
    <w:rsid w:val="0094643E"/>
    <w:rsid w:val="00A04772"/>
    <w:rsid w:val="00A33823"/>
    <w:rsid w:val="00AA6D37"/>
    <w:rsid w:val="00AF231B"/>
    <w:rsid w:val="00B40E30"/>
    <w:rsid w:val="00CC0E57"/>
    <w:rsid w:val="00DC7791"/>
    <w:rsid w:val="00E8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adjustRightInd w:val="0"/>
      <w:spacing w:after="0" w:line="240" w:lineRule="auto"/>
    </w:pPr>
    <w:rPr>
      <w:rFonts w:ascii="Times New Roman" w:hAnsi="Times New Roman"/>
      <w:kern w:val="1"/>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
    <w:name w:val="s_lit"/>
  </w:style>
  <w:style w:type="character" w:customStyle="1" w:styleId="slitttl">
    <w:name w:val="s_lit_ttl"/>
  </w:style>
  <w:style w:type="character" w:customStyle="1" w:styleId="slitbdy">
    <w:name w:val="s_lit_bdy"/>
  </w:style>
  <w:style w:type="character" w:styleId="Hyperlink">
    <w:name w:val="Hyperlink"/>
    <w:basedOn w:val="DefaultParagraphFont"/>
    <w:uiPriority w:val="99"/>
    <w:rPr>
      <w:rFonts w:cs="Times New Roman"/>
      <w:color w:val="0000FF"/>
      <w:u w:val="single"/>
    </w:rPr>
  </w:style>
  <w:style w:type="character" w:customStyle="1" w:styleId="ListLabel1">
    <w:name w:val="ListLabel 1"/>
    <w:uiPriority w:val="99"/>
    <w:rPr>
      <w:rFonts w:ascii="Times New Roman" w:hAnsi="Times New Roman"/>
    </w:rPr>
  </w:style>
  <w:style w:type="character" w:customStyle="1" w:styleId="ListLabel2">
    <w:name w:val="ListLabel 2"/>
    <w:uiPriority w:val="99"/>
    <w:rPr>
      <w:rFonts w:ascii="Times New Roman" w:hAnsi="Times New Roman"/>
    </w:rPr>
  </w:style>
  <w:style w:type="character" w:customStyle="1" w:styleId="ListLabel3">
    <w:name w:val="ListLabel 3"/>
    <w:uiPriority w:val="99"/>
    <w:rPr>
      <w:rFonts w:ascii="Times New Roman" w:hAnsi="Times New Roman"/>
    </w:rPr>
  </w:style>
  <w:style w:type="character" w:customStyle="1" w:styleId="ListLabel4">
    <w:name w:val="ListLabel 4"/>
    <w:uiPriority w:val="99"/>
    <w:rPr>
      <w:rFonts w:ascii="Times New Roman" w:hAnsi="Times New Roman"/>
    </w:rPr>
  </w:style>
  <w:style w:type="character" w:customStyle="1" w:styleId="ListLabel5">
    <w:name w:val="ListLabel 5"/>
    <w:uiPriority w:val="99"/>
    <w:rPr>
      <w:rFonts w:ascii="Times New Roman" w:hAnsi="Times New Roman"/>
    </w:rPr>
  </w:style>
  <w:style w:type="character" w:customStyle="1" w:styleId="ListLabel6">
    <w:name w:val="ListLabel 6"/>
    <w:uiPriority w:val="99"/>
    <w:rPr>
      <w:rFonts w:ascii="Times New Roman" w:hAnsi="Times New Roman"/>
    </w:rPr>
  </w:style>
  <w:style w:type="character" w:customStyle="1" w:styleId="ListLabel7">
    <w:name w:val="ListLabel 7"/>
    <w:uiPriority w:val="99"/>
    <w:rPr>
      <w:rFonts w:ascii="Times New Roman" w:hAnsi="Times New Roman"/>
    </w:rPr>
  </w:style>
  <w:style w:type="character" w:customStyle="1" w:styleId="ListLabel8">
    <w:name w:val="ListLabel 8"/>
    <w:uiPriority w:val="99"/>
    <w:rPr>
      <w:rFonts w:ascii="Times New Roman" w:hAnsi="Times New Roman"/>
    </w:rPr>
  </w:style>
  <w:style w:type="character" w:customStyle="1" w:styleId="ListLabel9">
    <w:name w:val="ListLabel 9"/>
    <w:uiPriority w:val="99"/>
    <w:rPr>
      <w:rFonts w:ascii="Times New Roman" w:hAnsi="Times New Roman"/>
    </w:rPr>
  </w:style>
  <w:style w:type="character" w:customStyle="1" w:styleId="ListLabel10">
    <w:name w:val="ListLabel 10"/>
    <w:uiPriority w:val="99"/>
    <w:rPr>
      <w:rFonts w:ascii="Times New Roman" w:hAnsi="Times New Roman"/>
    </w:rPr>
  </w:style>
  <w:style w:type="character" w:customStyle="1" w:styleId="ListLabel11">
    <w:name w:val="ListLabel 11"/>
    <w:uiPriority w:val="99"/>
    <w:rPr>
      <w:rFonts w:ascii="Times New Roman" w:hAnsi="Times New Roman"/>
    </w:rPr>
  </w:style>
  <w:style w:type="character" w:customStyle="1" w:styleId="ListLabel12">
    <w:name w:val="ListLabel 12"/>
    <w:uiPriority w:val="99"/>
    <w:rPr>
      <w:rFonts w:ascii="Times New Roman" w:hAnsi="Times New Roman"/>
    </w:rPr>
  </w:style>
  <w:style w:type="character" w:customStyle="1" w:styleId="ListLabel13">
    <w:name w:val="ListLabel 13"/>
    <w:uiPriority w:val="99"/>
    <w:rPr>
      <w:rFonts w:ascii="Times New Roman" w:hAnsi="Times New Roman"/>
    </w:rPr>
  </w:style>
  <w:style w:type="character" w:customStyle="1" w:styleId="ListLabel14">
    <w:name w:val="ListLabel 14"/>
    <w:uiPriority w:val="99"/>
    <w:rPr>
      <w:rFonts w:ascii="Times New Roman" w:hAnsi="Times New Roman"/>
    </w:rPr>
  </w:style>
  <w:style w:type="character" w:customStyle="1" w:styleId="ListLabel15">
    <w:name w:val="ListLabel 15"/>
    <w:uiPriority w:val="99"/>
    <w:rPr>
      <w:rFonts w:ascii="Times New Roman" w:hAnsi="Times New Roman"/>
    </w:rPr>
  </w:style>
  <w:style w:type="character" w:customStyle="1" w:styleId="ListLabel16">
    <w:name w:val="ListLabel 16"/>
    <w:uiPriority w:val="99"/>
    <w:rPr>
      <w:rFonts w:ascii="Times New Roman" w:hAnsi="Times New Roman"/>
    </w:rPr>
  </w:style>
  <w:style w:type="character" w:customStyle="1" w:styleId="ListLabel17">
    <w:name w:val="ListLabel 17"/>
    <w:uiPriority w:val="99"/>
    <w:rPr>
      <w:rFonts w:ascii="Times New Roman" w:hAnsi="Times New Roman"/>
    </w:rPr>
  </w:style>
  <w:style w:type="character" w:customStyle="1" w:styleId="ListLabel18">
    <w:name w:val="ListLabel 18"/>
    <w:uiPriority w:val="99"/>
    <w:rPr>
      <w:rFonts w:ascii="Times New Roman" w:hAnsi="Times New Roman"/>
    </w:rPr>
  </w:style>
  <w:style w:type="character" w:customStyle="1" w:styleId="ListLabel19">
    <w:name w:val="ListLabel 19"/>
    <w:uiPriority w:val="99"/>
  </w:style>
  <w:style w:type="character" w:customStyle="1" w:styleId="ListLabel20">
    <w:name w:val="ListLabel 20"/>
    <w:uiPriority w:val="99"/>
    <w:rPr>
      <w:rFonts w:ascii="Times New Roman" w:hAnsi="Times New Roman"/>
    </w:rPr>
  </w:style>
  <w:style w:type="character" w:customStyle="1" w:styleId="ListLabel21">
    <w:name w:val="ListLabel 21"/>
    <w:uiPriority w:val="99"/>
    <w:rPr>
      <w:rFonts w:ascii="Times New Roman" w:hAnsi="Times New Roman"/>
    </w:rPr>
  </w:style>
  <w:style w:type="character" w:customStyle="1" w:styleId="ListLabel22">
    <w:name w:val="ListLabel 22"/>
    <w:uiPriority w:val="99"/>
    <w:rPr>
      <w:rFonts w:ascii="Times New Roman" w:hAnsi="Times New Roman"/>
    </w:rPr>
  </w:style>
  <w:style w:type="character" w:customStyle="1" w:styleId="ListLabel23">
    <w:name w:val="ListLabel 23"/>
    <w:uiPriority w:val="99"/>
    <w:rPr>
      <w:rFonts w:ascii="Times New Roman" w:hAnsi="Times New Roman"/>
    </w:rPr>
  </w:style>
  <w:style w:type="character" w:customStyle="1" w:styleId="ListLabel24">
    <w:name w:val="ListLabel 24"/>
    <w:uiPriority w:val="99"/>
    <w:rPr>
      <w:rFonts w:ascii="Times New Roman" w:hAnsi="Times New Roman"/>
    </w:rPr>
  </w:style>
  <w:style w:type="character" w:customStyle="1" w:styleId="ListLabel25">
    <w:name w:val="ListLabel 25"/>
    <w:uiPriority w:val="99"/>
    <w:rPr>
      <w:rFonts w:ascii="Times New Roman" w:hAnsi="Times New Roman"/>
    </w:rPr>
  </w:style>
  <w:style w:type="character" w:customStyle="1" w:styleId="ListLabel26">
    <w:name w:val="ListLabel 26"/>
    <w:uiPriority w:val="99"/>
    <w:rPr>
      <w:rFonts w:ascii="Times New Roman" w:hAnsi="Times New Roman"/>
    </w:rPr>
  </w:style>
  <w:style w:type="character" w:customStyle="1" w:styleId="ListLabel27">
    <w:name w:val="ListLabel 27"/>
    <w:uiPriority w:val="99"/>
    <w:rPr>
      <w:rFonts w:ascii="Times New Roman" w:hAnsi="Times New Roman"/>
    </w:rPr>
  </w:style>
  <w:style w:type="character" w:customStyle="1" w:styleId="ListLabel28">
    <w:name w:val="ListLabel 28"/>
    <w:uiPriority w:val="99"/>
    <w:rPr>
      <w:rFonts w:ascii="Times New Roman" w:hAnsi="Times New Roman"/>
    </w:rPr>
  </w:style>
  <w:style w:type="character" w:customStyle="1" w:styleId="ListLabel29">
    <w:name w:val="ListLabel 29"/>
    <w:uiPriority w:val="99"/>
    <w:rPr>
      <w:color w:val="000000"/>
      <w:shd w:val="clear" w:color="auto" w:fill="FFFFFF"/>
    </w:rPr>
  </w:style>
  <w:style w:type="character" w:customStyle="1" w:styleId="ListLabel30">
    <w:name w:val="ListLabel 30"/>
    <w:uiPriority w:val="99"/>
    <w:rPr>
      <w:color w:val="000000"/>
      <w:shd w:val="clear" w:color="auto" w:fill="FFFFFF"/>
    </w:rPr>
  </w:style>
  <w:style w:type="character" w:customStyle="1" w:styleId="ListLabel31">
    <w:name w:val="ListLabel 31"/>
    <w:uiPriority w:val="99"/>
    <w:rPr>
      <w:color w:val="000000"/>
      <w:shd w:val="clear" w:color="auto" w:fill="FFFFFF"/>
    </w:rPr>
  </w:style>
  <w:style w:type="character" w:customStyle="1" w:styleId="ListLabel32">
    <w:name w:val="ListLabel 32"/>
    <w:uiPriority w:val="99"/>
    <w:rPr>
      <w:color w:val="000000"/>
      <w:shd w:val="clear" w:color="auto" w:fill="FFFFFF"/>
    </w:rPr>
  </w:style>
  <w:style w:type="character" w:customStyle="1" w:styleId="ListLabel33">
    <w:name w:val="ListLabel 33"/>
    <w:uiPriority w:val="99"/>
    <w:rPr>
      <w:color w:val="000000"/>
      <w:shd w:val="clear" w:color="auto" w:fill="FFFFFF"/>
    </w:rPr>
  </w:style>
  <w:style w:type="character" w:customStyle="1" w:styleId="ListLabel34">
    <w:name w:val="ListLabel 34"/>
    <w:uiPriority w:val="99"/>
    <w:rPr>
      <w:color w:val="000000"/>
      <w:shd w:val="clear" w:color="auto" w:fill="FFFFFF"/>
    </w:rPr>
  </w:style>
  <w:style w:type="character" w:customStyle="1" w:styleId="ListLabel35">
    <w:name w:val="ListLabel 35"/>
    <w:uiPriority w:val="99"/>
    <w:rPr>
      <w:color w:val="000000"/>
      <w:shd w:val="clear" w:color="auto" w:fill="FFFFFF"/>
    </w:rPr>
  </w:style>
  <w:style w:type="character" w:customStyle="1" w:styleId="ListLabel36">
    <w:name w:val="ListLabel 36"/>
    <w:uiPriority w:val="99"/>
    <w:rPr>
      <w:color w:val="000000"/>
      <w:shd w:val="clear" w:color="auto" w:fill="FFFFFF"/>
    </w:rPr>
  </w:style>
  <w:style w:type="character" w:customStyle="1" w:styleId="ListLabel37">
    <w:name w:val="ListLabel 37"/>
    <w:uiPriority w:val="99"/>
    <w:rPr>
      <w:color w:val="000000"/>
      <w:shd w:val="clear" w:color="auto" w:fill="FFFFFF"/>
    </w:rPr>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style>
  <w:style w:type="character" w:customStyle="1" w:styleId="ListLabel87">
    <w:name w:val="ListLabel 87"/>
    <w:uiPriority w:val="99"/>
  </w:style>
  <w:style w:type="character" w:customStyle="1" w:styleId="ListLabel88">
    <w:name w:val="ListLabel 88"/>
    <w:uiPriority w:val="99"/>
  </w:style>
  <w:style w:type="character" w:customStyle="1" w:styleId="ListLabel89">
    <w:name w:val="ListLabel 89"/>
    <w:uiPriority w:val="99"/>
  </w:style>
  <w:style w:type="character" w:customStyle="1" w:styleId="ListLabel90">
    <w:name w:val="ListLabel 90"/>
    <w:uiPriority w:val="99"/>
  </w:style>
  <w:style w:type="character" w:customStyle="1" w:styleId="ListLabel91">
    <w:name w:val="ListLabel 91"/>
    <w:uiPriority w:val="99"/>
  </w:style>
  <w:style w:type="character" w:customStyle="1" w:styleId="ListLabel92">
    <w:name w:val="ListLabel 92"/>
    <w:uiPriority w:val="99"/>
  </w:style>
  <w:style w:type="character" w:customStyle="1" w:styleId="ListLabel93">
    <w:name w:val="ListLabel 93"/>
    <w:uiPriority w:val="99"/>
  </w:style>
  <w:style w:type="character" w:customStyle="1" w:styleId="ListLabel94">
    <w:name w:val="ListLabel 94"/>
    <w:uiPriority w:val="99"/>
  </w:style>
  <w:style w:type="character" w:customStyle="1" w:styleId="ListLabel95">
    <w:name w:val="ListLabel 95"/>
    <w:uiPriority w:val="99"/>
  </w:style>
  <w:style w:type="character" w:customStyle="1" w:styleId="ListLabel96">
    <w:name w:val="ListLabel 96"/>
    <w:uiPriority w:val="99"/>
  </w:style>
  <w:style w:type="character" w:customStyle="1" w:styleId="ListLabel97">
    <w:name w:val="ListLabel 97"/>
    <w:uiPriority w:val="99"/>
  </w:style>
  <w:style w:type="character" w:customStyle="1" w:styleId="ListLabel98">
    <w:name w:val="ListLabel 98"/>
    <w:uiPriority w:val="99"/>
  </w:style>
  <w:style w:type="character" w:customStyle="1" w:styleId="ListLabel99">
    <w:name w:val="ListLabel 99"/>
    <w:uiPriority w:val="99"/>
  </w:style>
  <w:style w:type="character" w:customStyle="1" w:styleId="ListLabel100">
    <w:name w:val="ListLabel 100"/>
    <w:uiPriority w:val="99"/>
  </w:style>
  <w:style w:type="character" w:customStyle="1" w:styleId="ListLabel101">
    <w:name w:val="ListLabel 101"/>
    <w:uiPriority w:val="99"/>
  </w:style>
  <w:style w:type="character" w:customStyle="1" w:styleId="ListLabel102">
    <w:name w:val="ListLabel 102"/>
    <w:uiPriority w:val="99"/>
  </w:style>
  <w:style w:type="character" w:customStyle="1" w:styleId="ListLabel103">
    <w:name w:val="ListLabel 103"/>
    <w:uiPriority w:val="99"/>
  </w:style>
  <w:style w:type="character" w:customStyle="1" w:styleId="ListLabel104">
    <w:name w:val="ListLabel 104"/>
    <w:uiPriority w:val="99"/>
  </w:style>
  <w:style w:type="character" w:customStyle="1" w:styleId="ListLabel105">
    <w:name w:val="ListLabel 105"/>
    <w:uiPriority w:val="99"/>
  </w:style>
  <w:style w:type="character" w:customStyle="1" w:styleId="ListLabel106">
    <w:name w:val="ListLabel 106"/>
    <w:uiPriority w:val="99"/>
  </w:style>
  <w:style w:type="character" w:customStyle="1" w:styleId="ListLabel107">
    <w:name w:val="ListLabel 107"/>
    <w:uiPriority w:val="99"/>
  </w:style>
  <w:style w:type="character" w:customStyle="1" w:styleId="ListLabel108">
    <w:name w:val="ListLabel 108"/>
    <w:uiPriority w:val="99"/>
  </w:style>
  <w:style w:type="character" w:customStyle="1" w:styleId="ListLabel109">
    <w:name w:val="ListLabel 109"/>
    <w:uiPriority w:val="99"/>
  </w:style>
  <w:style w:type="character" w:customStyle="1" w:styleId="ListLabel110">
    <w:name w:val="ListLabel 110"/>
    <w:uiPriority w:val="99"/>
  </w:style>
  <w:style w:type="character" w:customStyle="1" w:styleId="ListLabel111">
    <w:name w:val="ListLabel 111"/>
    <w:uiPriority w:val="99"/>
  </w:style>
  <w:style w:type="character" w:customStyle="1" w:styleId="ListLabel112">
    <w:name w:val="ListLabel 112"/>
    <w:uiPriority w:val="99"/>
  </w:style>
  <w:style w:type="character" w:customStyle="1" w:styleId="ListLabel113">
    <w:name w:val="ListLabel 113"/>
    <w:uiPriority w:val="99"/>
  </w:style>
  <w:style w:type="character" w:customStyle="1" w:styleId="ListLabel114">
    <w:name w:val="ListLabel 114"/>
    <w:uiPriority w:val="99"/>
  </w:style>
  <w:style w:type="character" w:customStyle="1" w:styleId="ListLabel115">
    <w:name w:val="ListLabel 115"/>
    <w:uiPriority w:val="99"/>
  </w:style>
  <w:style w:type="character" w:customStyle="1" w:styleId="ListLabel116">
    <w:name w:val="ListLabel 116"/>
    <w:uiPriority w:val="99"/>
  </w:style>
  <w:style w:type="character" w:customStyle="1" w:styleId="ListLabel117">
    <w:name w:val="ListLabel 117"/>
    <w:uiPriority w:val="99"/>
  </w:style>
  <w:style w:type="character" w:customStyle="1" w:styleId="ListLabel118">
    <w:name w:val="ListLabel 118"/>
    <w:uiPriority w:val="99"/>
  </w:style>
  <w:style w:type="character" w:customStyle="1" w:styleId="ListLabel119">
    <w:name w:val="ListLabel 119"/>
    <w:uiPriority w:val="99"/>
  </w:style>
  <w:style w:type="character" w:customStyle="1" w:styleId="ListLabel120">
    <w:name w:val="ListLabel 120"/>
    <w:uiPriority w:val="99"/>
  </w:style>
  <w:style w:type="character" w:customStyle="1" w:styleId="ListLabel121">
    <w:name w:val="ListLabel 121"/>
    <w:uiPriority w:val="99"/>
  </w:style>
  <w:style w:type="character" w:customStyle="1" w:styleId="ListLabel122">
    <w:name w:val="ListLabel 122"/>
    <w:uiPriority w:val="99"/>
  </w:style>
  <w:style w:type="character" w:customStyle="1" w:styleId="ListLabel123">
    <w:name w:val="ListLabel 123"/>
    <w:uiPriority w:val="99"/>
  </w:style>
  <w:style w:type="character" w:customStyle="1" w:styleId="ListLabel124">
    <w:name w:val="ListLabel 124"/>
    <w:uiPriority w:val="99"/>
  </w:style>
  <w:style w:type="character" w:customStyle="1" w:styleId="ListLabel125">
    <w:name w:val="ListLabel 125"/>
    <w:uiPriority w:val="99"/>
  </w:style>
  <w:style w:type="character" w:customStyle="1" w:styleId="ListLabel126">
    <w:name w:val="ListLabel 126"/>
    <w:uiPriority w:val="99"/>
  </w:style>
  <w:style w:type="character" w:customStyle="1" w:styleId="ListLabel127">
    <w:name w:val="ListLabel 127"/>
    <w:uiPriority w:val="99"/>
  </w:style>
  <w:style w:type="character" w:customStyle="1" w:styleId="ListLabel128">
    <w:name w:val="ListLabel 128"/>
    <w:uiPriority w:val="99"/>
  </w:style>
  <w:style w:type="character" w:customStyle="1" w:styleId="ListLabel129">
    <w:name w:val="ListLabel 129"/>
    <w:uiPriority w:val="99"/>
  </w:style>
  <w:style w:type="character" w:customStyle="1" w:styleId="ListLabel130">
    <w:name w:val="ListLabel 130"/>
    <w:uiPriority w:val="99"/>
  </w:style>
  <w:style w:type="character" w:customStyle="1" w:styleId="ListLabel131">
    <w:name w:val="ListLabel 131"/>
    <w:uiPriority w:val="99"/>
  </w:style>
  <w:style w:type="character" w:customStyle="1" w:styleId="ListLabel132">
    <w:name w:val="ListLabel 132"/>
    <w:uiPriority w:val="99"/>
  </w:style>
  <w:style w:type="character" w:customStyle="1" w:styleId="ListLabel133">
    <w:name w:val="ListLabel 133"/>
    <w:uiPriority w:val="99"/>
  </w:style>
  <w:style w:type="character" w:customStyle="1" w:styleId="ListLabel134">
    <w:name w:val="ListLabel 134"/>
    <w:uiPriority w:val="99"/>
  </w:style>
  <w:style w:type="character" w:customStyle="1" w:styleId="ListLabel135">
    <w:name w:val="ListLabel 135"/>
    <w:uiPriority w:val="99"/>
  </w:style>
  <w:style w:type="character" w:customStyle="1" w:styleId="ListLabel136">
    <w:name w:val="ListLabel 136"/>
    <w:uiPriority w:val="99"/>
  </w:style>
  <w:style w:type="character" w:customStyle="1" w:styleId="ListLabel137">
    <w:name w:val="ListLabel 137"/>
    <w:uiPriority w:val="99"/>
  </w:style>
  <w:style w:type="character" w:customStyle="1" w:styleId="ListLabel138">
    <w:name w:val="ListLabel 138"/>
    <w:uiPriority w:val="99"/>
  </w:style>
  <w:style w:type="character" w:customStyle="1" w:styleId="ListLabel139">
    <w:name w:val="ListLabel 139"/>
    <w:uiPriority w:val="99"/>
  </w:style>
  <w:style w:type="character" w:customStyle="1" w:styleId="ListLabel140">
    <w:name w:val="ListLabel 140"/>
    <w:uiPriority w:val="99"/>
  </w:style>
  <w:style w:type="character" w:customStyle="1" w:styleId="ListLabel141">
    <w:name w:val="ListLabel 141"/>
    <w:uiPriority w:val="99"/>
  </w:style>
  <w:style w:type="character" w:customStyle="1" w:styleId="ListLabel142">
    <w:name w:val="ListLabel 142"/>
    <w:uiPriority w:val="99"/>
  </w:style>
  <w:style w:type="character" w:customStyle="1" w:styleId="ListLabel143">
    <w:name w:val="ListLabel 143"/>
    <w:uiPriority w:val="99"/>
  </w:style>
  <w:style w:type="character" w:customStyle="1" w:styleId="ListLabel144">
    <w:name w:val="ListLabel 144"/>
    <w:uiPriority w:val="99"/>
  </w:style>
  <w:style w:type="character" w:customStyle="1" w:styleId="ListLabel145">
    <w:name w:val="ListLabel 145"/>
    <w:uiPriority w:val="99"/>
  </w:style>
  <w:style w:type="character" w:customStyle="1" w:styleId="ListLabel146">
    <w:name w:val="ListLabel 146"/>
    <w:uiPriority w:val="99"/>
  </w:style>
  <w:style w:type="character" w:customStyle="1" w:styleId="ListLabel147">
    <w:name w:val="ListLabel 147"/>
    <w:uiPriority w:val="99"/>
  </w:style>
  <w:style w:type="character" w:customStyle="1" w:styleId="ListLabel148">
    <w:name w:val="ListLabel 148"/>
    <w:uiPriority w:val="99"/>
  </w:style>
  <w:style w:type="character" w:customStyle="1" w:styleId="ListLabel149">
    <w:name w:val="ListLabel 149"/>
    <w:uiPriority w:val="99"/>
  </w:style>
  <w:style w:type="character" w:customStyle="1" w:styleId="ListLabel150">
    <w:name w:val="ListLabel 150"/>
    <w:uiPriority w:val="99"/>
  </w:style>
  <w:style w:type="character" w:customStyle="1" w:styleId="ListLabel151">
    <w:name w:val="ListLabel 151"/>
    <w:uiPriority w:val="99"/>
    <w:rPr>
      <w:b/>
      <w:color w:val="0066CC"/>
      <w:u w:val="single"/>
    </w:rPr>
  </w:style>
  <w:style w:type="character" w:customStyle="1" w:styleId="ListLabel152">
    <w:name w:val="ListLabel 152"/>
    <w:uiPriority w:val="99"/>
  </w:style>
  <w:style w:type="character" w:customStyle="1" w:styleId="ListLabel153">
    <w:name w:val="ListLabel 153"/>
    <w:uiPriority w:val="99"/>
  </w:style>
  <w:style w:type="character" w:customStyle="1" w:styleId="ListLabel154">
    <w:name w:val="ListLabel 154"/>
    <w:uiPriority w:val="99"/>
  </w:style>
  <w:style w:type="character" w:customStyle="1" w:styleId="ListLabel155">
    <w:name w:val="ListLabel 155"/>
    <w:uiPriority w:val="99"/>
  </w:style>
  <w:style w:type="character" w:customStyle="1" w:styleId="ListLabel156">
    <w:name w:val="ListLabel 156"/>
    <w:uiPriority w:val="99"/>
  </w:style>
  <w:style w:type="character" w:customStyle="1" w:styleId="ListLabel157">
    <w:name w:val="ListLabel 157"/>
    <w:uiPriority w:val="99"/>
  </w:style>
  <w:style w:type="character" w:customStyle="1" w:styleId="ListLabel158">
    <w:name w:val="ListLabel 158"/>
    <w:uiPriority w:val="99"/>
  </w:style>
  <w:style w:type="character" w:customStyle="1" w:styleId="ListLabel159">
    <w:name w:val="ListLabel 159"/>
    <w:uiPriority w:val="99"/>
  </w:style>
  <w:style w:type="character" w:customStyle="1" w:styleId="ListLabel160">
    <w:name w:val="ListLabel 160"/>
    <w:uiPriority w:val="99"/>
  </w:style>
  <w:style w:type="character" w:customStyle="1" w:styleId="ListLabel161">
    <w:name w:val="ListLabel 161"/>
    <w:uiPriority w:val="99"/>
    <w:rPr>
      <w:color w:val="0066CC"/>
      <w:spacing w:val="-4"/>
      <w:u w:val="single"/>
    </w:rPr>
  </w:style>
  <w:style w:type="character" w:customStyle="1" w:styleId="ListLabel162">
    <w:name w:val="ListLabel 162"/>
    <w:uiPriority w:val="99"/>
  </w:style>
  <w:style w:type="character" w:customStyle="1" w:styleId="ListLabel163">
    <w:name w:val="ListLabel 163"/>
    <w:uiPriority w:val="99"/>
  </w:style>
  <w:style w:type="character" w:customStyle="1" w:styleId="ListLabel164">
    <w:name w:val="ListLabel 164"/>
    <w:uiPriority w:val="99"/>
  </w:style>
  <w:style w:type="character" w:customStyle="1" w:styleId="ListLabel165">
    <w:name w:val="ListLabel 165"/>
    <w:uiPriority w:val="99"/>
  </w:style>
  <w:style w:type="character" w:customStyle="1" w:styleId="ListLabel166">
    <w:name w:val="ListLabel 166"/>
    <w:uiPriority w:val="99"/>
  </w:style>
  <w:style w:type="character" w:customStyle="1" w:styleId="ListLabel167">
    <w:name w:val="ListLabel 167"/>
    <w:uiPriority w:val="99"/>
  </w:style>
  <w:style w:type="character" w:customStyle="1" w:styleId="ListLabel168">
    <w:name w:val="ListLabel 168"/>
    <w:uiPriority w:val="99"/>
  </w:style>
  <w:style w:type="character" w:customStyle="1" w:styleId="ListLabel169">
    <w:name w:val="ListLabel 169"/>
    <w:uiPriority w:val="99"/>
  </w:style>
  <w:style w:type="character" w:customStyle="1" w:styleId="ListLabel170">
    <w:name w:val="ListLabel 170"/>
    <w:uiPriority w:val="99"/>
  </w:style>
  <w:style w:type="character" w:customStyle="1" w:styleId="ListLabel171">
    <w:name w:val="ListLabel 171"/>
    <w:uiPriority w:val="99"/>
  </w:style>
  <w:style w:type="character" w:customStyle="1" w:styleId="ListLabel172">
    <w:name w:val="ListLabel 172"/>
    <w:uiPriority w:val="99"/>
  </w:style>
  <w:style w:type="character" w:customStyle="1" w:styleId="ListLabel173">
    <w:name w:val="ListLabel 173"/>
    <w:uiPriority w:val="99"/>
  </w:style>
  <w:style w:type="character" w:customStyle="1" w:styleId="ListLabel174">
    <w:name w:val="ListLabel 174"/>
    <w:uiPriority w:val="99"/>
  </w:style>
  <w:style w:type="character" w:customStyle="1" w:styleId="ListLabel175">
    <w:name w:val="ListLabel 175"/>
    <w:uiPriority w:val="99"/>
  </w:style>
  <w:style w:type="character" w:customStyle="1" w:styleId="ListLabel176">
    <w:name w:val="ListLabel 176"/>
    <w:uiPriority w:val="99"/>
  </w:style>
  <w:style w:type="character" w:customStyle="1" w:styleId="ListLabel177">
    <w:name w:val="ListLabel 177"/>
    <w:uiPriority w:val="99"/>
  </w:style>
  <w:style w:type="character" w:customStyle="1" w:styleId="ListLabel178">
    <w:name w:val="ListLabel 178"/>
    <w:uiPriority w:val="99"/>
  </w:style>
  <w:style w:type="character" w:customStyle="1" w:styleId="ListLabel179">
    <w:name w:val="ListLabel 179"/>
    <w:uiPriority w:val="99"/>
  </w:style>
  <w:style w:type="character" w:customStyle="1" w:styleId="ListLabel180">
    <w:name w:val="ListLabel 180"/>
    <w:uiPriority w:val="99"/>
  </w:style>
  <w:style w:type="character" w:customStyle="1" w:styleId="ListLabel181">
    <w:name w:val="ListLabel 181"/>
    <w:uiPriority w:val="99"/>
  </w:style>
  <w:style w:type="character" w:customStyle="1" w:styleId="ListLabel182">
    <w:name w:val="ListLabel 182"/>
    <w:uiPriority w:val="99"/>
  </w:style>
  <w:style w:type="character" w:customStyle="1" w:styleId="ListLabel183">
    <w:name w:val="ListLabel 183"/>
    <w:uiPriority w:val="99"/>
  </w:style>
  <w:style w:type="character" w:customStyle="1" w:styleId="ListLabel184">
    <w:name w:val="ListLabel 184"/>
    <w:uiPriority w:val="99"/>
  </w:style>
  <w:style w:type="character" w:customStyle="1" w:styleId="ListLabel185">
    <w:name w:val="ListLabel 185"/>
    <w:uiPriority w:val="99"/>
  </w:style>
  <w:style w:type="character" w:customStyle="1" w:styleId="ListLabel186">
    <w:name w:val="ListLabel 186"/>
    <w:uiPriority w:val="99"/>
  </w:style>
  <w:style w:type="character" w:customStyle="1" w:styleId="ListLabel187">
    <w:name w:val="ListLabel 187"/>
    <w:uiPriority w:val="99"/>
  </w:style>
  <w:style w:type="character" w:customStyle="1" w:styleId="ListLabel188">
    <w:name w:val="ListLabel 188"/>
    <w:uiPriority w:val="99"/>
  </w:style>
  <w:style w:type="character" w:customStyle="1" w:styleId="ListLabel189">
    <w:name w:val="ListLabel 189"/>
    <w:uiPriority w:val="99"/>
    <w:rPr>
      <w:color w:val="0066CC"/>
      <w:u w:val="single"/>
    </w:rPr>
  </w:style>
  <w:style w:type="character" w:customStyle="1" w:styleId="ListLabel190">
    <w:name w:val="ListLabel 190"/>
    <w:uiPriority w:val="99"/>
    <w:rPr>
      <w:color w:val="0066CC"/>
      <w:spacing w:val="-5"/>
      <w:u w:val="single"/>
    </w:rPr>
  </w:style>
  <w:style w:type="character" w:customStyle="1" w:styleId="ListLabel191">
    <w:name w:val="ListLabel 191"/>
    <w:uiPriority w:val="99"/>
    <w:rPr>
      <w:color w:val="0066CC"/>
      <w:spacing w:val="-10"/>
      <w:u w:val="single"/>
    </w:rPr>
  </w:style>
  <w:style w:type="paragraph" w:customStyle="1" w:styleId="Heading">
    <w:name w:val="Heading"/>
    <w:basedOn w:val="Normal"/>
    <w:next w:val="BodyText"/>
    <w:uiPriority w:val="99"/>
    <w:pPr>
      <w:keepNext/>
      <w:autoSpaceDE w:val="0"/>
      <w:spacing w:before="240" w:after="120"/>
    </w:pPr>
    <w:rPr>
      <w:rFonts w:ascii="Liberation Sans" w:eastAsia="Microsoft YaHei" w:hAnsi="Liberation Sans" w:cs="Arial"/>
      <w:kern w:val="0"/>
      <w:sz w:val="28"/>
      <w:szCs w:val="28"/>
    </w:rPr>
  </w:style>
  <w:style w:type="paragraph" w:styleId="BodyText">
    <w:name w:val="Body Text"/>
    <w:basedOn w:val="Normal"/>
    <w:link w:val="BodyTextChar"/>
    <w:uiPriority w:val="99"/>
    <w:pPr>
      <w:autoSpaceDE w:val="0"/>
      <w:spacing w:after="140" w:line="276" w:lineRule="auto"/>
    </w:pPr>
    <w:rPr>
      <w:kern w:val="0"/>
    </w:rPr>
  </w:style>
  <w:style w:type="character" w:customStyle="1" w:styleId="BodyTextChar">
    <w:name w:val="Body Text Char"/>
    <w:basedOn w:val="DefaultParagraphFont"/>
    <w:link w:val="BodyText"/>
    <w:uiPriority w:val="99"/>
    <w:semiHidden/>
    <w:locked/>
    <w:rPr>
      <w:rFonts w:ascii="Times New Roman" w:hAnsi="Times New Roman" w:cs="Times New Roman"/>
      <w:kern w:val="1"/>
      <w:sz w:val="20"/>
      <w:szCs w:val="20"/>
    </w:rPr>
  </w:style>
  <w:style w:type="paragraph" w:styleId="List">
    <w:name w:val="List"/>
    <w:basedOn w:val="BodyText"/>
    <w:uiPriority w:val="99"/>
    <w:rPr>
      <w:rFonts w:cs="Arial"/>
    </w:rPr>
  </w:style>
  <w:style w:type="paragraph" w:styleId="Caption">
    <w:name w:val="caption"/>
    <w:basedOn w:val="Normal"/>
    <w:uiPriority w:val="99"/>
    <w:qFormat/>
    <w:pPr>
      <w:suppressLineNumbers/>
      <w:autoSpaceDE w:val="0"/>
      <w:spacing w:before="120" w:after="120"/>
    </w:pPr>
    <w:rPr>
      <w:rFonts w:cs="Arial"/>
      <w:i/>
      <w:iCs/>
      <w:kern w:val="0"/>
      <w:sz w:val="24"/>
      <w:szCs w:val="24"/>
    </w:rPr>
  </w:style>
  <w:style w:type="paragraph" w:customStyle="1" w:styleId="Index">
    <w:name w:val="Index"/>
    <w:basedOn w:val="Normal"/>
    <w:uiPriority w:val="99"/>
    <w:pPr>
      <w:suppressLineNumbers/>
      <w:autoSpaceDE w:val="0"/>
    </w:pPr>
    <w:rPr>
      <w:rFonts w:cs="Arial"/>
      <w:kern w:val="0"/>
    </w:rPr>
  </w:style>
  <w:style w:type="paragraph" w:customStyle="1" w:styleId="FrameContents">
    <w:name w:val="Frame Contents"/>
    <w:basedOn w:val="Normal"/>
    <w:uiPriority w:val="99"/>
    <w:pPr>
      <w:autoSpaceDE w:val="0"/>
    </w:pPr>
    <w:rPr>
      <w:kern w:val="0"/>
    </w:rPr>
  </w:style>
  <w:style w:type="paragraph" w:customStyle="1" w:styleId="HeaderandFooter">
    <w:name w:val="Header and Footer"/>
    <w:basedOn w:val="Normal"/>
    <w:uiPriority w:val="99"/>
    <w:pPr>
      <w:suppressLineNumbers/>
      <w:tabs>
        <w:tab w:val="center" w:pos="5047"/>
        <w:tab w:val="right" w:pos="10094"/>
      </w:tabs>
      <w:autoSpaceDE w:val="0"/>
    </w:pPr>
    <w:rPr>
      <w:kern w:val="0"/>
    </w:rPr>
  </w:style>
  <w:style w:type="paragraph" w:styleId="Footer">
    <w:name w:val="footer"/>
    <w:basedOn w:val="HeaderandFooter"/>
    <w:link w:val="FooterChar"/>
    <w:uiPriority w:val="99"/>
  </w:style>
  <w:style w:type="character" w:customStyle="1" w:styleId="FooterChar">
    <w:name w:val="Footer Char"/>
    <w:basedOn w:val="DefaultParagraphFont"/>
    <w:link w:val="Footer"/>
    <w:uiPriority w:val="99"/>
    <w:semiHidden/>
    <w:locked/>
    <w:rPr>
      <w:rFonts w:ascii="Times New Roman" w:hAnsi="Times New Roman" w:cs="Times New Roman"/>
      <w:kern w:val="1"/>
      <w:sz w:val="20"/>
      <w:szCs w:val="20"/>
    </w:rPr>
  </w:style>
  <w:style w:type="character" w:customStyle="1" w:styleId="apar">
    <w:name w:val="a_par"/>
    <w:rsid w:val="0090302C"/>
  </w:style>
  <w:style w:type="character" w:customStyle="1" w:styleId="spct">
    <w:name w:val="s_pct"/>
    <w:rsid w:val="0090302C"/>
  </w:style>
  <w:style w:type="character" w:customStyle="1" w:styleId="spctttl">
    <w:name w:val="s_pct_ttl"/>
    <w:rsid w:val="0090302C"/>
  </w:style>
  <w:style w:type="character" w:customStyle="1" w:styleId="spctbdy">
    <w:name w:val="s_pct_bdy"/>
    <w:rsid w:val="0090302C"/>
  </w:style>
  <w:style w:type="character" w:customStyle="1" w:styleId="spar">
    <w:name w:val="s_par"/>
    <w:rsid w:val="0090302C"/>
  </w:style>
  <w:style w:type="paragraph" w:styleId="BalloonText">
    <w:name w:val="Balloon Text"/>
    <w:basedOn w:val="Normal"/>
    <w:link w:val="BalloonTextChar"/>
    <w:uiPriority w:val="99"/>
    <w:semiHidden/>
    <w:unhideWhenUsed/>
    <w:rsid w:val="00A338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823"/>
    <w:rPr>
      <w:rFonts w:ascii="Tahoma"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adjustRightInd w:val="0"/>
      <w:spacing w:after="0" w:line="240" w:lineRule="auto"/>
    </w:pPr>
    <w:rPr>
      <w:rFonts w:ascii="Times New Roman" w:hAnsi="Times New Roman"/>
      <w:kern w:val="1"/>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
    <w:name w:val="s_lit"/>
  </w:style>
  <w:style w:type="character" w:customStyle="1" w:styleId="slitttl">
    <w:name w:val="s_lit_ttl"/>
  </w:style>
  <w:style w:type="character" w:customStyle="1" w:styleId="slitbdy">
    <w:name w:val="s_lit_bdy"/>
  </w:style>
  <w:style w:type="character" w:styleId="Hyperlink">
    <w:name w:val="Hyperlink"/>
    <w:basedOn w:val="DefaultParagraphFont"/>
    <w:uiPriority w:val="99"/>
    <w:rPr>
      <w:rFonts w:cs="Times New Roman"/>
      <w:color w:val="0000FF"/>
      <w:u w:val="single"/>
    </w:rPr>
  </w:style>
  <w:style w:type="character" w:customStyle="1" w:styleId="ListLabel1">
    <w:name w:val="ListLabel 1"/>
    <w:uiPriority w:val="99"/>
    <w:rPr>
      <w:rFonts w:ascii="Times New Roman" w:hAnsi="Times New Roman"/>
    </w:rPr>
  </w:style>
  <w:style w:type="character" w:customStyle="1" w:styleId="ListLabel2">
    <w:name w:val="ListLabel 2"/>
    <w:uiPriority w:val="99"/>
    <w:rPr>
      <w:rFonts w:ascii="Times New Roman" w:hAnsi="Times New Roman"/>
    </w:rPr>
  </w:style>
  <w:style w:type="character" w:customStyle="1" w:styleId="ListLabel3">
    <w:name w:val="ListLabel 3"/>
    <w:uiPriority w:val="99"/>
    <w:rPr>
      <w:rFonts w:ascii="Times New Roman" w:hAnsi="Times New Roman"/>
    </w:rPr>
  </w:style>
  <w:style w:type="character" w:customStyle="1" w:styleId="ListLabel4">
    <w:name w:val="ListLabel 4"/>
    <w:uiPriority w:val="99"/>
    <w:rPr>
      <w:rFonts w:ascii="Times New Roman" w:hAnsi="Times New Roman"/>
    </w:rPr>
  </w:style>
  <w:style w:type="character" w:customStyle="1" w:styleId="ListLabel5">
    <w:name w:val="ListLabel 5"/>
    <w:uiPriority w:val="99"/>
    <w:rPr>
      <w:rFonts w:ascii="Times New Roman" w:hAnsi="Times New Roman"/>
    </w:rPr>
  </w:style>
  <w:style w:type="character" w:customStyle="1" w:styleId="ListLabel6">
    <w:name w:val="ListLabel 6"/>
    <w:uiPriority w:val="99"/>
    <w:rPr>
      <w:rFonts w:ascii="Times New Roman" w:hAnsi="Times New Roman"/>
    </w:rPr>
  </w:style>
  <w:style w:type="character" w:customStyle="1" w:styleId="ListLabel7">
    <w:name w:val="ListLabel 7"/>
    <w:uiPriority w:val="99"/>
    <w:rPr>
      <w:rFonts w:ascii="Times New Roman" w:hAnsi="Times New Roman"/>
    </w:rPr>
  </w:style>
  <w:style w:type="character" w:customStyle="1" w:styleId="ListLabel8">
    <w:name w:val="ListLabel 8"/>
    <w:uiPriority w:val="99"/>
    <w:rPr>
      <w:rFonts w:ascii="Times New Roman" w:hAnsi="Times New Roman"/>
    </w:rPr>
  </w:style>
  <w:style w:type="character" w:customStyle="1" w:styleId="ListLabel9">
    <w:name w:val="ListLabel 9"/>
    <w:uiPriority w:val="99"/>
    <w:rPr>
      <w:rFonts w:ascii="Times New Roman" w:hAnsi="Times New Roman"/>
    </w:rPr>
  </w:style>
  <w:style w:type="character" w:customStyle="1" w:styleId="ListLabel10">
    <w:name w:val="ListLabel 10"/>
    <w:uiPriority w:val="99"/>
    <w:rPr>
      <w:rFonts w:ascii="Times New Roman" w:hAnsi="Times New Roman"/>
    </w:rPr>
  </w:style>
  <w:style w:type="character" w:customStyle="1" w:styleId="ListLabel11">
    <w:name w:val="ListLabel 11"/>
    <w:uiPriority w:val="99"/>
    <w:rPr>
      <w:rFonts w:ascii="Times New Roman" w:hAnsi="Times New Roman"/>
    </w:rPr>
  </w:style>
  <w:style w:type="character" w:customStyle="1" w:styleId="ListLabel12">
    <w:name w:val="ListLabel 12"/>
    <w:uiPriority w:val="99"/>
    <w:rPr>
      <w:rFonts w:ascii="Times New Roman" w:hAnsi="Times New Roman"/>
    </w:rPr>
  </w:style>
  <w:style w:type="character" w:customStyle="1" w:styleId="ListLabel13">
    <w:name w:val="ListLabel 13"/>
    <w:uiPriority w:val="99"/>
    <w:rPr>
      <w:rFonts w:ascii="Times New Roman" w:hAnsi="Times New Roman"/>
    </w:rPr>
  </w:style>
  <w:style w:type="character" w:customStyle="1" w:styleId="ListLabel14">
    <w:name w:val="ListLabel 14"/>
    <w:uiPriority w:val="99"/>
    <w:rPr>
      <w:rFonts w:ascii="Times New Roman" w:hAnsi="Times New Roman"/>
    </w:rPr>
  </w:style>
  <w:style w:type="character" w:customStyle="1" w:styleId="ListLabel15">
    <w:name w:val="ListLabel 15"/>
    <w:uiPriority w:val="99"/>
    <w:rPr>
      <w:rFonts w:ascii="Times New Roman" w:hAnsi="Times New Roman"/>
    </w:rPr>
  </w:style>
  <w:style w:type="character" w:customStyle="1" w:styleId="ListLabel16">
    <w:name w:val="ListLabel 16"/>
    <w:uiPriority w:val="99"/>
    <w:rPr>
      <w:rFonts w:ascii="Times New Roman" w:hAnsi="Times New Roman"/>
    </w:rPr>
  </w:style>
  <w:style w:type="character" w:customStyle="1" w:styleId="ListLabel17">
    <w:name w:val="ListLabel 17"/>
    <w:uiPriority w:val="99"/>
    <w:rPr>
      <w:rFonts w:ascii="Times New Roman" w:hAnsi="Times New Roman"/>
    </w:rPr>
  </w:style>
  <w:style w:type="character" w:customStyle="1" w:styleId="ListLabel18">
    <w:name w:val="ListLabel 18"/>
    <w:uiPriority w:val="99"/>
    <w:rPr>
      <w:rFonts w:ascii="Times New Roman" w:hAnsi="Times New Roman"/>
    </w:rPr>
  </w:style>
  <w:style w:type="character" w:customStyle="1" w:styleId="ListLabel19">
    <w:name w:val="ListLabel 19"/>
    <w:uiPriority w:val="99"/>
  </w:style>
  <w:style w:type="character" w:customStyle="1" w:styleId="ListLabel20">
    <w:name w:val="ListLabel 20"/>
    <w:uiPriority w:val="99"/>
    <w:rPr>
      <w:rFonts w:ascii="Times New Roman" w:hAnsi="Times New Roman"/>
    </w:rPr>
  </w:style>
  <w:style w:type="character" w:customStyle="1" w:styleId="ListLabel21">
    <w:name w:val="ListLabel 21"/>
    <w:uiPriority w:val="99"/>
    <w:rPr>
      <w:rFonts w:ascii="Times New Roman" w:hAnsi="Times New Roman"/>
    </w:rPr>
  </w:style>
  <w:style w:type="character" w:customStyle="1" w:styleId="ListLabel22">
    <w:name w:val="ListLabel 22"/>
    <w:uiPriority w:val="99"/>
    <w:rPr>
      <w:rFonts w:ascii="Times New Roman" w:hAnsi="Times New Roman"/>
    </w:rPr>
  </w:style>
  <w:style w:type="character" w:customStyle="1" w:styleId="ListLabel23">
    <w:name w:val="ListLabel 23"/>
    <w:uiPriority w:val="99"/>
    <w:rPr>
      <w:rFonts w:ascii="Times New Roman" w:hAnsi="Times New Roman"/>
    </w:rPr>
  </w:style>
  <w:style w:type="character" w:customStyle="1" w:styleId="ListLabel24">
    <w:name w:val="ListLabel 24"/>
    <w:uiPriority w:val="99"/>
    <w:rPr>
      <w:rFonts w:ascii="Times New Roman" w:hAnsi="Times New Roman"/>
    </w:rPr>
  </w:style>
  <w:style w:type="character" w:customStyle="1" w:styleId="ListLabel25">
    <w:name w:val="ListLabel 25"/>
    <w:uiPriority w:val="99"/>
    <w:rPr>
      <w:rFonts w:ascii="Times New Roman" w:hAnsi="Times New Roman"/>
    </w:rPr>
  </w:style>
  <w:style w:type="character" w:customStyle="1" w:styleId="ListLabel26">
    <w:name w:val="ListLabel 26"/>
    <w:uiPriority w:val="99"/>
    <w:rPr>
      <w:rFonts w:ascii="Times New Roman" w:hAnsi="Times New Roman"/>
    </w:rPr>
  </w:style>
  <w:style w:type="character" w:customStyle="1" w:styleId="ListLabel27">
    <w:name w:val="ListLabel 27"/>
    <w:uiPriority w:val="99"/>
    <w:rPr>
      <w:rFonts w:ascii="Times New Roman" w:hAnsi="Times New Roman"/>
    </w:rPr>
  </w:style>
  <w:style w:type="character" w:customStyle="1" w:styleId="ListLabel28">
    <w:name w:val="ListLabel 28"/>
    <w:uiPriority w:val="99"/>
    <w:rPr>
      <w:rFonts w:ascii="Times New Roman" w:hAnsi="Times New Roman"/>
    </w:rPr>
  </w:style>
  <w:style w:type="character" w:customStyle="1" w:styleId="ListLabel29">
    <w:name w:val="ListLabel 29"/>
    <w:uiPriority w:val="99"/>
    <w:rPr>
      <w:color w:val="000000"/>
      <w:shd w:val="clear" w:color="auto" w:fill="FFFFFF"/>
    </w:rPr>
  </w:style>
  <w:style w:type="character" w:customStyle="1" w:styleId="ListLabel30">
    <w:name w:val="ListLabel 30"/>
    <w:uiPriority w:val="99"/>
    <w:rPr>
      <w:color w:val="000000"/>
      <w:shd w:val="clear" w:color="auto" w:fill="FFFFFF"/>
    </w:rPr>
  </w:style>
  <w:style w:type="character" w:customStyle="1" w:styleId="ListLabel31">
    <w:name w:val="ListLabel 31"/>
    <w:uiPriority w:val="99"/>
    <w:rPr>
      <w:color w:val="000000"/>
      <w:shd w:val="clear" w:color="auto" w:fill="FFFFFF"/>
    </w:rPr>
  </w:style>
  <w:style w:type="character" w:customStyle="1" w:styleId="ListLabel32">
    <w:name w:val="ListLabel 32"/>
    <w:uiPriority w:val="99"/>
    <w:rPr>
      <w:color w:val="000000"/>
      <w:shd w:val="clear" w:color="auto" w:fill="FFFFFF"/>
    </w:rPr>
  </w:style>
  <w:style w:type="character" w:customStyle="1" w:styleId="ListLabel33">
    <w:name w:val="ListLabel 33"/>
    <w:uiPriority w:val="99"/>
    <w:rPr>
      <w:color w:val="000000"/>
      <w:shd w:val="clear" w:color="auto" w:fill="FFFFFF"/>
    </w:rPr>
  </w:style>
  <w:style w:type="character" w:customStyle="1" w:styleId="ListLabel34">
    <w:name w:val="ListLabel 34"/>
    <w:uiPriority w:val="99"/>
    <w:rPr>
      <w:color w:val="000000"/>
      <w:shd w:val="clear" w:color="auto" w:fill="FFFFFF"/>
    </w:rPr>
  </w:style>
  <w:style w:type="character" w:customStyle="1" w:styleId="ListLabel35">
    <w:name w:val="ListLabel 35"/>
    <w:uiPriority w:val="99"/>
    <w:rPr>
      <w:color w:val="000000"/>
      <w:shd w:val="clear" w:color="auto" w:fill="FFFFFF"/>
    </w:rPr>
  </w:style>
  <w:style w:type="character" w:customStyle="1" w:styleId="ListLabel36">
    <w:name w:val="ListLabel 36"/>
    <w:uiPriority w:val="99"/>
    <w:rPr>
      <w:color w:val="000000"/>
      <w:shd w:val="clear" w:color="auto" w:fill="FFFFFF"/>
    </w:rPr>
  </w:style>
  <w:style w:type="character" w:customStyle="1" w:styleId="ListLabel37">
    <w:name w:val="ListLabel 37"/>
    <w:uiPriority w:val="99"/>
    <w:rPr>
      <w:color w:val="000000"/>
      <w:shd w:val="clear" w:color="auto" w:fill="FFFFFF"/>
    </w:rPr>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style>
  <w:style w:type="character" w:customStyle="1" w:styleId="ListLabel87">
    <w:name w:val="ListLabel 87"/>
    <w:uiPriority w:val="99"/>
  </w:style>
  <w:style w:type="character" w:customStyle="1" w:styleId="ListLabel88">
    <w:name w:val="ListLabel 88"/>
    <w:uiPriority w:val="99"/>
  </w:style>
  <w:style w:type="character" w:customStyle="1" w:styleId="ListLabel89">
    <w:name w:val="ListLabel 89"/>
    <w:uiPriority w:val="99"/>
  </w:style>
  <w:style w:type="character" w:customStyle="1" w:styleId="ListLabel90">
    <w:name w:val="ListLabel 90"/>
    <w:uiPriority w:val="99"/>
  </w:style>
  <w:style w:type="character" w:customStyle="1" w:styleId="ListLabel91">
    <w:name w:val="ListLabel 91"/>
    <w:uiPriority w:val="99"/>
  </w:style>
  <w:style w:type="character" w:customStyle="1" w:styleId="ListLabel92">
    <w:name w:val="ListLabel 92"/>
    <w:uiPriority w:val="99"/>
  </w:style>
  <w:style w:type="character" w:customStyle="1" w:styleId="ListLabel93">
    <w:name w:val="ListLabel 93"/>
    <w:uiPriority w:val="99"/>
  </w:style>
  <w:style w:type="character" w:customStyle="1" w:styleId="ListLabel94">
    <w:name w:val="ListLabel 94"/>
    <w:uiPriority w:val="99"/>
  </w:style>
  <w:style w:type="character" w:customStyle="1" w:styleId="ListLabel95">
    <w:name w:val="ListLabel 95"/>
    <w:uiPriority w:val="99"/>
  </w:style>
  <w:style w:type="character" w:customStyle="1" w:styleId="ListLabel96">
    <w:name w:val="ListLabel 96"/>
    <w:uiPriority w:val="99"/>
  </w:style>
  <w:style w:type="character" w:customStyle="1" w:styleId="ListLabel97">
    <w:name w:val="ListLabel 97"/>
    <w:uiPriority w:val="99"/>
  </w:style>
  <w:style w:type="character" w:customStyle="1" w:styleId="ListLabel98">
    <w:name w:val="ListLabel 98"/>
    <w:uiPriority w:val="99"/>
  </w:style>
  <w:style w:type="character" w:customStyle="1" w:styleId="ListLabel99">
    <w:name w:val="ListLabel 99"/>
    <w:uiPriority w:val="99"/>
  </w:style>
  <w:style w:type="character" w:customStyle="1" w:styleId="ListLabel100">
    <w:name w:val="ListLabel 100"/>
    <w:uiPriority w:val="99"/>
  </w:style>
  <w:style w:type="character" w:customStyle="1" w:styleId="ListLabel101">
    <w:name w:val="ListLabel 101"/>
    <w:uiPriority w:val="99"/>
  </w:style>
  <w:style w:type="character" w:customStyle="1" w:styleId="ListLabel102">
    <w:name w:val="ListLabel 102"/>
    <w:uiPriority w:val="99"/>
  </w:style>
  <w:style w:type="character" w:customStyle="1" w:styleId="ListLabel103">
    <w:name w:val="ListLabel 103"/>
    <w:uiPriority w:val="99"/>
  </w:style>
  <w:style w:type="character" w:customStyle="1" w:styleId="ListLabel104">
    <w:name w:val="ListLabel 104"/>
    <w:uiPriority w:val="99"/>
  </w:style>
  <w:style w:type="character" w:customStyle="1" w:styleId="ListLabel105">
    <w:name w:val="ListLabel 105"/>
    <w:uiPriority w:val="99"/>
  </w:style>
  <w:style w:type="character" w:customStyle="1" w:styleId="ListLabel106">
    <w:name w:val="ListLabel 106"/>
    <w:uiPriority w:val="99"/>
  </w:style>
  <w:style w:type="character" w:customStyle="1" w:styleId="ListLabel107">
    <w:name w:val="ListLabel 107"/>
    <w:uiPriority w:val="99"/>
  </w:style>
  <w:style w:type="character" w:customStyle="1" w:styleId="ListLabel108">
    <w:name w:val="ListLabel 108"/>
    <w:uiPriority w:val="99"/>
  </w:style>
  <w:style w:type="character" w:customStyle="1" w:styleId="ListLabel109">
    <w:name w:val="ListLabel 109"/>
    <w:uiPriority w:val="99"/>
  </w:style>
  <w:style w:type="character" w:customStyle="1" w:styleId="ListLabel110">
    <w:name w:val="ListLabel 110"/>
    <w:uiPriority w:val="99"/>
  </w:style>
  <w:style w:type="character" w:customStyle="1" w:styleId="ListLabel111">
    <w:name w:val="ListLabel 111"/>
    <w:uiPriority w:val="99"/>
  </w:style>
  <w:style w:type="character" w:customStyle="1" w:styleId="ListLabel112">
    <w:name w:val="ListLabel 112"/>
    <w:uiPriority w:val="99"/>
  </w:style>
  <w:style w:type="character" w:customStyle="1" w:styleId="ListLabel113">
    <w:name w:val="ListLabel 113"/>
    <w:uiPriority w:val="99"/>
  </w:style>
  <w:style w:type="character" w:customStyle="1" w:styleId="ListLabel114">
    <w:name w:val="ListLabel 114"/>
    <w:uiPriority w:val="99"/>
  </w:style>
  <w:style w:type="character" w:customStyle="1" w:styleId="ListLabel115">
    <w:name w:val="ListLabel 115"/>
    <w:uiPriority w:val="99"/>
  </w:style>
  <w:style w:type="character" w:customStyle="1" w:styleId="ListLabel116">
    <w:name w:val="ListLabel 116"/>
    <w:uiPriority w:val="99"/>
  </w:style>
  <w:style w:type="character" w:customStyle="1" w:styleId="ListLabel117">
    <w:name w:val="ListLabel 117"/>
    <w:uiPriority w:val="99"/>
  </w:style>
  <w:style w:type="character" w:customStyle="1" w:styleId="ListLabel118">
    <w:name w:val="ListLabel 118"/>
    <w:uiPriority w:val="99"/>
  </w:style>
  <w:style w:type="character" w:customStyle="1" w:styleId="ListLabel119">
    <w:name w:val="ListLabel 119"/>
    <w:uiPriority w:val="99"/>
  </w:style>
  <w:style w:type="character" w:customStyle="1" w:styleId="ListLabel120">
    <w:name w:val="ListLabel 120"/>
    <w:uiPriority w:val="99"/>
  </w:style>
  <w:style w:type="character" w:customStyle="1" w:styleId="ListLabel121">
    <w:name w:val="ListLabel 121"/>
    <w:uiPriority w:val="99"/>
  </w:style>
  <w:style w:type="character" w:customStyle="1" w:styleId="ListLabel122">
    <w:name w:val="ListLabel 122"/>
    <w:uiPriority w:val="99"/>
  </w:style>
  <w:style w:type="character" w:customStyle="1" w:styleId="ListLabel123">
    <w:name w:val="ListLabel 123"/>
    <w:uiPriority w:val="99"/>
  </w:style>
  <w:style w:type="character" w:customStyle="1" w:styleId="ListLabel124">
    <w:name w:val="ListLabel 124"/>
    <w:uiPriority w:val="99"/>
  </w:style>
  <w:style w:type="character" w:customStyle="1" w:styleId="ListLabel125">
    <w:name w:val="ListLabel 125"/>
    <w:uiPriority w:val="99"/>
  </w:style>
  <w:style w:type="character" w:customStyle="1" w:styleId="ListLabel126">
    <w:name w:val="ListLabel 126"/>
    <w:uiPriority w:val="99"/>
  </w:style>
  <w:style w:type="character" w:customStyle="1" w:styleId="ListLabel127">
    <w:name w:val="ListLabel 127"/>
    <w:uiPriority w:val="99"/>
  </w:style>
  <w:style w:type="character" w:customStyle="1" w:styleId="ListLabel128">
    <w:name w:val="ListLabel 128"/>
    <w:uiPriority w:val="99"/>
  </w:style>
  <w:style w:type="character" w:customStyle="1" w:styleId="ListLabel129">
    <w:name w:val="ListLabel 129"/>
    <w:uiPriority w:val="99"/>
  </w:style>
  <w:style w:type="character" w:customStyle="1" w:styleId="ListLabel130">
    <w:name w:val="ListLabel 130"/>
    <w:uiPriority w:val="99"/>
  </w:style>
  <w:style w:type="character" w:customStyle="1" w:styleId="ListLabel131">
    <w:name w:val="ListLabel 131"/>
    <w:uiPriority w:val="99"/>
  </w:style>
  <w:style w:type="character" w:customStyle="1" w:styleId="ListLabel132">
    <w:name w:val="ListLabel 132"/>
    <w:uiPriority w:val="99"/>
  </w:style>
  <w:style w:type="character" w:customStyle="1" w:styleId="ListLabel133">
    <w:name w:val="ListLabel 133"/>
    <w:uiPriority w:val="99"/>
  </w:style>
  <w:style w:type="character" w:customStyle="1" w:styleId="ListLabel134">
    <w:name w:val="ListLabel 134"/>
    <w:uiPriority w:val="99"/>
  </w:style>
  <w:style w:type="character" w:customStyle="1" w:styleId="ListLabel135">
    <w:name w:val="ListLabel 135"/>
    <w:uiPriority w:val="99"/>
  </w:style>
  <w:style w:type="character" w:customStyle="1" w:styleId="ListLabel136">
    <w:name w:val="ListLabel 136"/>
    <w:uiPriority w:val="99"/>
  </w:style>
  <w:style w:type="character" w:customStyle="1" w:styleId="ListLabel137">
    <w:name w:val="ListLabel 137"/>
    <w:uiPriority w:val="99"/>
  </w:style>
  <w:style w:type="character" w:customStyle="1" w:styleId="ListLabel138">
    <w:name w:val="ListLabel 138"/>
    <w:uiPriority w:val="99"/>
  </w:style>
  <w:style w:type="character" w:customStyle="1" w:styleId="ListLabel139">
    <w:name w:val="ListLabel 139"/>
    <w:uiPriority w:val="99"/>
  </w:style>
  <w:style w:type="character" w:customStyle="1" w:styleId="ListLabel140">
    <w:name w:val="ListLabel 140"/>
    <w:uiPriority w:val="99"/>
  </w:style>
  <w:style w:type="character" w:customStyle="1" w:styleId="ListLabel141">
    <w:name w:val="ListLabel 141"/>
    <w:uiPriority w:val="99"/>
  </w:style>
  <w:style w:type="character" w:customStyle="1" w:styleId="ListLabel142">
    <w:name w:val="ListLabel 142"/>
    <w:uiPriority w:val="99"/>
  </w:style>
  <w:style w:type="character" w:customStyle="1" w:styleId="ListLabel143">
    <w:name w:val="ListLabel 143"/>
    <w:uiPriority w:val="99"/>
  </w:style>
  <w:style w:type="character" w:customStyle="1" w:styleId="ListLabel144">
    <w:name w:val="ListLabel 144"/>
    <w:uiPriority w:val="99"/>
  </w:style>
  <w:style w:type="character" w:customStyle="1" w:styleId="ListLabel145">
    <w:name w:val="ListLabel 145"/>
    <w:uiPriority w:val="99"/>
  </w:style>
  <w:style w:type="character" w:customStyle="1" w:styleId="ListLabel146">
    <w:name w:val="ListLabel 146"/>
    <w:uiPriority w:val="99"/>
  </w:style>
  <w:style w:type="character" w:customStyle="1" w:styleId="ListLabel147">
    <w:name w:val="ListLabel 147"/>
    <w:uiPriority w:val="99"/>
  </w:style>
  <w:style w:type="character" w:customStyle="1" w:styleId="ListLabel148">
    <w:name w:val="ListLabel 148"/>
    <w:uiPriority w:val="99"/>
  </w:style>
  <w:style w:type="character" w:customStyle="1" w:styleId="ListLabel149">
    <w:name w:val="ListLabel 149"/>
    <w:uiPriority w:val="99"/>
  </w:style>
  <w:style w:type="character" w:customStyle="1" w:styleId="ListLabel150">
    <w:name w:val="ListLabel 150"/>
    <w:uiPriority w:val="99"/>
  </w:style>
  <w:style w:type="character" w:customStyle="1" w:styleId="ListLabel151">
    <w:name w:val="ListLabel 151"/>
    <w:uiPriority w:val="99"/>
    <w:rPr>
      <w:b/>
      <w:color w:val="0066CC"/>
      <w:u w:val="single"/>
    </w:rPr>
  </w:style>
  <w:style w:type="character" w:customStyle="1" w:styleId="ListLabel152">
    <w:name w:val="ListLabel 152"/>
    <w:uiPriority w:val="99"/>
  </w:style>
  <w:style w:type="character" w:customStyle="1" w:styleId="ListLabel153">
    <w:name w:val="ListLabel 153"/>
    <w:uiPriority w:val="99"/>
  </w:style>
  <w:style w:type="character" w:customStyle="1" w:styleId="ListLabel154">
    <w:name w:val="ListLabel 154"/>
    <w:uiPriority w:val="99"/>
  </w:style>
  <w:style w:type="character" w:customStyle="1" w:styleId="ListLabel155">
    <w:name w:val="ListLabel 155"/>
    <w:uiPriority w:val="99"/>
  </w:style>
  <w:style w:type="character" w:customStyle="1" w:styleId="ListLabel156">
    <w:name w:val="ListLabel 156"/>
    <w:uiPriority w:val="99"/>
  </w:style>
  <w:style w:type="character" w:customStyle="1" w:styleId="ListLabel157">
    <w:name w:val="ListLabel 157"/>
    <w:uiPriority w:val="99"/>
  </w:style>
  <w:style w:type="character" w:customStyle="1" w:styleId="ListLabel158">
    <w:name w:val="ListLabel 158"/>
    <w:uiPriority w:val="99"/>
  </w:style>
  <w:style w:type="character" w:customStyle="1" w:styleId="ListLabel159">
    <w:name w:val="ListLabel 159"/>
    <w:uiPriority w:val="99"/>
  </w:style>
  <w:style w:type="character" w:customStyle="1" w:styleId="ListLabel160">
    <w:name w:val="ListLabel 160"/>
    <w:uiPriority w:val="99"/>
  </w:style>
  <w:style w:type="character" w:customStyle="1" w:styleId="ListLabel161">
    <w:name w:val="ListLabel 161"/>
    <w:uiPriority w:val="99"/>
    <w:rPr>
      <w:color w:val="0066CC"/>
      <w:spacing w:val="-4"/>
      <w:u w:val="single"/>
    </w:rPr>
  </w:style>
  <w:style w:type="character" w:customStyle="1" w:styleId="ListLabel162">
    <w:name w:val="ListLabel 162"/>
    <w:uiPriority w:val="99"/>
  </w:style>
  <w:style w:type="character" w:customStyle="1" w:styleId="ListLabel163">
    <w:name w:val="ListLabel 163"/>
    <w:uiPriority w:val="99"/>
  </w:style>
  <w:style w:type="character" w:customStyle="1" w:styleId="ListLabel164">
    <w:name w:val="ListLabel 164"/>
    <w:uiPriority w:val="99"/>
  </w:style>
  <w:style w:type="character" w:customStyle="1" w:styleId="ListLabel165">
    <w:name w:val="ListLabel 165"/>
    <w:uiPriority w:val="99"/>
  </w:style>
  <w:style w:type="character" w:customStyle="1" w:styleId="ListLabel166">
    <w:name w:val="ListLabel 166"/>
    <w:uiPriority w:val="99"/>
  </w:style>
  <w:style w:type="character" w:customStyle="1" w:styleId="ListLabel167">
    <w:name w:val="ListLabel 167"/>
    <w:uiPriority w:val="99"/>
  </w:style>
  <w:style w:type="character" w:customStyle="1" w:styleId="ListLabel168">
    <w:name w:val="ListLabel 168"/>
    <w:uiPriority w:val="99"/>
  </w:style>
  <w:style w:type="character" w:customStyle="1" w:styleId="ListLabel169">
    <w:name w:val="ListLabel 169"/>
    <w:uiPriority w:val="99"/>
  </w:style>
  <w:style w:type="character" w:customStyle="1" w:styleId="ListLabel170">
    <w:name w:val="ListLabel 170"/>
    <w:uiPriority w:val="99"/>
  </w:style>
  <w:style w:type="character" w:customStyle="1" w:styleId="ListLabel171">
    <w:name w:val="ListLabel 171"/>
    <w:uiPriority w:val="99"/>
  </w:style>
  <w:style w:type="character" w:customStyle="1" w:styleId="ListLabel172">
    <w:name w:val="ListLabel 172"/>
    <w:uiPriority w:val="99"/>
  </w:style>
  <w:style w:type="character" w:customStyle="1" w:styleId="ListLabel173">
    <w:name w:val="ListLabel 173"/>
    <w:uiPriority w:val="99"/>
  </w:style>
  <w:style w:type="character" w:customStyle="1" w:styleId="ListLabel174">
    <w:name w:val="ListLabel 174"/>
    <w:uiPriority w:val="99"/>
  </w:style>
  <w:style w:type="character" w:customStyle="1" w:styleId="ListLabel175">
    <w:name w:val="ListLabel 175"/>
    <w:uiPriority w:val="99"/>
  </w:style>
  <w:style w:type="character" w:customStyle="1" w:styleId="ListLabel176">
    <w:name w:val="ListLabel 176"/>
    <w:uiPriority w:val="99"/>
  </w:style>
  <w:style w:type="character" w:customStyle="1" w:styleId="ListLabel177">
    <w:name w:val="ListLabel 177"/>
    <w:uiPriority w:val="99"/>
  </w:style>
  <w:style w:type="character" w:customStyle="1" w:styleId="ListLabel178">
    <w:name w:val="ListLabel 178"/>
    <w:uiPriority w:val="99"/>
  </w:style>
  <w:style w:type="character" w:customStyle="1" w:styleId="ListLabel179">
    <w:name w:val="ListLabel 179"/>
    <w:uiPriority w:val="99"/>
  </w:style>
  <w:style w:type="character" w:customStyle="1" w:styleId="ListLabel180">
    <w:name w:val="ListLabel 180"/>
    <w:uiPriority w:val="99"/>
  </w:style>
  <w:style w:type="character" w:customStyle="1" w:styleId="ListLabel181">
    <w:name w:val="ListLabel 181"/>
    <w:uiPriority w:val="99"/>
  </w:style>
  <w:style w:type="character" w:customStyle="1" w:styleId="ListLabel182">
    <w:name w:val="ListLabel 182"/>
    <w:uiPriority w:val="99"/>
  </w:style>
  <w:style w:type="character" w:customStyle="1" w:styleId="ListLabel183">
    <w:name w:val="ListLabel 183"/>
    <w:uiPriority w:val="99"/>
  </w:style>
  <w:style w:type="character" w:customStyle="1" w:styleId="ListLabel184">
    <w:name w:val="ListLabel 184"/>
    <w:uiPriority w:val="99"/>
  </w:style>
  <w:style w:type="character" w:customStyle="1" w:styleId="ListLabel185">
    <w:name w:val="ListLabel 185"/>
    <w:uiPriority w:val="99"/>
  </w:style>
  <w:style w:type="character" w:customStyle="1" w:styleId="ListLabel186">
    <w:name w:val="ListLabel 186"/>
    <w:uiPriority w:val="99"/>
  </w:style>
  <w:style w:type="character" w:customStyle="1" w:styleId="ListLabel187">
    <w:name w:val="ListLabel 187"/>
    <w:uiPriority w:val="99"/>
  </w:style>
  <w:style w:type="character" w:customStyle="1" w:styleId="ListLabel188">
    <w:name w:val="ListLabel 188"/>
    <w:uiPriority w:val="99"/>
  </w:style>
  <w:style w:type="character" w:customStyle="1" w:styleId="ListLabel189">
    <w:name w:val="ListLabel 189"/>
    <w:uiPriority w:val="99"/>
    <w:rPr>
      <w:color w:val="0066CC"/>
      <w:u w:val="single"/>
    </w:rPr>
  </w:style>
  <w:style w:type="character" w:customStyle="1" w:styleId="ListLabel190">
    <w:name w:val="ListLabel 190"/>
    <w:uiPriority w:val="99"/>
    <w:rPr>
      <w:color w:val="0066CC"/>
      <w:spacing w:val="-5"/>
      <w:u w:val="single"/>
    </w:rPr>
  </w:style>
  <w:style w:type="character" w:customStyle="1" w:styleId="ListLabel191">
    <w:name w:val="ListLabel 191"/>
    <w:uiPriority w:val="99"/>
    <w:rPr>
      <w:color w:val="0066CC"/>
      <w:spacing w:val="-10"/>
      <w:u w:val="single"/>
    </w:rPr>
  </w:style>
  <w:style w:type="paragraph" w:customStyle="1" w:styleId="Heading">
    <w:name w:val="Heading"/>
    <w:basedOn w:val="Normal"/>
    <w:next w:val="BodyText"/>
    <w:uiPriority w:val="99"/>
    <w:pPr>
      <w:keepNext/>
      <w:autoSpaceDE w:val="0"/>
      <w:spacing w:before="240" w:after="120"/>
    </w:pPr>
    <w:rPr>
      <w:rFonts w:ascii="Liberation Sans" w:eastAsia="Microsoft YaHei" w:hAnsi="Liberation Sans" w:cs="Arial"/>
      <w:kern w:val="0"/>
      <w:sz w:val="28"/>
      <w:szCs w:val="28"/>
    </w:rPr>
  </w:style>
  <w:style w:type="paragraph" w:styleId="BodyText">
    <w:name w:val="Body Text"/>
    <w:basedOn w:val="Normal"/>
    <w:link w:val="BodyTextChar"/>
    <w:uiPriority w:val="99"/>
    <w:pPr>
      <w:autoSpaceDE w:val="0"/>
      <w:spacing w:after="140" w:line="276" w:lineRule="auto"/>
    </w:pPr>
    <w:rPr>
      <w:kern w:val="0"/>
    </w:rPr>
  </w:style>
  <w:style w:type="character" w:customStyle="1" w:styleId="BodyTextChar">
    <w:name w:val="Body Text Char"/>
    <w:basedOn w:val="DefaultParagraphFont"/>
    <w:link w:val="BodyText"/>
    <w:uiPriority w:val="99"/>
    <w:semiHidden/>
    <w:locked/>
    <w:rPr>
      <w:rFonts w:ascii="Times New Roman" w:hAnsi="Times New Roman" w:cs="Times New Roman"/>
      <w:kern w:val="1"/>
      <w:sz w:val="20"/>
      <w:szCs w:val="20"/>
    </w:rPr>
  </w:style>
  <w:style w:type="paragraph" w:styleId="List">
    <w:name w:val="List"/>
    <w:basedOn w:val="BodyText"/>
    <w:uiPriority w:val="99"/>
    <w:rPr>
      <w:rFonts w:cs="Arial"/>
    </w:rPr>
  </w:style>
  <w:style w:type="paragraph" w:styleId="Caption">
    <w:name w:val="caption"/>
    <w:basedOn w:val="Normal"/>
    <w:uiPriority w:val="99"/>
    <w:qFormat/>
    <w:pPr>
      <w:suppressLineNumbers/>
      <w:autoSpaceDE w:val="0"/>
      <w:spacing w:before="120" w:after="120"/>
    </w:pPr>
    <w:rPr>
      <w:rFonts w:cs="Arial"/>
      <w:i/>
      <w:iCs/>
      <w:kern w:val="0"/>
      <w:sz w:val="24"/>
      <w:szCs w:val="24"/>
    </w:rPr>
  </w:style>
  <w:style w:type="paragraph" w:customStyle="1" w:styleId="Index">
    <w:name w:val="Index"/>
    <w:basedOn w:val="Normal"/>
    <w:uiPriority w:val="99"/>
    <w:pPr>
      <w:suppressLineNumbers/>
      <w:autoSpaceDE w:val="0"/>
    </w:pPr>
    <w:rPr>
      <w:rFonts w:cs="Arial"/>
      <w:kern w:val="0"/>
    </w:rPr>
  </w:style>
  <w:style w:type="paragraph" w:customStyle="1" w:styleId="FrameContents">
    <w:name w:val="Frame Contents"/>
    <w:basedOn w:val="Normal"/>
    <w:uiPriority w:val="99"/>
    <w:pPr>
      <w:autoSpaceDE w:val="0"/>
    </w:pPr>
    <w:rPr>
      <w:kern w:val="0"/>
    </w:rPr>
  </w:style>
  <w:style w:type="paragraph" w:customStyle="1" w:styleId="HeaderandFooter">
    <w:name w:val="Header and Footer"/>
    <w:basedOn w:val="Normal"/>
    <w:uiPriority w:val="99"/>
    <w:pPr>
      <w:suppressLineNumbers/>
      <w:tabs>
        <w:tab w:val="center" w:pos="5047"/>
        <w:tab w:val="right" w:pos="10094"/>
      </w:tabs>
      <w:autoSpaceDE w:val="0"/>
    </w:pPr>
    <w:rPr>
      <w:kern w:val="0"/>
    </w:rPr>
  </w:style>
  <w:style w:type="paragraph" w:styleId="Footer">
    <w:name w:val="footer"/>
    <w:basedOn w:val="HeaderandFooter"/>
    <w:link w:val="FooterChar"/>
    <w:uiPriority w:val="99"/>
  </w:style>
  <w:style w:type="character" w:customStyle="1" w:styleId="FooterChar">
    <w:name w:val="Footer Char"/>
    <w:basedOn w:val="DefaultParagraphFont"/>
    <w:link w:val="Footer"/>
    <w:uiPriority w:val="99"/>
    <w:semiHidden/>
    <w:locked/>
    <w:rPr>
      <w:rFonts w:ascii="Times New Roman" w:hAnsi="Times New Roman" w:cs="Times New Roman"/>
      <w:kern w:val="1"/>
      <w:sz w:val="20"/>
      <w:szCs w:val="20"/>
    </w:rPr>
  </w:style>
  <w:style w:type="character" w:customStyle="1" w:styleId="apar">
    <w:name w:val="a_par"/>
    <w:rsid w:val="0090302C"/>
  </w:style>
  <w:style w:type="character" w:customStyle="1" w:styleId="spct">
    <w:name w:val="s_pct"/>
    <w:rsid w:val="0090302C"/>
  </w:style>
  <w:style w:type="character" w:customStyle="1" w:styleId="spctttl">
    <w:name w:val="s_pct_ttl"/>
    <w:rsid w:val="0090302C"/>
  </w:style>
  <w:style w:type="character" w:customStyle="1" w:styleId="spctbdy">
    <w:name w:val="s_pct_bdy"/>
    <w:rsid w:val="0090302C"/>
  </w:style>
  <w:style w:type="character" w:customStyle="1" w:styleId="spar">
    <w:name w:val="s_par"/>
    <w:rsid w:val="0090302C"/>
  </w:style>
  <w:style w:type="paragraph" w:styleId="BalloonText">
    <w:name w:val="Balloon Text"/>
    <w:basedOn w:val="Normal"/>
    <w:link w:val="BalloonTextChar"/>
    <w:uiPriority w:val="99"/>
    <w:semiHidden/>
    <w:unhideWhenUsed/>
    <w:rsid w:val="00A338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823"/>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musetesti2003@yahoo.com" TargetMode="External"/><Relationship Id="rId13" Type="http://schemas.openxmlformats.org/officeDocument/2006/relationships/hyperlink" Target="https://legislatie.just.ro/Public/DetaliiDocumentAfis/261250" TargetMode="External"/><Relationship Id="rId18" Type="http://schemas.openxmlformats.org/officeDocument/2006/relationships/hyperlink" Target="https://legislatie.just.ro/Public/DetaliiDocumentAfis/263524" TargetMode="External"/><Relationship Id="rId26" Type="http://schemas.openxmlformats.org/officeDocument/2006/relationships/hyperlink" Target="http://www.primarieticleni.ro/" TargetMode="External"/><Relationship Id="rId3" Type="http://schemas.microsoft.com/office/2007/relationships/stylesWithEffects" Target="stylesWithEffects.xml"/><Relationship Id="rId21" Type="http://schemas.openxmlformats.org/officeDocument/2006/relationships/hyperlink" Target="https://legislatie.just.ro/Public/DetaliiDocumentAfis/177822" TargetMode="External"/><Relationship Id="rId7" Type="http://schemas.openxmlformats.org/officeDocument/2006/relationships/endnotes" Target="endnotes.xml"/><Relationship Id="rId12" Type="http://schemas.openxmlformats.org/officeDocument/2006/relationships/hyperlink" Target="https://legislatie.just.ro/Public/DetaliiDocumentAfis/261250" TargetMode="External"/><Relationship Id="rId17" Type="http://schemas.openxmlformats.org/officeDocument/2006/relationships/hyperlink" Target="https://legislatie.just.ro/Public/DetaliiDocumentAfis/263524" TargetMode="External"/><Relationship Id="rId25" Type="http://schemas.openxmlformats.org/officeDocument/2006/relationships/hyperlink" Target="https://legislatie.just.ro/Public/DetaliiDocumentAfis/215198" TargetMode="External"/><Relationship Id="rId2" Type="http://schemas.openxmlformats.org/officeDocument/2006/relationships/styles" Target="styles.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2635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islatie.just.ro/Public/DetaliiDocumentAfis/215198" TargetMode="External"/><Relationship Id="rId24" Type="http://schemas.openxmlformats.org/officeDocument/2006/relationships/hyperlink" Target="https://legislatie.just.ro/Public/DetaliiDocumentAfis/23241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23" Type="http://schemas.openxmlformats.org/officeDocument/2006/relationships/hyperlink" Target="https://legislatie.just.ro/Public/DetaliiDocumentAfis/264380" TargetMode="External"/><Relationship Id="rId28" Type="http://schemas.openxmlformats.org/officeDocument/2006/relationships/fontTable" Target="fontTable.xml"/><Relationship Id="rId10" Type="http://schemas.openxmlformats.org/officeDocument/2006/relationships/hyperlink" Target="https://legislatie.just.ro/Public/DetaliiDocumentAfis/232414" TargetMode="External"/><Relationship Id="rId19" Type="http://schemas.openxmlformats.org/officeDocument/2006/relationships/hyperlink" Target="https://legislatie.just.ro/Public/DetaliiDocumentAfis/263524" TargetMode="External"/><Relationship Id="rId4" Type="http://schemas.openxmlformats.org/officeDocument/2006/relationships/settings" Target="settings.xml"/><Relationship Id="rId9" Type="http://schemas.openxmlformats.org/officeDocument/2006/relationships/hyperlink" Target="https://legislatie.just.ro/Public/DetaliiDocumentAfis/263512" TargetMode="External"/><Relationship Id="rId14" Type="http://schemas.openxmlformats.org/officeDocument/2006/relationships/hyperlink" Target="https://legislatie.just.ro/Public/DetaliiDocumentAfis/261250" TargetMode="External"/><Relationship Id="rId22" Type="http://schemas.openxmlformats.org/officeDocument/2006/relationships/hyperlink" Target="https://legislatie.just.ro/Public/DetaliiDocumentAfis/177822" TargetMode="External"/><Relationship Id="rId27" Type="http://schemas.openxmlformats.org/officeDocument/2006/relationships/hyperlink" Target="http://www.primariamuset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2024-11-01T11:54:00Z</cp:lastPrinted>
  <dcterms:created xsi:type="dcterms:W3CDTF">2024-11-04T09:16:00Z</dcterms:created>
  <dcterms:modified xsi:type="dcterms:W3CDTF">2024-11-04T09:16:00Z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