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EC2C7" w14:textId="77777777" w:rsidR="00C62E5B" w:rsidRDefault="00C62E5B" w:rsidP="0085296B">
      <w:pPr>
        <w:rPr>
          <w:rFonts w:ascii="Arial" w:hAnsi="Arial" w:cs="Arial"/>
          <w:lang w:val="ro-RO"/>
        </w:rPr>
      </w:pPr>
    </w:p>
    <w:p w14:paraId="5EAC9799" w14:textId="32980468" w:rsidR="00B5245D" w:rsidRDefault="00B5245D" w:rsidP="00B5245D">
      <w:pPr>
        <w:pStyle w:val="NoSpacing"/>
        <w:spacing w:line="360" w:lineRule="auto"/>
        <w:ind w:firstLine="720"/>
        <w:jc w:val="center"/>
        <w:rPr>
          <w:rFonts w:ascii="Trebuchet MS" w:hAnsi="Trebuchet MS"/>
        </w:rPr>
      </w:pPr>
      <w:bookmarkStart w:id="0" w:name="_GoBack"/>
      <w:r>
        <w:rPr>
          <w:rFonts w:ascii="Trebuchet MS" w:hAnsi="Trebuchet MS"/>
          <w:b/>
        </w:rPr>
        <w:t>Anunț C</w:t>
      </w:r>
      <w:r w:rsidRPr="00B5245D">
        <w:rPr>
          <w:rFonts w:ascii="Trebuchet MS" w:hAnsi="Trebuchet MS"/>
          <w:b/>
        </w:rPr>
        <w:t xml:space="preserve">onsultare </w:t>
      </w:r>
      <w:r>
        <w:rPr>
          <w:rFonts w:ascii="Trebuchet MS" w:hAnsi="Trebuchet MS"/>
          <w:b/>
        </w:rPr>
        <w:t>de P</w:t>
      </w:r>
      <w:r w:rsidRPr="00B5245D">
        <w:rPr>
          <w:rFonts w:ascii="Trebuchet MS" w:hAnsi="Trebuchet MS"/>
          <w:b/>
        </w:rPr>
        <w:t>iață</w:t>
      </w:r>
    </w:p>
    <w:p w14:paraId="186C3B2C" w14:textId="77777777" w:rsidR="00B5245D" w:rsidRDefault="00B5245D" w:rsidP="00B5245D">
      <w:pPr>
        <w:pStyle w:val="NoSpacing"/>
        <w:spacing w:line="360" w:lineRule="auto"/>
        <w:ind w:firstLine="720"/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privind </w:t>
      </w:r>
      <w:r w:rsidRPr="008B4467">
        <w:rPr>
          <w:rFonts w:ascii="Trebuchet MS" w:hAnsi="Trebuchet MS"/>
          <w:i/>
          <w:iCs/>
        </w:rPr>
        <w:t xml:space="preserve">proiectul </w:t>
      </w:r>
    </w:p>
    <w:bookmarkEnd w:id="0"/>
    <w:p w14:paraId="6858EC33" w14:textId="2E813C1E" w:rsidR="00B5245D" w:rsidRDefault="00B5245D" w:rsidP="00B5245D">
      <w:pPr>
        <w:pStyle w:val="NoSpacing"/>
        <w:spacing w:line="360" w:lineRule="auto"/>
        <w:ind w:firstLine="720"/>
        <w:jc w:val="center"/>
        <w:rPr>
          <w:rFonts w:ascii="Trebuchet MS" w:hAnsi="Trebuchet MS"/>
          <w:b/>
          <w:i/>
          <w:iCs/>
        </w:rPr>
      </w:pPr>
      <w:r w:rsidRPr="008B4467">
        <w:rPr>
          <w:rFonts w:ascii="Trebuchet MS" w:hAnsi="Trebuchet MS"/>
          <w:i/>
          <w:iCs/>
        </w:rPr>
        <w:t>”</w:t>
      </w:r>
      <w:r w:rsidRPr="00D55E38">
        <w:rPr>
          <w:rFonts w:ascii="Trebuchet MS" w:hAnsi="Trebuchet MS"/>
          <w:b/>
          <w:i/>
          <w:iCs/>
        </w:rPr>
        <w:t>Sistem Informatic pentru Evidența Clinică a Secțiilor A.</w:t>
      </w:r>
      <w:r>
        <w:rPr>
          <w:rFonts w:ascii="Trebuchet MS" w:hAnsi="Trebuchet MS"/>
          <w:b/>
          <w:i/>
          <w:iCs/>
        </w:rPr>
        <w:t>T.I. (S.I.E.C.-A.T.I.)”</w:t>
      </w:r>
      <w:r w:rsidRPr="00D55E38">
        <w:rPr>
          <w:rFonts w:ascii="Trebuchet MS" w:hAnsi="Trebuchet MS"/>
          <w:b/>
          <w:i/>
          <w:iCs/>
        </w:rPr>
        <w:t xml:space="preserve"> </w:t>
      </w:r>
    </w:p>
    <w:p w14:paraId="4797FBF6" w14:textId="366A562A" w:rsidR="00735A94" w:rsidRDefault="00B5245D" w:rsidP="00B5245D">
      <w:pPr>
        <w:pStyle w:val="NoSpacing"/>
        <w:spacing w:line="360" w:lineRule="auto"/>
        <w:ind w:firstLine="720"/>
        <w:jc w:val="center"/>
        <w:rPr>
          <w:rFonts w:ascii="Trebuchet MS" w:hAnsi="Trebuchet MS"/>
        </w:rPr>
      </w:pPr>
      <w:r w:rsidRPr="00D55E38">
        <w:rPr>
          <w:rFonts w:ascii="Trebuchet MS" w:hAnsi="Trebuchet MS"/>
          <w:b/>
          <w:i/>
          <w:iCs/>
        </w:rPr>
        <w:t xml:space="preserve">Cod </w:t>
      </w:r>
      <w:proofErr w:type="spellStart"/>
      <w:r w:rsidRPr="00D55E38">
        <w:rPr>
          <w:rFonts w:ascii="Trebuchet MS" w:hAnsi="Trebuchet MS"/>
          <w:b/>
          <w:i/>
          <w:iCs/>
        </w:rPr>
        <w:t>MySMIS</w:t>
      </w:r>
      <w:proofErr w:type="spellEnd"/>
      <w:r w:rsidRPr="00D55E38">
        <w:rPr>
          <w:rFonts w:ascii="Trebuchet MS" w:hAnsi="Trebuchet MS"/>
          <w:b/>
          <w:i/>
          <w:iCs/>
        </w:rPr>
        <w:t xml:space="preserve"> 131065</w:t>
      </w:r>
    </w:p>
    <w:p w14:paraId="3061E557" w14:textId="77777777" w:rsidR="00B5245D" w:rsidRDefault="00B5245D" w:rsidP="00735A94">
      <w:pPr>
        <w:pStyle w:val="NoSpacing"/>
        <w:spacing w:line="360" w:lineRule="auto"/>
        <w:ind w:firstLine="720"/>
        <w:jc w:val="both"/>
        <w:rPr>
          <w:rFonts w:ascii="Trebuchet MS" w:hAnsi="Trebuchet MS" w:cs="Times New Roman"/>
          <w:bCs/>
          <w:i/>
          <w:iCs/>
        </w:rPr>
      </w:pPr>
    </w:p>
    <w:p w14:paraId="2CA9E2B0" w14:textId="2EEC0AAA" w:rsidR="00735A94" w:rsidRPr="008B4467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8B4467">
        <w:rPr>
          <w:rFonts w:ascii="Trebuchet MS" w:hAnsi="Trebuchet MS" w:cs="Times New Roman"/>
          <w:bCs/>
          <w:i/>
          <w:iCs/>
        </w:rPr>
        <w:t xml:space="preserve">Ministerul Sănătății </w:t>
      </w:r>
      <w:r w:rsidRPr="008B4467">
        <w:rPr>
          <w:rFonts w:ascii="Trebuchet MS" w:hAnsi="Trebuchet MS"/>
          <w:i/>
          <w:iCs/>
        </w:rPr>
        <w:t>implementează proiectul ”</w:t>
      </w:r>
      <w:r w:rsidR="00D55E38" w:rsidRPr="00D55E38">
        <w:rPr>
          <w:rFonts w:ascii="Trebuchet MS" w:hAnsi="Trebuchet MS"/>
          <w:b/>
          <w:i/>
          <w:iCs/>
        </w:rPr>
        <w:t xml:space="preserve">Sistem Informatic pentru Evidența Clinică a Secțiilor A.T.I. (S.I.E.C.-A.T.I.)”, Cod </w:t>
      </w:r>
      <w:proofErr w:type="spellStart"/>
      <w:r w:rsidR="00D55E38" w:rsidRPr="00D55E38">
        <w:rPr>
          <w:rFonts w:ascii="Trebuchet MS" w:hAnsi="Trebuchet MS"/>
          <w:b/>
          <w:i/>
          <w:iCs/>
        </w:rPr>
        <w:t>MySMIS</w:t>
      </w:r>
      <w:proofErr w:type="spellEnd"/>
      <w:r w:rsidR="00D55E38" w:rsidRPr="00D55E38">
        <w:rPr>
          <w:rFonts w:ascii="Trebuchet MS" w:hAnsi="Trebuchet MS"/>
          <w:b/>
          <w:i/>
          <w:iCs/>
        </w:rPr>
        <w:t xml:space="preserve"> 131065</w:t>
      </w:r>
      <w:r w:rsidRPr="008B4467">
        <w:rPr>
          <w:rFonts w:ascii="Trebuchet MS" w:hAnsi="Trebuchet MS"/>
          <w:i/>
          <w:iCs/>
        </w:rPr>
        <w:t>, finanțat din Fondul European de Dezvoltare Regională în cadrul Programului Operațional Competitivitate 2014-2020 (POC), Axa 2</w:t>
      </w:r>
      <w:r w:rsidR="00C34F2C">
        <w:rPr>
          <w:rFonts w:ascii="Trebuchet MS" w:hAnsi="Trebuchet MS"/>
          <w:i/>
          <w:iCs/>
        </w:rPr>
        <w:t xml:space="preserve"> -</w:t>
      </w:r>
      <w:r w:rsidRPr="008B4467">
        <w:rPr>
          <w:rFonts w:ascii="Trebuchet MS" w:hAnsi="Trebuchet MS"/>
          <w:i/>
          <w:iCs/>
        </w:rPr>
        <w:t xml:space="preserve"> Tehnologia informației și comunicațiilor (TIC) pentru o economie digitală competitivă, Prioritatea de investiții 2c. </w:t>
      </w:r>
      <w:r>
        <w:rPr>
          <w:rFonts w:ascii="Trebuchet MS" w:hAnsi="Trebuchet MS"/>
          <w:i/>
          <w:iCs/>
        </w:rPr>
        <w:t>–</w:t>
      </w:r>
      <w:r w:rsidRPr="008B4467">
        <w:rPr>
          <w:rFonts w:ascii="Trebuchet MS" w:hAnsi="Trebuchet MS"/>
          <w:i/>
          <w:iCs/>
        </w:rPr>
        <w:t xml:space="preserve"> Consolidarea aplicaţiilor TIC pentru e-guvernare, e-învăţare, e-incluziune, e-cultură, e-sănătate, Obiectiv Specific OS 2.4 „</w:t>
      </w:r>
      <w:r w:rsidR="00C34F2C" w:rsidRPr="00C34F2C">
        <w:rPr>
          <w:rFonts w:ascii="Trebuchet MS" w:hAnsi="Trebuchet MS"/>
          <w:i/>
          <w:iCs/>
        </w:rPr>
        <w:t>Creșterea gradului de utilizare a Internetului</w:t>
      </w:r>
      <w:r w:rsidR="00DA643B">
        <w:rPr>
          <w:rFonts w:ascii="Trebuchet MS" w:hAnsi="Trebuchet MS"/>
          <w:i/>
          <w:iCs/>
        </w:rPr>
        <w:t>”, Acț</w:t>
      </w:r>
      <w:r w:rsidRPr="008B4467">
        <w:rPr>
          <w:rFonts w:ascii="Trebuchet MS" w:hAnsi="Trebuchet MS"/>
          <w:i/>
          <w:iCs/>
        </w:rPr>
        <w:t xml:space="preserve">iunea 2.3.3 </w:t>
      </w:r>
      <w:r>
        <w:rPr>
          <w:rFonts w:ascii="Trebuchet MS" w:hAnsi="Trebuchet MS"/>
          <w:i/>
          <w:iCs/>
        </w:rPr>
        <w:t>–</w:t>
      </w:r>
      <w:r w:rsidRPr="008B4467">
        <w:rPr>
          <w:rFonts w:ascii="Trebuchet MS" w:hAnsi="Trebuchet MS"/>
          <w:i/>
          <w:iCs/>
        </w:rPr>
        <w:t xml:space="preserve"> </w:t>
      </w:r>
      <w:r w:rsidR="00DA643B">
        <w:rPr>
          <w:rFonts w:ascii="Trebuchet MS" w:hAnsi="Trebuchet MS"/>
          <w:i/>
          <w:iCs/>
        </w:rPr>
        <w:t>Îmbunătățirea</w:t>
      </w:r>
      <w:r w:rsidR="00D77E53">
        <w:rPr>
          <w:rFonts w:ascii="Trebuchet MS" w:hAnsi="Trebuchet MS"/>
          <w:i/>
          <w:iCs/>
        </w:rPr>
        <w:t xml:space="preserve"> conţinutului digital ș</w:t>
      </w:r>
      <w:r w:rsidRPr="008B4467">
        <w:rPr>
          <w:rFonts w:ascii="Trebuchet MS" w:hAnsi="Trebuchet MS"/>
          <w:i/>
          <w:iCs/>
        </w:rPr>
        <w:t>i a infrastructurii TIC sistemice în domeniul e-educaţie, e-incluziune, e-sănătate şi e-cultură – SECȚIUNEA E-SĂNĂTATE.</w:t>
      </w:r>
    </w:p>
    <w:p w14:paraId="0C6A3702" w14:textId="07A4EE93" w:rsidR="00735A94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8B4467">
        <w:rPr>
          <w:rFonts w:ascii="Trebuchet MS" w:hAnsi="Trebuchet MS"/>
          <w:i/>
          <w:iCs/>
        </w:rPr>
        <w:t>În cadrul acestui proiect</w:t>
      </w:r>
      <w:r>
        <w:rPr>
          <w:rFonts w:ascii="Trebuchet MS" w:hAnsi="Trebuchet MS"/>
          <w:i/>
          <w:iCs/>
        </w:rPr>
        <w:t>, Ministerul Sănătății</w:t>
      </w:r>
      <w:r w:rsidRPr="008B4467">
        <w:rPr>
          <w:rFonts w:ascii="Trebuchet MS" w:hAnsi="Trebuchet MS"/>
          <w:i/>
          <w:iCs/>
        </w:rPr>
        <w:t xml:space="preserve"> are calitatea de beneficiar, conform contract</w:t>
      </w:r>
      <w:r>
        <w:rPr>
          <w:rFonts w:ascii="Trebuchet MS" w:hAnsi="Trebuchet MS"/>
          <w:i/>
          <w:iCs/>
        </w:rPr>
        <w:t>ului</w:t>
      </w:r>
      <w:r w:rsidRPr="008B4467">
        <w:rPr>
          <w:rFonts w:ascii="Trebuchet MS" w:hAnsi="Trebuchet MS"/>
          <w:i/>
          <w:iCs/>
        </w:rPr>
        <w:t xml:space="preserve"> de finanțare nr. </w:t>
      </w:r>
      <w:r w:rsidR="00D55E38">
        <w:rPr>
          <w:rFonts w:ascii="Trebuchet MS" w:hAnsi="Trebuchet MS"/>
          <w:i/>
          <w:iCs/>
        </w:rPr>
        <w:t>2</w:t>
      </w:r>
      <w:r>
        <w:rPr>
          <w:rFonts w:ascii="Trebuchet MS" w:hAnsi="Trebuchet MS"/>
          <w:i/>
          <w:iCs/>
        </w:rPr>
        <w:t>/2</w:t>
      </w:r>
      <w:r w:rsidR="00A244E5">
        <w:rPr>
          <w:rFonts w:ascii="Trebuchet MS" w:hAnsi="Trebuchet MS"/>
          <w:i/>
          <w:iCs/>
        </w:rPr>
        <w:t>.3.3/e-să</w:t>
      </w:r>
      <w:r w:rsidRPr="008B4467">
        <w:rPr>
          <w:rFonts w:ascii="Trebuchet MS" w:hAnsi="Trebuchet MS"/>
          <w:i/>
          <w:iCs/>
        </w:rPr>
        <w:t>n</w:t>
      </w:r>
      <w:r w:rsidR="00A244E5">
        <w:rPr>
          <w:rFonts w:ascii="Trebuchet MS" w:hAnsi="Trebuchet MS"/>
          <w:i/>
          <w:iCs/>
        </w:rPr>
        <w:t>ă</w:t>
      </w:r>
      <w:r w:rsidRPr="008B4467">
        <w:rPr>
          <w:rFonts w:ascii="Trebuchet MS" w:hAnsi="Trebuchet MS"/>
          <w:i/>
          <w:iCs/>
        </w:rPr>
        <w:t>tate/</w:t>
      </w:r>
      <w:r w:rsidR="00D55E38">
        <w:rPr>
          <w:rFonts w:ascii="Trebuchet MS" w:eastAsia="Times New Roman" w:hAnsi="Trebuchet MS" w:cs="Arial"/>
        </w:rPr>
        <w:t>05.05.2021</w:t>
      </w:r>
      <w:r w:rsidR="00D77E53">
        <w:rPr>
          <w:rFonts w:ascii="Trebuchet MS" w:hAnsi="Trebuchet MS"/>
          <w:i/>
          <w:iCs/>
        </w:rPr>
        <w:t>,</w:t>
      </w:r>
      <w:r w:rsidRPr="008B4467">
        <w:rPr>
          <w:rFonts w:ascii="Trebuchet MS" w:hAnsi="Trebuchet MS"/>
          <w:i/>
          <w:iCs/>
        </w:rPr>
        <w:t xml:space="preserve"> și are ca partener Autoritatea pentru Digitalizarea României.</w:t>
      </w:r>
    </w:p>
    <w:p w14:paraId="1004691C" w14:textId="6494B6A1" w:rsidR="00735A94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Prin acest proiect se</w:t>
      </w:r>
      <w:r w:rsidR="00735A94" w:rsidRPr="008B4467">
        <w:rPr>
          <w:rFonts w:ascii="Trebuchet MS" w:hAnsi="Trebuchet MS"/>
          <w:i/>
          <w:iCs/>
        </w:rPr>
        <w:t xml:space="preserve"> urmărește realizarea următoarelor obiective:</w:t>
      </w:r>
    </w:p>
    <w:p w14:paraId="144108A1" w14:textId="4AF4DED4" w:rsidR="00735A94" w:rsidRPr="008B4467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-</w:t>
      </w:r>
      <w:r w:rsidR="00D77E53">
        <w:rPr>
          <w:rFonts w:ascii="Trebuchet MS" w:hAnsi="Trebuchet MS"/>
          <w:i/>
          <w:iCs/>
        </w:rPr>
        <w:t xml:space="preserve">  </w:t>
      </w:r>
      <w:r w:rsidR="00BE1BD6" w:rsidRPr="00BE1BD6">
        <w:rPr>
          <w:rFonts w:ascii="Trebuchet MS" w:hAnsi="Trebuchet MS"/>
          <w:i/>
          <w:iCs/>
        </w:rPr>
        <w:t>Sistem informatic modern de monitorizare, documentare, schimb de date medicale în si</w:t>
      </w:r>
      <w:r w:rsidR="00BC0B0B">
        <w:rPr>
          <w:rFonts w:ascii="Trebuchet MS" w:hAnsi="Trebuchet MS"/>
          <w:i/>
          <w:iCs/>
        </w:rPr>
        <w:t>tuații de urgență, consultarea ș</w:t>
      </w:r>
      <w:r w:rsidR="00BE1BD6" w:rsidRPr="00BE1BD6">
        <w:rPr>
          <w:rFonts w:ascii="Trebuchet MS" w:hAnsi="Trebuchet MS"/>
          <w:i/>
          <w:iCs/>
        </w:rPr>
        <w:t>i/sau acordarea celui de-al doilea aviz de la distan</w:t>
      </w:r>
      <w:r w:rsidR="00BC0B0B">
        <w:rPr>
          <w:rFonts w:ascii="Trebuchet MS" w:hAnsi="Trebuchet MS"/>
          <w:i/>
          <w:iCs/>
        </w:rPr>
        <w:t>ță ș</w:t>
      </w:r>
      <w:r w:rsidR="00BE1BD6" w:rsidRPr="00BE1BD6">
        <w:rPr>
          <w:rFonts w:ascii="Trebuchet MS" w:hAnsi="Trebuchet MS"/>
          <w:i/>
          <w:iCs/>
        </w:rPr>
        <w:t xml:space="preserve">i suport </w:t>
      </w:r>
      <w:r w:rsidR="00BC0B0B">
        <w:rPr>
          <w:rFonts w:ascii="Trebuchet MS" w:hAnsi="Trebuchet MS"/>
          <w:i/>
          <w:iCs/>
        </w:rPr>
        <w:t>al proceselor aferente activităților de anestezie ș</w:t>
      </w:r>
      <w:r w:rsidR="00BE1BD6" w:rsidRPr="00BE1BD6">
        <w:rPr>
          <w:rFonts w:ascii="Trebuchet MS" w:hAnsi="Trebuchet MS"/>
          <w:i/>
          <w:iCs/>
        </w:rPr>
        <w:t>i terapie intensivă (ATI</w:t>
      </w:r>
      <w:r w:rsidR="00BC0B0B">
        <w:rPr>
          <w:rFonts w:ascii="Trebuchet MS" w:hAnsi="Trebuchet MS"/>
          <w:i/>
          <w:iCs/>
        </w:rPr>
        <w:t>), sistem informatic ce va funcț</w:t>
      </w:r>
      <w:r w:rsidR="00BE1BD6" w:rsidRPr="00BE1BD6">
        <w:rPr>
          <w:rFonts w:ascii="Trebuchet MS" w:hAnsi="Trebuchet MS"/>
          <w:i/>
          <w:iCs/>
        </w:rPr>
        <w:t>iona ca suport pe</w:t>
      </w:r>
      <w:r w:rsidR="00BC0B0B">
        <w:rPr>
          <w:rFonts w:ascii="Trebuchet MS" w:hAnsi="Trebuchet MS"/>
          <w:i/>
          <w:iCs/>
        </w:rPr>
        <w:t>ntru luarea deciziilor în situațiile de urgență într-o unitate centrală</w:t>
      </w:r>
      <w:r w:rsidR="00BE1BD6" w:rsidRPr="00BE1BD6">
        <w:rPr>
          <w:rFonts w:ascii="Trebuchet MS" w:hAnsi="Trebuchet MS"/>
          <w:i/>
          <w:iCs/>
        </w:rPr>
        <w:t xml:space="preserve"> di</w:t>
      </w:r>
      <w:r w:rsidR="00BC0B0B">
        <w:rPr>
          <w:rFonts w:ascii="Trebuchet MS" w:hAnsi="Trebuchet MS"/>
          <w:i/>
          <w:iCs/>
        </w:rPr>
        <w:t>n cadrul Ministerului Să</w:t>
      </w:r>
      <w:r w:rsidR="00BE1BD6">
        <w:rPr>
          <w:rFonts w:ascii="Trebuchet MS" w:hAnsi="Trebuchet MS"/>
          <w:i/>
          <w:iCs/>
        </w:rPr>
        <w:t>n</w:t>
      </w:r>
      <w:r w:rsidR="00BC0B0B">
        <w:rPr>
          <w:rFonts w:ascii="Trebuchet MS" w:hAnsi="Trebuchet MS"/>
          <w:i/>
          <w:iCs/>
        </w:rPr>
        <w:t>ă</w:t>
      </w:r>
      <w:r w:rsidR="00BE1BD6">
        <w:rPr>
          <w:rFonts w:ascii="Trebuchet MS" w:hAnsi="Trebuchet MS"/>
          <w:i/>
          <w:iCs/>
        </w:rPr>
        <w:t>t</w:t>
      </w:r>
      <w:r w:rsidR="00BC0B0B">
        <w:rPr>
          <w:rFonts w:ascii="Trebuchet MS" w:hAnsi="Trebuchet MS"/>
          <w:i/>
          <w:iCs/>
        </w:rPr>
        <w:t>ăț</w:t>
      </w:r>
      <w:r w:rsidR="00BE1BD6">
        <w:rPr>
          <w:rFonts w:ascii="Trebuchet MS" w:hAnsi="Trebuchet MS"/>
          <w:i/>
          <w:iCs/>
        </w:rPr>
        <w:t>ii</w:t>
      </w:r>
      <w:r w:rsidRPr="008B4467">
        <w:rPr>
          <w:rFonts w:ascii="Trebuchet MS" w:hAnsi="Trebuchet MS"/>
          <w:i/>
          <w:iCs/>
        </w:rPr>
        <w:t>;</w:t>
      </w:r>
    </w:p>
    <w:p w14:paraId="279081EA" w14:textId="04296309" w:rsidR="00933720" w:rsidRDefault="00735A94" w:rsidP="00933720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5354E">
        <w:rPr>
          <w:rFonts w:ascii="Trebuchet MS" w:hAnsi="Trebuchet MS"/>
          <w:i/>
          <w:iCs/>
        </w:rPr>
        <w:t xml:space="preserve">-  </w:t>
      </w:r>
      <w:r w:rsidR="00BE1BD6" w:rsidRPr="00BE1BD6">
        <w:rPr>
          <w:rFonts w:ascii="Trebuchet MS" w:hAnsi="Trebuchet MS"/>
          <w:i/>
          <w:iCs/>
        </w:rPr>
        <w:t>Interconecta</w:t>
      </w:r>
      <w:r w:rsidR="00DA643B">
        <w:rPr>
          <w:rFonts w:ascii="Trebuchet MS" w:hAnsi="Trebuchet MS"/>
          <w:i/>
          <w:iCs/>
        </w:rPr>
        <w:t>rea tuturor sistemelor din secț</w:t>
      </w:r>
      <w:r w:rsidR="00BE1BD6" w:rsidRPr="00BE1BD6">
        <w:rPr>
          <w:rFonts w:ascii="Trebuchet MS" w:hAnsi="Trebuchet MS"/>
          <w:i/>
          <w:iCs/>
        </w:rPr>
        <w:t xml:space="preserve">iile ATI </w:t>
      </w:r>
      <w:r w:rsidR="00DA643B">
        <w:rPr>
          <w:rFonts w:ascii="Trebuchet MS" w:hAnsi="Trebuchet MS"/>
          <w:i/>
          <w:iCs/>
        </w:rPr>
        <w:t>și sălile de operaț</w:t>
      </w:r>
      <w:r w:rsidR="00BE1BD6" w:rsidRPr="00BE1BD6">
        <w:rPr>
          <w:rFonts w:ascii="Trebuchet MS" w:hAnsi="Trebuchet MS"/>
          <w:i/>
          <w:iCs/>
        </w:rPr>
        <w:t>ii d</w:t>
      </w:r>
      <w:r w:rsidR="00DA643B">
        <w:rPr>
          <w:rFonts w:ascii="Trebuchet MS" w:hAnsi="Trebuchet MS"/>
          <w:i/>
          <w:iCs/>
        </w:rPr>
        <w:t>in cele 18 de spitale într-o reț</w:t>
      </w:r>
      <w:r w:rsidR="00BE1BD6" w:rsidRPr="00BE1BD6">
        <w:rPr>
          <w:rFonts w:ascii="Trebuchet MS" w:hAnsi="Trebuchet MS"/>
          <w:i/>
          <w:iCs/>
        </w:rPr>
        <w:t>ea na</w:t>
      </w:r>
      <w:r w:rsidR="00DA643B">
        <w:rPr>
          <w:rFonts w:ascii="Trebuchet MS" w:hAnsi="Trebuchet MS"/>
          <w:i/>
          <w:iCs/>
        </w:rPr>
        <w:t>ț</w:t>
      </w:r>
      <w:r w:rsidR="00BE1BD6" w:rsidRPr="00BE1BD6">
        <w:rPr>
          <w:rFonts w:ascii="Trebuchet MS" w:hAnsi="Trebuchet MS"/>
          <w:i/>
          <w:iCs/>
        </w:rPr>
        <w:t>ională ATI</w:t>
      </w:r>
      <w:r w:rsidR="00DA643B">
        <w:rPr>
          <w:rFonts w:ascii="Trebuchet MS" w:hAnsi="Trebuchet MS"/>
          <w:i/>
          <w:iCs/>
        </w:rPr>
        <w:t>,</w:t>
      </w:r>
      <w:r w:rsidR="00BE1BD6" w:rsidRPr="00BE1BD6">
        <w:rPr>
          <w:rFonts w:ascii="Trebuchet MS" w:hAnsi="Trebuchet MS"/>
          <w:i/>
          <w:iCs/>
        </w:rPr>
        <w:t xml:space="preserve"> ca</w:t>
      </w:r>
      <w:r w:rsidR="00DA643B">
        <w:rPr>
          <w:rFonts w:ascii="Trebuchet MS" w:hAnsi="Trebuchet MS"/>
          <w:i/>
          <w:iCs/>
        </w:rPr>
        <w:t>re va include Ministerul Sănătății și COSU, în vederea analizei și luării deciziilor „î</w:t>
      </w:r>
      <w:r w:rsidR="00BE1BD6" w:rsidRPr="00BE1BD6">
        <w:rPr>
          <w:rFonts w:ascii="Trebuchet MS" w:hAnsi="Trebuchet MS"/>
          <w:i/>
          <w:iCs/>
        </w:rPr>
        <w:t>n timp real”</w:t>
      </w:r>
      <w:r w:rsidR="00DA643B">
        <w:rPr>
          <w:rFonts w:ascii="Trebuchet MS" w:hAnsi="Trebuchet MS"/>
          <w:i/>
          <w:iCs/>
        </w:rPr>
        <w:t>, precum ș</w:t>
      </w:r>
      <w:r w:rsidR="00BE1BD6" w:rsidRPr="00BE1BD6">
        <w:rPr>
          <w:rFonts w:ascii="Trebuchet MS" w:hAnsi="Trebuchet MS"/>
          <w:i/>
          <w:iCs/>
        </w:rPr>
        <w:t>i a prelucrării centralizate a dat</w:t>
      </w:r>
      <w:r w:rsidR="00DA643B">
        <w:rPr>
          <w:rFonts w:ascii="Trebuchet MS" w:hAnsi="Trebuchet MS"/>
          <w:i/>
          <w:iCs/>
        </w:rPr>
        <w:t>elor pentru îmbunătățirea</w:t>
      </w:r>
      <w:r w:rsidR="00BE1BD6" w:rsidRPr="00BE1BD6">
        <w:rPr>
          <w:rFonts w:ascii="Trebuchet MS" w:hAnsi="Trebuchet MS"/>
          <w:i/>
          <w:iCs/>
        </w:rPr>
        <w:t xml:space="preserve"> </w:t>
      </w:r>
      <w:r w:rsidR="00DA643B">
        <w:rPr>
          <w:rFonts w:ascii="Trebuchet MS" w:hAnsi="Trebuchet MS"/>
          <w:i/>
          <w:iCs/>
        </w:rPr>
        <w:t>calității</w:t>
      </w:r>
      <w:r w:rsidR="00BE1BD6" w:rsidRPr="00BE1BD6">
        <w:rPr>
          <w:rFonts w:ascii="Trebuchet MS" w:hAnsi="Trebuchet MS"/>
          <w:i/>
          <w:iCs/>
        </w:rPr>
        <w:t xml:space="preserve"> actului medical destinat bolnavilor c</w:t>
      </w:r>
      <w:r w:rsidR="00DA643B">
        <w:rPr>
          <w:rFonts w:ascii="Trebuchet MS" w:hAnsi="Trebuchet MS"/>
          <w:i/>
          <w:iCs/>
        </w:rPr>
        <w:t>ritici ș</w:t>
      </w:r>
      <w:r w:rsidR="00933720">
        <w:rPr>
          <w:rFonts w:ascii="Trebuchet MS" w:hAnsi="Trebuchet MS"/>
          <w:i/>
          <w:iCs/>
        </w:rPr>
        <w:t xml:space="preserve">i scăderea </w:t>
      </w:r>
      <w:r w:rsidR="00DA643B">
        <w:rPr>
          <w:rFonts w:ascii="Trebuchet MS" w:hAnsi="Trebuchet MS"/>
          <w:i/>
          <w:iCs/>
        </w:rPr>
        <w:t>mortalității;</w:t>
      </w:r>
    </w:p>
    <w:p w14:paraId="1DF4B779" w14:textId="645B376F" w:rsidR="00735A94" w:rsidRDefault="00933720" w:rsidP="00933720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-</w:t>
      </w:r>
      <w:r w:rsidR="00BC0B0B">
        <w:rPr>
          <w:rFonts w:ascii="Trebuchet MS" w:hAnsi="Trebuchet MS"/>
          <w:i/>
          <w:iCs/>
        </w:rPr>
        <w:t xml:space="preserve"> </w:t>
      </w:r>
      <w:r w:rsidR="00BE1BD6" w:rsidRPr="00BE1BD6">
        <w:rPr>
          <w:rFonts w:ascii="Trebuchet MS" w:hAnsi="Trebuchet MS"/>
          <w:i/>
          <w:iCs/>
        </w:rPr>
        <w:t>Dotarea a 18 spitale cu sisteme info</w:t>
      </w:r>
      <w:r w:rsidR="00DA643B">
        <w:rPr>
          <w:rFonts w:ascii="Trebuchet MS" w:hAnsi="Trebuchet MS"/>
          <w:i/>
          <w:iCs/>
        </w:rPr>
        <w:t>rmatice identice, specifice secțiilor ATI și săli de operaț</w:t>
      </w:r>
      <w:r w:rsidR="00BE1BD6" w:rsidRPr="00BE1BD6">
        <w:rPr>
          <w:rFonts w:ascii="Trebuchet MS" w:hAnsi="Trebuchet MS"/>
          <w:i/>
          <w:iCs/>
        </w:rPr>
        <w:t xml:space="preserve">ie (924 posturi ATI </w:t>
      </w:r>
      <w:r w:rsidR="00DA643B">
        <w:rPr>
          <w:rFonts w:ascii="Trebuchet MS" w:hAnsi="Trebuchet MS"/>
          <w:i/>
          <w:iCs/>
        </w:rPr>
        <w:t>ș</w:t>
      </w:r>
      <w:r w:rsidR="00BE1BD6" w:rsidRPr="00BE1BD6">
        <w:rPr>
          <w:rFonts w:ascii="Trebuchet MS" w:hAnsi="Trebuchet MS"/>
          <w:i/>
          <w:iCs/>
        </w:rPr>
        <w:t xml:space="preserve">i SO), interoperabile cu sistemele medicale clinice existente în </w:t>
      </w:r>
      <w:r w:rsidR="00DA643B">
        <w:rPr>
          <w:rFonts w:ascii="Trebuchet MS" w:hAnsi="Trebuchet MS"/>
          <w:i/>
          <w:iCs/>
        </w:rPr>
        <w:t>unitățile</w:t>
      </w:r>
      <w:r w:rsidR="00BE1BD6" w:rsidRPr="00BE1BD6">
        <w:rPr>
          <w:rFonts w:ascii="Trebuchet MS" w:hAnsi="Trebuchet MS"/>
          <w:i/>
          <w:iCs/>
        </w:rPr>
        <w:t xml:space="preserve"> medicale respective, pentru a </w:t>
      </w:r>
      <w:r w:rsidR="00DA643B">
        <w:rPr>
          <w:rFonts w:ascii="Trebuchet MS" w:hAnsi="Trebuchet MS"/>
          <w:i/>
          <w:iCs/>
        </w:rPr>
        <w:t>asigura analiza, sincronizarea ș</w:t>
      </w:r>
      <w:r w:rsidR="00BE1BD6" w:rsidRPr="00BE1BD6">
        <w:rPr>
          <w:rFonts w:ascii="Trebuchet MS" w:hAnsi="Trebuchet MS"/>
          <w:i/>
          <w:iCs/>
        </w:rPr>
        <w:t>i</w:t>
      </w:r>
      <w:r>
        <w:rPr>
          <w:rFonts w:ascii="Trebuchet MS" w:hAnsi="Trebuchet MS"/>
          <w:i/>
          <w:iCs/>
        </w:rPr>
        <w:t xml:space="preserve"> integrarea datelor pacientului</w:t>
      </w:r>
      <w:r w:rsidR="00735A94" w:rsidRPr="0095354E">
        <w:rPr>
          <w:rFonts w:ascii="Trebuchet MS" w:hAnsi="Trebuchet MS"/>
          <w:i/>
          <w:iCs/>
        </w:rPr>
        <w:t>.</w:t>
      </w:r>
    </w:p>
    <w:p w14:paraId="61E587B2" w14:textId="1765A208" w:rsidR="00CC4B8F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5354E">
        <w:rPr>
          <w:rFonts w:ascii="Trebuchet MS" w:hAnsi="Trebuchet MS"/>
          <w:i/>
          <w:iCs/>
        </w:rPr>
        <w:t xml:space="preserve">În vederea asigurării </w:t>
      </w:r>
      <w:r w:rsidR="001572F3">
        <w:rPr>
          <w:rFonts w:ascii="Trebuchet MS" w:hAnsi="Trebuchet MS"/>
          <w:i/>
          <w:iCs/>
        </w:rPr>
        <w:t>respectării principiilor ce guvernează achizițiile publice, principiului egalității de șanse și a tratamentului egal,</w:t>
      </w:r>
      <w:r w:rsidR="00D77E53">
        <w:rPr>
          <w:rFonts w:ascii="Trebuchet MS" w:hAnsi="Trebuchet MS"/>
          <w:i/>
          <w:iCs/>
        </w:rPr>
        <w:t xml:space="preserve"> </w:t>
      </w:r>
      <w:r w:rsidRPr="0095354E">
        <w:rPr>
          <w:rFonts w:ascii="Trebuchet MS" w:hAnsi="Trebuchet MS"/>
          <w:i/>
          <w:iCs/>
        </w:rPr>
        <w:t xml:space="preserve">Ministerul Sănătății </w:t>
      </w:r>
      <w:r w:rsidR="00C21F10">
        <w:rPr>
          <w:rFonts w:ascii="Trebuchet MS" w:hAnsi="Trebuchet MS"/>
          <w:i/>
          <w:iCs/>
        </w:rPr>
        <w:t>demarează un</w:t>
      </w:r>
      <w:r w:rsidRPr="0095354E">
        <w:rPr>
          <w:rFonts w:ascii="Trebuchet MS" w:hAnsi="Trebuchet MS"/>
          <w:i/>
          <w:iCs/>
        </w:rPr>
        <w:t xml:space="preserve"> proces de consultare a pieței, inițiat cu scopul de a obține informații referitoare la</w:t>
      </w:r>
      <w:r w:rsidR="00CC4B8F">
        <w:rPr>
          <w:rFonts w:ascii="Trebuchet MS" w:hAnsi="Trebuchet MS"/>
          <w:i/>
          <w:iCs/>
        </w:rPr>
        <w:t>:</w:t>
      </w:r>
    </w:p>
    <w:p w14:paraId="502F4C29" w14:textId="38983892" w:rsidR="00735A94" w:rsidRDefault="00CC4B8F" w:rsidP="00BC0B0B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Folosirea cunoștințelor și a experienței operatorilor economici care acționează pe piața relevantă pentru a îmbunătăți documentația de atribuire și specificațiile </w:t>
      </w:r>
      <w:r w:rsidR="00735A94" w:rsidRPr="0095354E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lastRenderedPageBreak/>
        <w:t xml:space="preserve">tehnice ale </w:t>
      </w:r>
      <w:r w:rsidR="00735A94" w:rsidRPr="0095354E">
        <w:rPr>
          <w:rFonts w:ascii="Trebuchet MS" w:hAnsi="Trebuchet MS"/>
          <w:i/>
          <w:iCs/>
        </w:rPr>
        <w:t xml:space="preserve"> caietului de sarcini, aferent atribuirii contractului de Servicii de Implementare ”</w:t>
      </w:r>
      <w:r w:rsidR="00BC0B0B" w:rsidRPr="00BC0B0B">
        <w:t xml:space="preserve"> </w:t>
      </w:r>
      <w:r w:rsidR="00BC0B0B" w:rsidRPr="00BC0B0B">
        <w:rPr>
          <w:rFonts w:ascii="Trebuchet MS" w:hAnsi="Trebuchet MS"/>
          <w:i/>
          <w:iCs/>
        </w:rPr>
        <w:t>Sistem Informatic pentru Evidența Clinică a Secțiilor A.T.I. (S.I.E.C.-A.T.I.)</w:t>
      </w:r>
      <w:r w:rsidR="00735A94" w:rsidRPr="0095354E">
        <w:rPr>
          <w:rFonts w:ascii="Trebuchet MS" w:hAnsi="Trebuchet MS"/>
          <w:i/>
          <w:iCs/>
        </w:rPr>
        <w:t xml:space="preserve">”, </w:t>
      </w:r>
      <w:r w:rsidR="007E7258">
        <w:rPr>
          <w:rFonts w:ascii="Trebuchet MS" w:hAnsi="Trebuchet MS"/>
          <w:i/>
          <w:iCs/>
        </w:rPr>
        <w:t>cod SMIS 13</w:t>
      </w:r>
      <w:r w:rsidR="00BC0B0B">
        <w:rPr>
          <w:rFonts w:ascii="Trebuchet MS" w:hAnsi="Trebuchet MS"/>
          <w:i/>
          <w:iCs/>
        </w:rPr>
        <w:t>1065</w:t>
      </w:r>
      <w:r w:rsidR="007E7258">
        <w:rPr>
          <w:rFonts w:ascii="Trebuchet MS" w:hAnsi="Trebuchet MS"/>
          <w:i/>
          <w:iCs/>
        </w:rPr>
        <w:t xml:space="preserve">, </w:t>
      </w:r>
      <w:r w:rsidR="00735A94" w:rsidRPr="0095354E">
        <w:rPr>
          <w:rFonts w:ascii="Trebuchet MS" w:hAnsi="Trebuchet MS"/>
          <w:i/>
          <w:iCs/>
        </w:rPr>
        <w:t xml:space="preserve">anterior publicării </w:t>
      </w:r>
      <w:r w:rsidR="007E7258">
        <w:rPr>
          <w:rFonts w:ascii="Trebuchet MS" w:hAnsi="Trebuchet MS"/>
          <w:i/>
          <w:iCs/>
        </w:rPr>
        <w:t xml:space="preserve">procedurii de achiziții publice </w:t>
      </w:r>
      <w:r w:rsidR="00FC259B">
        <w:rPr>
          <w:rFonts w:ascii="Trebuchet MS" w:hAnsi="Trebuchet MS"/>
          <w:i/>
          <w:iCs/>
        </w:rPr>
        <w:t>în SICAP</w:t>
      </w:r>
    </w:p>
    <w:p w14:paraId="0DFFC766" w14:textId="5C784A2F" w:rsidR="00FC259B" w:rsidRPr="00FC259B" w:rsidRDefault="00FC259B" w:rsidP="00BC0B0B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Confirmarea bugetului estimat (</w:t>
      </w:r>
      <w:r w:rsidR="00BC0B0B">
        <w:rPr>
          <w:rFonts w:ascii="Trebuchet MS" w:hAnsi="Trebuchet MS" w:cs="Times New Roman"/>
          <w:b/>
          <w:i/>
          <w:iCs/>
        </w:rPr>
        <w:t>125,</w:t>
      </w:r>
      <w:r w:rsidR="00BC0B0B" w:rsidRPr="00BC0B0B">
        <w:rPr>
          <w:rFonts w:ascii="Trebuchet MS" w:hAnsi="Trebuchet MS" w:cs="Times New Roman"/>
          <w:b/>
          <w:i/>
          <w:iCs/>
        </w:rPr>
        <w:t>457</w:t>
      </w:r>
      <w:r w:rsidR="00BC0B0B">
        <w:rPr>
          <w:rFonts w:ascii="Trebuchet MS" w:hAnsi="Trebuchet MS" w:cs="Times New Roman"/>
          <w:b/>
          <w:i/>
          <w:iCs/>
        </w:rPr>
        <w:t>,499.</w:t>
      </w:r>
      <w:r w:rsidR="00BC0B0B" w:rsidRPr="00BC0B0B">
        <w:rPr>
          <w:rFonts w:ascii="Trebuchet MS" w:hAnsi="Trebuchet MS" w:cs="Times New Roman"/>
          <w:b/>
          <w:i/>
          <w:iCs/>
        </w:rPr>
        <w:t>72 lei cu TVA</w:t>
      </w:r>
      <w:r>
        <w:rPr>
          <w:rFonts w:ascii="Trebuchet MS" w:hAnsi="Trebuchet MS" w:cs="Times New Roman"/>
          <w:b/>
          <w:i/>
          <w:iCs/>
        </w:rPr>
        <w:t>)</w:t>
      </w:r>
    </w:p>
    <w:p w14:paraId="1282846C" w14:textId="0677F81D" w:rsidR="00FC259B" w:rsidRDefault="00FC259B" w:rsidP="00CC4B8F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Durata de implementare a platformei informatice (</w:t>
      </w:r>
      <w:r w:rsidR="00BC0B0B">
        <w:rPr>
          <w:rFonts w:ascii="Trebuchet MS" w:hAnsi="Trebuchet MS"/>
          <w:b/>
          <w:i/>
          <w:iCs/>
        </w:rPr>
        <w:t>octombrie</w:t>
      </w:r>
      <w:r w:rsidR="006B7BB5" w:rsidRPr="00CE57FD">
        <w:rPr>
          <w:rFonts w:ascii="Trebuchet MS" w:hAnsi="Trebuchet MS"/>
          <w:b/>
          <w:i/>
          <w:iCs/>
        </w:rPr>
        <w:t xml:space="preserve"> 2023</w:t>
      </w:r>
      <w:r w:rsidR="006B7BB5">
        <w:rPr>
          <w:rFonts w:ascii="Trebuchet MS" w:hAnsi="Trebuchet MS"/>
          <w:i/>
          <w:iCs/>
        </w:rPr>
        <w:t>)</w:t>
      </w:r>
    </w:p>
    <w:p w14:paraId="33C9A3B3" w14:textId="1B68B1FE" w:rsidR="006B7BB5" w:rsidRDefault="006B7BB5" w:rsidP="00CC4B8F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Estimare costuri de suport în perioada de sustenabilitate a proiectului </w:t>
      </w:r>
    </w:p>
    <w:p w14:paraId="30B342B8" w14:textId="22551CB4" w:rsidR="00C21F10" w:rsidRDefault="00FC259B" w:rsidP="00C21F10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Eventuale noi</w:t>
      </w:r>
      <w:r w:rsidR="00C21F10">
        <w:rPr>
          <w:rFonts w:ascii="Trebuchet MS" w:hAnsi="Trebuchet MS"/>
          <w:i/>
          <w:iCs/>
        </w:rPr>
        <w:t xml:space="preserve"> soluții disponibile pe piața de profil, dacă este cazul</w:t>
      </w:r>
    </w:p>
    <w:p w14:paraId="4189AB5E" w14:textId="77777777" w:rsidR="00735A94" w:rsidRPr="0095354E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</w:p>
    <w:p w14:paraId="59801342" w14:textId="0F9A8DB5" w:rsidR="00735A94" w:rsidRDefault="00CC4B8F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Totodată, pentru a se asigura o transparență și o publicitate extinsă, </w:t>
      </w:r>
      <w:r w:rsidR="00735A94" w:rsidRPr="00211FC6">
        <w:rPr>
          <w:rFonts w:ascii="Trebuchet MS" w:hAnsi="Trebuchet MS"/>
          <w:b/>
          <w:i/>
          <w:iCs/>
        </w:rPr>
        <w:t xml:space="preserve">Caietul de sarcini pus în consultare publică </w:t>
      </w:r>
      <w:r w:rsidRPr="00211FC6">
        <w:rPr>
          <w:rFonts w:ascii="Trebuchet MS" w:hAnsi="Trebuchet MS"/>
          <w:b/>
          <w:i/>
          <w:iCs/>
        </w:rPr>
        <w:t>va fi</w:t>
      </w:r>
      <w:r w:rsidR="00735A94" w:rsidRPr="00211FC6">
        <w:rPr>
          <w:rFonts w:ascii="Trebuchet MS" w:hAnsi="Trebuchet MS"/>
          <w:b/>
          <w:i/>
          <w:iCs/>
        </w:rPr>
        <w:t xml:space="preserve"> disponibil </w:t>
      </w:r>
      <w:r w:rsidRPr="00211FC6">
        <w:rPr>
          <w:rFonts w:ascii="Trebuchet MS" w:hAnsi="Trebuchet MS"/>
          <w:b/>
          <w:i/>
          <w:iCs/>
        </w:rPr>
        <w:t xml:space="preserve">și </w:t>
      </w:r>
      <w:r w:rsidR="00B5245D" w:rsidRPr="00211FC6">
        <w:rPr>
          <w:rFonts w:ascii="Trebuchet MS" w:hAnsi="Trebuchet MS"/>
          <w:b/>
          <w:i/>
          <w:iCs/>
        </w:rPr>
        <w:t>in SEAP, rubrica specifică pentru consultare de piață</w:t>
      </w:r>
      <w:r w:rsidR="00B5245D">
        <w:rPr>
          <w:rFonts w:ascii="Trebuchet MS" w:hAnsi="Trebuchet MS"/>
          <w:i/>
          <w:iCs/>
        </w:rPr>
        <w:t xml:space="preserve">, </w:t>
      </w:r>
      <w:r w:rsidR="00B5245D" w:rsidRPr="00B5245D">
        <w:rPr>
          <w:rFonts w:ascii="Trebuchet MS" w:hAnsi="Trebuchet MS"/>
          <w:i/>
          <w:iCs/>
        </w:rPr>
        <w:t>în baza cap. IV, secțiunea 1, art. 139, alin. (1) și (3) din legea 98/2016, cu modificările și completările ulterioare, precum și a prevederilor art. 18, alin. 1 din HG nr. 395/2016, cu modificările și completările ulterioare</w:t>
      </w:r>
      <w:r w:rsidR="00B5245D">
        <w:rPr>
          <w:rFonts w:ascii="Trebuchet MS" w:hAnsi="Trebuchet MS"/>
          <w:i/>
          <w:iCs/>
        </w:rPr>
        <w:t xml:space="preserve">.  </w:t>
      </w:r>
    </w:p>
    <w:p w14:paraId="6DD75C22" w14:textId="77777777" w:rsidR="00CA0F66" w:rsidRDefault="00CA0F66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</w:p>
    <w:p w14:paraId="53E1AE49" w14:textId="02467E0A" w:rsidR="00735A94" w:rsidRPr="00915B53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Acest demers al consultării </w:t>
      </w:r>
      <w:r w:rsidR="00CC4B8F">
        <w:rPr>
          <w:rFonts w:ascii="Trebuchet MS" w:hAnsi="Trebuchet MS"/>
          <w:i/>
          <w:iCs/>
        </w:rPr>
        <w:t xml:space="preserve">de </w:t>
      </w:r>
      <w:r>
        <w:rPr>
          <w:rFonts w:ascii="Trebuchet MS" w:hAnsi="Trebuchet MS"/>
          <w:i/>
          <w:iCs/>
        </w:rPr>
        <w:t>pi</w:t>
      </w:r>
      <w:r w:rsidR="00CC4B8F">
        <w:rPr>
          <w:rFonts w:ascii="Trebuchet MS" w:hAnsi="Trebuchet MS"/>
          <w:i/>
          <w:iCs/>
        </w:rPr>
        <w:t>a</w:t>
      </w:r>
      <w:r>
        <w:rPr>
          <w:rFonts w:ascii="Trebuchet MS" w:hAnsi="Trebuchet MS"/>
          <w:i/>
          <w:iCs/>
        </w:rPr>
        <w:t>ț</w:t>
      </w:r>
      <w:r w:rsidR="00CC4B8F">
        <w:rPr>
          <w:rFonts w:ascii="Trebuchet MS" w:hAnsi="Trebuchet MS"/>
          <w:i/>
          <w:iCs/>
        </w:rPr>
        <w:t>ă</w:t>
      </w:r>
      <w:r>
        <w:rPr>
          <w:rFonts w:ascii="Trebuchet MS" w:hAnsi="Trebuchet MS"/>
          <w:i/>
          <w:iCs/>
        </w:rPr>
        <w:t xml:space="preserve"> garantează Ministerului Sănătății și tuturor persoanelor juridice interesate respectarea principiilor fundamentale</w:t>
      </w:r>
      <w:r w:rsidRPr="00915B53">
        <w:rPr>
          <w:rFonts w:ascii="Trebuchet MS" w:hAnsi="Trebuchet MS"/>
          <w:i/>
          <w:iCs/>
        </w:rPr>
        <w:t xml:space="preserve"> care stau la baza at</w:t>
      </w:r>
      <w:r w:rsidR="00D77E53">
        <w:rPr>
          <w:rFonts w:ascii="Trebuchet MS" w:hAnsi="Trebuchet MS"/>
          <w:i/>
          <w:iCs/>
        </w:rPr>
        <w:t>ribuirii contractelor de achiziț</w:t>
      </w:r>
      <w:r w:rsidRPr="00915B53">
        <w:rPr>
          <w:rFonts w:ascii="Trebuchet MS" w:hAnsi="Trebuchet MS"/>
          <w:i/>
          <w:iCs/>
        </w:rPr>
        <w:t>ie publica</w:t>
      </w:r>
      <w:r>
        <w:rPr>
          <w:rFonts w:ascii="Arial" w:hAnsi="Arial" w:cs="Arial"/>
          <w:i/>
          <w:iCs/>
        </w:rPr>
        <w:t xml:space="preserve"> </w:t>
      </w:r>
      <w:r w:rsidR="00D77E53">
        <w:rPr>
          <w:rFonts w:ascii="Arial" w:hAnsi="Arial" w:cs="Arial"/>
          <w:i/>
          <w:iCs/>
        </w:rPr>
        <w:t>ș</w:t>
      </w:r>
      <w:r w:rsidR="00D77E53">
        <w:rPr>
          <w:rFonts w:ascii="Trebuchet MS" w:hAnsi="Trebuchet MS"/>
          <w:i/>
          <w:iCs/>
        </w:rPr>
        <w:t>i a organiză</w:t>
      </w:r>
      <w:r>
        <w:rPr>
          <w:rFonts w:ascii="Arial" w:hAnsi="Arial" w:cs="Arial"/>
          <w:i/>
          <w:iCs/>
        </w:rPr>
        <w:t>ri</w:t>
      </w:r>
      <w:r w:rsidR="00D77E53">
        <w:rPr>
          <w:rFonts w:ascii="Trebuchet MS" w:hAnsi="Trebuchet MS"/>
          <w:i/>
          <w:iCs/>
        </w:rPr>
        <w:t>i concursurilor de soluț</w:t>
      </w:r>
      <w:r w:rsidRPr="00915B53">
        <w:rPr>
          <w:rFonts w:ascii="Trebuchet MS" w:hAnsi="Trebuchet MS"/>
          <w:i/>
          <w:iCs/>
        </w:rPr>
        <w:t xml:space="preserve">ii </w:t>
      </w:r>
      <w:r>
        <w:rPr>
          <w:rFonts w:ascii="Trebuchet MS" w:hAnsi="Trebuchet MS"/>
          <w:i/>
          <w:iCs/>
        </w:rPr>
        <w:t>prevăzute în art.2 a</w:t>
      </w:r>
      <w:r w:rsidR="00D77E53">
        <w:rPr>
          <w:rFonts w:ascii="Trebuchet MS" w:hAnsi="Trebuchet MS"/>
          <w:i/>
          <w:iCs/>
        </w:rPr>
        <w:t>l</w:t>
      </w:r>
      <w:r>
        <w:rPr>
          <w:rFonts w:ascii="Trebuchet MS" w:hAnsi="Trebuchet MS"/>
          <w:i/>
          <w:iCs/>
        </w:rPr>
        <w:t>in.</w:t>
      </w:r>
      <w:r w:rsidR="00D77E53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 xml:space="preserve">2 din Legea </w:t>
      </w:r>
      <w:r w:rsidRPr="00915B53">
        <w:rPr>
          <w:rFonts w:ascii="Trebuchet MS" w:hAnsi="Trebuchet MS"/>
          <w:i/>
          <w:iCs/>
        </w:rPr>
        <w:t xml:space="preserve">Nr. 98/2016 din 19 mai 2016 privind </w:t>
      </w:r>
      <w:r w:rsidR="00D77E53">
        <w:rPr>
          <w:rFonts w:ascii="Trebuchet MS" w:hAnsi="Trebuchet MS"/>
          <w:i/>
          <w:iCs/>
        </w:rPr>
        <w:t>achiziț</w:t>
      </w:r>
      <w:r>
        <w:rPr>
          <w:rFonts w:ascii="Arial" w:hAnsi="Arial" w:cs="Arial"/>
          <w:i/>
          <w:iCs/>
        </w:rPr>
        <w:t>i</w:t>
      </w:r>
      <w:r w:rsidRPr="00915B53">
        <w:rPr>
          <w:rFonts w:ascii="Trebuchet MS" w:hAnsi="Trebuchet MS"/>
          <w:i/>
          <w:iCs/>
        </w:rPr>
        <w:t>ile publice</w:t>
      </w:r>
      <w:r>
        <w:rPr>
          <w:rFonts w:ascii="Trebuchet MS" w:hAnsi="Trebuchet MS"/>
          <w:i/>
          <w:iCs/>
        </w:rPr>
        <w:t>, respectiv</w:t>
      </w:r>
      <w:r w:rsidRPr="00915B53">
        <w:rPr>
          <w:rFonts w:ascii="Trebuchet MS" w:hAnsi="Trebuchet MS"/>
          <w:i/>
          <w:iCs/>
        </w:rPr>
        <w:t>:</w:t>
      </w:r>
    </w:p>
    <w:p w14:paraId="13E80A1A" w14:textId="77777777" w:rsidR="00735A94" w:rsidRPr="00915B53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15B53">
        <w:rPr>
          <w:rFonts w:ascii="Trebuchet MS" w:hAnsi="Trebuchet MS"/>
          <w:i/>
          <w:iCs/>
        </w:rPr>
        <w:t>a) nediscriminarea;</w:t>
      </w:r>
    </w:p>
    <w:p w14:paraId="47D84A48" w14:textId="77777777" w:rsidR="00735A94" w:rsidRPr="00915B53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15B53">
        <w:rPr>
          <w:rFonts w:ascii="Trebuchet MS" w:hAnsi="Trebuchet MS"/>
          <w:i/>
          <w:iCs/>
        </w:rPr>
        <w:t>b) tratamentul egal;</w:t>
      </w:r>
    </w:p>
    <w:p w14:paraId="4FA686E5" w14:textId="603238A8" w:rsidR="00735A94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c) recunoașterea reciprocă</w:t>
      </w:r>
      <w:r w:rsidR="00735A94" w:rsidRPr="00915B53">
        <w:rPr>
          <w:rFonts w:ascii="Trebuchet MS" w:hAnsi="Trebuchet MS"/>
          <w:i/>
          <w:iCs/>
        </w:rPr>
        <w:t xml:space="preserve">; </w:t>
      </w:r>
    </w:p>
    <w:p w14:paraId="4291D7C2" w14:textId="04908A2C" w:rsidR="00735A94" w:rsidRPr="00915B53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d) transparenț</w:t>
      </w:r>
      <w:r w:rsidR="00735A94" w:rsidRPr="00915B53">
        <w:rPr>
          <w:rFonts w:ascii="Trebuchet MS" w:hAnsi="Trebuchet MS"/>
          <w:i/>
          <w:iCs/>
        </w:rPr>
        <w:t>a;</w:t>
      </w:r>
    </w:p>
    <w:p w14:paraId="700EFBC6" w14:textId="0FE34D90" w:rsidR="00735A94" w:rsidRPr="00915B53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e) proporț</w:t>
      </w:r>
      <w:r w:rsidR="00735A94" w:rsidRPr="00915B53">
        <w:rPr>
          <w:rFonts w:ascii="Trebuchet MS" w:hAnsi="Trebuchet MS"/>
          <w:i/>
          <w:iCs/>
        </w:rPr>
        <w:t>ionalitatea;</w:t>
      </w:r>
    </w:p>
    <w:p w14:paraId="09DDD404" w14:textId="48CCDED0" w:rsidR="00735A94" w:rsidRPr="0095354E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f) asumarea ră</w:t>
      </w:r>
      <w:r w:rsidR="00735A94" w:rsidRPr="00915B53">
        <w:rPr>
          <w:rFonts w:ascii="Trebuchet MS" w:hAnsi="Trebuchet MS"/>
          <w:i/>
          <w:iCs/>
        </w:rPr>
        <w:t>spunderii.</w:t>
      </w:r>
    </w:p>
    <w:p w14:paraId="79F6641B" w14:textId="77777777" w:rsidR="00CA0F66" w:rsidRDefault="00735A94" w:rsidP="00DA643B">
      <w:pPr>
        <w:pStyle w:val="NoSpacing"/>
        <w:spacing w:line="360" w:lineRule="auto"/>
        <w:ind w:firstLine="360"/>
        <w:jc w:val="both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 </w:t>
      </w:r>
    </w:p>
    <w:p w14:paraId="2EC6543C" w14:textId="7C6B6567" w:rsidR="0022057F" w:rsidRPr="00674060" w:rsidRDefault="00735A94" w:rsidP="00DA643B">
      <w:pPr>
        <w:pStyle w:val="NoSpacing"/>
        <w:spacing w:line="360" w:lineRule="auto"/>
        <w:ind w:firstLine="36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Cs/>
        </w:rPr>
        <w:t xml:space="preserve">  </w:t>
      </w:r>
      <w:r w:rsidR="0022057F" w:rsidRPr="00674060">
        <w:rPr>
          <w:rFonts w:ascii="Trebuchet MS" w:hAnsi="Trebuchet MS"/>
          <w:i/>
          <w:iCs/>
        </w:rPr>
        <w:t xml:space="preserve">Conform declarațiilor </w:t>
      </w:r>
      <w:r w:rsidR="0088228C" w:rsidRPr="00674060">
        <w:rPr>
          <w:rFonts w:ascii="Trebuchet MS" w:hAnsi="Trebuchet MS"/>
          <w:i/>
          <w:iCs/>
        </w:rPr>
        <w:t xml:space="preserve">recente ale </w:t>
      </w:r>
      <w:r w:rsidR="0022057F" w:rsidRPr="00674060">
        <w:rPr>
          <w:rFonts w:ascii="Trebuchet MS" w:hAnsi="Trebuchet MS"/>
          <w:i/>
          <w:iCs/>
        </w:rPr>
        <w:t>domnului Octavian Oprea, președintele Autorității pentru Digitalizarea României, cu ocazia lansării spre consultare publică a unui alt proiect de digitalizare a administrației publice: ”Procedura de consultare publică este un instrument esențial de transparentizare a procesului de licitație publică. De-a lungul timpului, industria IT din România a criticat modul în care s-au scris caietele de sarcini pentru marile proiecte de digitalizare a administrației. Însă acest feedback venea mereu în momentul în care caietele de sarcini erau deja în procedura de licitație publică.”</w:t>
      </w:r>
    </w:p>
    <w:p w14:paraId="0DA41093" w14:textId="23AB44DB" w:rsidR="0022057F" w:rsidRDefault="0022057F" w:rsidP="0022057F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674060">
        <w:rPr>
          <w:rFonts w:ascii="Trebuchet MS" w:hAnsi="Trebuchet MS"/>
          <w:i/>
          <w:iCs/>
        </w:rPr>
        <w:t xml:space="preserve"> Reprezentanții industriei IT au acum ocazia de a contribui cu propuneri, sugestii și observații la proiectele IT de interes major pentru cetățeni, așa cum sunt cele privind sistemul național de sănătate publică.</w:t>
      </w:r>
    </w:p>
    <w:p w14:paraId="56695000" w14:textId="7B65B21D" w:rsidR="00735A94" w:rsidRPr="0095354E" w:rsidRDefault="00CE57FD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lastRenderedPageBreak/>
        <w:t>Procesul de consultare se va realiza electronic, iar p</w:t>
      </w:r>
      <w:r w:rsidR="00735A94" w:rsidRPr="0095354E">
        <w:rPr>
          <w:rFonts w:ascii="Trebuchet MS" w:hAnsi="Trebuchet MS"/>
          <w:i/>
          <w:iCs/>
        </w:rPr>
        <w:t xml:space="preserve">ropunerile pot fi transmise la adresele de </w:t>
      </w:r>
      <w:r w:rsidR="00735A94" w:rsidRPr="00647179">
        <w:rPr>
          <w:rFonts w:ascii="Trebuchet MS" w:hAnsi="Trebuchet MS"/>
          <w:i/>
          <w:iCs/>
        </w:rPr>
        <w:t xml:space="preserve">email: cristian.safta@ms.ro, </w:t>
      </w:r>
      <w:r w:rsidR="00735A94">
        <w:rPr>
          <w:rFonts w:ascii="Trebuchet MS" w:hAnsi="Trebuchet MS"/>
          <w:i/>
          <w:iCs/>
        </w:rPr>
        <w:t>it</w:t>
      </w:r>
      <w:r w:rsidR="00735A94" w:rsidRPr="00647179">
        <w:rPr>
          <w:rFonts w:ascii="Trebuchet MS" w:hAnsi="Trebuchet MS"/>
          <w:i/>
          <w:iCs/>
        </w:rPr>
        <w:t>@ms.ro.</w:t>
      </w:r>
    </w:p>
    <w:p w14:paraId="36500403" w14:textId="2F9E623B" w:rsidR="002A530B" w:rsidRDefault="00735A94" w:rsidP="00CE57FD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5354E">
        <w:rPr>
          <w:rFonts w:ascii="Trebuchet MS" w:hAnsi="Trebuchet MS"/>
          <w:i/>
          <w:iCs/>
        </w:rPr>
        <w:t xml:space="preserve">Termenul limită pentru acest proces este </w:t>
      </w:r>
      <w:r w:rsidR="00CE1D7F">
        <w:rPr>
          <w:rFonts w:ascii="Trebuchet MS" w:hAnsi="Trebuchet MS"/>
          <w:i/>
          <w:iCs/>
        </w:rPr>
        <w:t>12</w:t>
      </w:r>
      <w:r w:rsidRPr="0095354E">
        <w:rPr>
          <w:rFonts w:ascii="Trebuchet MS" w:hAnsi="Trebuchet MS"/>
          <w:i/>
          <w:iCs/>
        </w:rPr>
        <w:t xml:space="preserve"> </w:t>
      </w:r>
      <w:r w:rsidR="00CE57FD">
        <w:rPr>
          <w:rFonts w:ascii="Trebuchet MS" w:hAnsi="Trebuchet MS"/>
          <w:i/>
          <w:iCs/>
        </w:rPr>
        <w:t>NOIEMBRIE</w:t>
      </w:r>
      <w:r w:rsidR="00674060">
        <w:rPr>
          <w:rFonts w:ascii="Trebuchet MS" w:hAnsi="Trebuchet MS"/>
          <w:i/>
          <w:iCs/>
        </w:rPr>
        <w:t xml:space="preserve"> a.c.</w:t>
      </w:r>
    </w:p>
    <w:p w14:paraId="47F17980" w14:textId="1D619397" w:rsidR="00735A94" w:rsidRDefault="002A530B" w:rsidP="00CE57FD">
      <w:pPr>
        <w:pStyle w:val="NoSpacing"/>
        <w:spacing w:line="360" w:lineRule="auto"/>
        <w:ind w:firstLine="720"/>
        <w:jc w:val="both"/>
        <w:rPr>
          <w:rFonts w:ascii="Trebuchet MS" w:hAnsi="Trebuchet MS" w:cs="Times New Roman"/>
          <w:b/>
          <w:i/>
          <w:iCs/>
        </w:rPr>
      </w:pPr>
      <w:r w:rsidRPr="007C2549">
        <w:rPr>
          <w:rFonts w:ascii="Trebuchet MS" w:hAnsi="Trebuchet MS" w:cs="Times New Roman"/>
          <w:bCs/>
          <w:i/>
          <w:iCs/>
        </w:rPr>
        <w:t xml:space="preserve">Bugetul </w:t>
      </w:r>
      <w:r>
        <w:rPr>
          <w:rFonts w:ascii="Trebuchet MS" w:hAnsi="Trebuchet MS" w:cs="Times New Roman"/>
          <w:bCs/>
          <w:i/>
          <w:iCs/>
        </w:rPr>
        <w:t>estimat</w:t>
      </w:r>
      <w:r w:rsidRPr="007C2549">
        <w:rPr>
          <w:rFonts w:ascii="Trebuchet MS" w:hAnsi="Trebuchet MS" w:cs="Times New Roman"/>
          <w:bCs/>
          <w:i/>
          <w:iCs/>
        </w:rPr>
        <w:t xml:space="preserve"> prin proiect pentru platforma informatică este de: </w:t>
      </w:r>
      <w:r w:rsidR="00BC0B0B" w:rsidRPr="00BC0B0B">
        <w:rPr>
          <w:rFonts w:ascii="Trebuchet MS" w:hAnsi="Trebuchet MS" w:cs="Times New Roman"/>
          <w:b/>
          <w:i/>
          <w:iCs/>
        </w:rPr>
        <w:t xml:space="preserve">125,457,499.72 lei cu TVA </w:t>
      </w:r>
      <w:r w:rsidRPr="007C2549">
        <w:rPr>
          <w:rFonts w:ascii="Trebuchet MS" w:hAnsi="Trebuchet MS" w:cs="Times New Roman"/>
          <w:b/>
          <w:i/>
          <w:iCs/>
        </w:rPr>
        <w:t>lei</w:t>
      </w:r>
      <w:r w:rsidR="00674060">
        <w:rPr>
          <w:rFonts w:ascii="Trebuchet MS" w:hAnsi="Trebuchet MS" w:cs="Times New Roman"/>
          <w:b/>
          <w:i/>
          <w:iCs/>
        </w:rPr>
        <w:t>.</w:t>
      </w:r>
    </w:p>
    <w:p w14:paraId="4F82934A" w14:textId="77777777" w:rsidR="00674060" w:rsidRDefault="00674060" w:rsidP="00674060">
      <w:pPr>
        <w:pStyle w:val="NoSpacing"/>
        <w:spacing w:line="360" w:lineRule="auto"/>
        <w:jc w:val="both"/>
        <w:rPr>
          <w:rFonts w:ascii="Trebuchet MS" w:hAnsi="Trebuchet MS" w:cs="Times New Roman"/>
          <w:iCs/>
        </w:rPr>
      </w:pPr>
    </w:p>
    <w:sectPr w:rsidR="00674060" w:rsidSect="00CE1D7F">
      <w:headerReference w:type="default" r:id="rId8"/>
      <w:footerReference w:type="default" r:id="rId9"/>
      <w:pgSz w:w="11907" w:h="16839" w:code="9"/>
      <w:pgMar w:top="1440" w:right="900" w:bottom="117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F6968" w14:textId="77777777" w:rsidR="00477F91" w:rsidRDefault="00477F91" w:rsidP="00AE39A0">
      <w:r>
        <w:separator/>
      </w:r>
    </w:p>
  </w:endnote>
  <w:endnote w:type="continuationSeparator" w:id="0">
    <w:p w14:paraId="1974198C" w14:textId="77777777" w:rsidR="00477F91" w:rsidRDefault="00477F91" w:rsidP="00A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B88F" w14:textId="77777777" w:rsidR="004811E8" w:rsidRDefault="004811E8" w:rsidP="005B0E16">
    <w:pPr>
      <w:jc w:val="center"/>
      <w:rPr>
        <w:rFonts w:ascii="Trebuchet MS" w:hAnsi="Trebuchet MS"/>
        <w:sz w:val="18"/>
        <w:szCs w:val="18"/>
        <w:lang w:val="ro-RO"/>
      </w:rPr>
    </w:pPr>
    <w:r w:rsidRPr="00D13077">
      <w:rPr>
        <w:rFonts w:ascii="Trebuchet MS" w:hAnsi="Trebuchet MS"/>
        <w:sz w:val="18"/>
        <w:szCs w:val="18"/>
        <w:lang w:val="ro-RO"/>
      </w:rPr>
      <w:t>Ministerul Sănătății</w:t>
    </w:r>
  </w:p>
  <w:p w14:paraId="7E103178" w14:textId="77777777" w:rsidR="001F11B1" w:rsidRPr="004811E8" w:rsidRDefault="004811E8" w:rsidP="005B0E16">
    <w:pPr>
      <w:jc w:val="center"/>
      <w:rPr>
        <w:rFonts w:ascii="Trebuchet MS" w:hAnsi="Trebuchet MS"/>
        <w:sz w:val="18"/>
        <w:szCs w:val="18"/>
        <w:lang w:val="ro-RO"/>
      </w:rPr>
    </w:pPr>
    <w:r w:rsidRPr="00D13077">
      <w:rPr>
        <w:rFonts w:ascii="Trebuchet MS" w:hAnsi="Trebuchet MS"/>
        <w:sz w:val="18"/>
        <w:szCs w:val="18"/>
        <w:lang w:val="ro-RO"/>
      </w:rPr>
      <w:t>Str. Intr. Cristian Popișteanu, nr. 1-3, București Tel. 021.307.26.</w:t>
    </w:r>
    <w:r w:rsidR="0085296B">
      <w:rPr>
        <w:rFonts w:ascii="Trebuchet MS" w:hAnsi="Trebuchet MS"/>
        <w:sz w:val="18"/>
        <w:szCs w:val="18"/>
        <w:lang w:val="ro-RO"/>
      </w:rPr>
      <w:t>2</w:t>
    </w:r>
    <w:r>
      <w:rPr>
        <w:rFonts w:ascii="Trebuchet MS" w:hAnsi="Trebuchet MS"/>
        <w:sz w:val="18"/>
        <w:szCs w:val="18"/>
        <w:lang w:val="ro-RO"/>
      </w:rPr>
      <w:t>0</w:t>
    </w:r>
    <w:r w:rsidRPr="00D13077">
      <w:rPr>
        <w:rFonts w:ascii="Trebuchet MS" w:hAnsi="Trebuchet MS"/>
        <w:sz w:val="18"/>
        <w:szCs w:val="18"/>
        <w:lang w:val="ro-RO"/>
      </w:rPr>
      <w:t>, Fax. 021.312.</w:t>
    </w:r>
    <w:r>
      <w:rPr>
        <w:rFonts w:ascii="Trebuchet MS" w:hAnsi="Trebuchet MS"/>
        <w:sz w:val="18"/>
        <w:szCs w:val="18"/>
        <w:lang w:val="ro-RO"/>
      </w:rPr>
      <w:t>14.33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3AB7D" w14:textId="77777777" w:rsidR="00477F91" w:rsidRDefault="00477F91" w:rsidP="00AE39A0">
      <w:r>
        <w:separator/>
      </w:r>
    </w:p>
  </w:footnote>
  <w:footnote w:type="continuationSeparator" w:id="0">
    <w:p w14:paraId="5A9CB30E" w14:textId="77777777" w:rsidR="00477F91" w:rsidRDefault="00477F91" w:rsidP="00AE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8094E" w14:textId="77777777" w:rsidR="001F11B1" w:rsidRDefault="004811E8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15A24" wp14:editId="76455A4F">
              <wp:simplePos x="0" y="0"/>
              <wp:positionH relativeFrom="margin">
                <wp:posOffset>1005840</wp:posOffset>
              </wp:positionH>
              <wp:positionV relativeFrom="paragraph">
                <wp:posOffset>160020</wp:posOffset>
              </wp:positionV>
              <wp:extent cx="5057775" cy="563880"/>
              <wp:effectExtent l="0" t="0" r="28575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20EA5" w14:textId="77777777" w:rsidR="001F11B1" w:rsidRPr="00571D33" w:rsidRDefault="001F11B1" w:rsidP="001B60B7">
                          <w:pPr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 w:rsidRPr="00571D33"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Pr="00571D33"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4CBBB903" w14:textId="77777777" w:rsidR="00DA24EE" w:rsidRPr="005B2F16" w:rsidRDefault="00DA24EE" w:rsidP="003312B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15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2pt;margin-top:12.6pt;width:398.2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" strokecolor="white [3212]">
              <v:textbox>
                <w:txbxContent>
                  <w:p w14:paraId="2D520EA5" w14:textId="77777777" w:rsidR="001F11B1" w:rsidRPr="00571D33" w:rsidRDefault="001F11B1" w:rsidP="001B60B7">
                    <w:pPr>
                      <w:rPr>
                        <w:rFonts w:ascii="Trebuchet MS" w:hAnsi="Trebuchet MS"/>
                        <w:b/>
                        <w:sz w:val="28"/>
                        <w:szCs w:val="28"/>
                        <w:lang w:val="ro-RO"/>
                      </w:rPr>
                    </w:pPr>
                    <w:r w:rsidRPr="00571D33">
                      <w:rPr>
                        <w:rFonts w:ascii="Trebuchet MS" w:hAnsi="Trebuchet MS"/>
                        <w:b/>
                        <w:sz w:val="28"/>
                        <w:szCs w:val="28"/>
                      </w:rPr>
                      <w:t>MINISTERUL S</w:t>
                    </w:r>
                    <w:r w:rsidRPr="00571D33">
                      <w:rPr>
                        <w:rFonts w:ascii="Trebuchet MS" w:hAnsi="Trebuchet MS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4CBBB903" w14:textId="77777777" w:rsidR="00DA24EE" w:rsidRPr="005B2F16" w:rsidRDefault="00DA24EE" w:rsidP="003312B8">
                    <w:pPr>
                      <w:jc w:val="center"/>
                      <w:rPr>
                        <w:rFonts w:ascii="Trebuchet MS" w:hAnsi="Trebuchet MS"/>
                        <w:b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o-RO" w:eastAsia="ro-RO"/>
      </w:rPr>
      <w:drawing>
        <wp:inline distT="0" distB="0" distL="0" distR="0" wp14:anchorId="13CC0957" wp14:editId="158F162A">
          <wp:extent cx="810000" cy="7128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CA9"/>
    <w:multiLevelType w:val="hybridMultilevel"/>
    <w:tmpl w:val="B07E52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508"/>
    <w:multiLevelType w:val="hybridMultilevel"/>
    <w:tmpl w:val="F2A06AAE"/>
    <w:lvl w:ilvl="0" w:tplc="547816E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FC52C7F"/>
    <w:multiLevelType w:val="hybridMultilevel"/>
    <w:tmpl w:val="0D2A5B10"/>
    <w:lvl w:ilvl="0" w:tplc="BDFC2342">
      <w:start w:val="4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8347A"/>
    <w:multiLevelType w:val="hybridMultilevel"/>
    <w:tmpl w:val="D3226818"/>
    <w:lvl w:ilvl="0" w:tplc="C700D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AB25D3B"/>
    <w:multiLevelType w:val="hybridMultilevel"/>
    <w:tmpl w:val="84680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75C6"/>
    <w:multiLevelType w:val="hybridMultilevel"/>
    <w:tmpl w:val="234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500F"/>
    <w:multiLevelType w:val="hybridMultilevel"/>
    <w:tmpl w:val="73E80C76"/>
    <w:lvl w:ilvl="0" w:tplc="2A6CE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B3716"/>
    <w:multiLevelType w:val="hybridMultilevel"/>
    <w:tmpl w:val="98D8411C"/>
    <w:lvl w:ilvl="0" w:tplc="BE5446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B928B7"/>
    <w:multiLevelType w:val="hybridMultilevel"/>
    <w:tmpl w:val="274E20E2"/>
    <w:lvl w:ilvl="0" w:tplc="B7ACE16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B9275C6"/>
    <w:multiLevelType w:val="hybridMultilevel"/>
    <w:tmpl w:val="ECA2B2EC"/>
    <w:lvl w:ilvl="0" w:tplc="7052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D026D"/>
    <w:multiLevelType w:val="hybridMultilevel"/>
    <w:tmpl w:val="5A8AB75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6465D"/>
    <w:multiLevelType w:val="hybridMultilevel"/>
    <w:tmpl w:val="735C09E8"/>
    <w:lvl w:ilvl="0" w:tplc="46E89004">
      <w:numFmt w:val="bullet"/>
      <w:lvlText w:val="-"/>
      <w:lvlJc w:val="left"/>
      <w:pPr>
        <w:ind w:left="3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72C42C5E"/>
    <w:multiLevelType w:val="hybridMultilevel"/>
    <w:tmpl w:val="9154EFE2"/>
    <w:lvl w:ilvl="0" w:tplc="FF26F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4442"/>
    <w:rsid w:val="000061A6"/>
    <w:rsid w:val="00006313"/>
    <w:rsid w:val="00010166"/>
    <w:rsid w:val="00011A74"/>
    <w:rsid w:val="000120E3"/>
    <w:rsid w:val="00013489"/>
    <w:rsid w:val="00015978"/>
    <w:rsid w:val="00017978"/>
    <w:rsid w:val="000202F2"/>
    <w:rsid w:val="00020AEF"/>
    <w:rsid w:val="00023D52"/>
    <w:rsid w:val="000245CF"/>
    <w:rsid w:val="00025342"/>
    <w:rsid w:val="00026FDE"/>
    <w:rsid w:val="00031287"/>
    <w:rsid w:val="000364A1"/>
    <w:rsid w:val="00036E46"/>
    <w:rsid w:val="00046025"/>
    <w:rsid w:val="00051162"/>
    <w:rsid w:val="00054E94"/>
    <w:rsid w:val="000602AE"/>
    <w:rsid w:val="00066080"/>
    <w:rsid w:val="00066401"/>
    <w:rsid w:val="000727F1"/>
    <w:rsid w:val="000761AA"/>
    <w:rsid w:val="00082B86"/>
    <w:rsid w:val="00084E9E"/>
    <w:rsid w:val="00085157"/>
    <w:rsid w:val="00086ABE"/>
    <w:rsid w:val="000923CA"/>
    <w:rsid w:val="00097D79"/>
    <w:rsid w:val="000A45E1"/>
    <w:rsid w:val="000A4E56"/>
    <w:rsid w:val="000B6931"/>
    <w:rsid w:val="000C007D"/>
    <w:rsid w:val="000C22A0"/>
    <w:rsid w:val="000D26DC"/>
    <w:rsid w:val="000D7CE0"/>
    <w:rsid w:val="000F085F"/>
    <w:rsid w:val="0010319E"/>
    <w:rsid w:val="0010409F"/>
    <w:rsid w:val="00116046"/>
    <w:rsid w:val="0011774D"/>
    <w:rsid w:val="0012321B"/>
    <w:rsid w:val="00123E83"/>
    <w:rsid w:val="00127B7A"/>
    <w:rsid w:val="00130452"/>
    <w:rsid w:val="00132EE5"/>
    <w:rsid w:val="001424DA"/>
    <w:rsid w:val="00143457"/>
    <w:rsid w:val="001445F1"/>
    <w:rsid w:val="00144B4B"/>
    <w:rsid w:val="00146884"/>
    <w:rsid w:val="00146DB7"/>
    <w:rsid w:val="00147105"/>
    <w:rsid w:val="00150ABA"/>
    <w:rsid w:val="00154E07"/>
    <w:rsid w:val="001572F3"/>
    <w:rsid w:val="001577D4"/>
    <w:rsid w:val="00160E0F"/>
    <w:rsid w:val="00162F8C"/>
    <w:rsid w:val="00167262"/>
    <w:rsid w:val="00172FA5"/>
    <w:rsid w:val="0017545D"/>
    <w:rsid w:val="00177ABF"/>
    <w:rsid w:val="00177B3B"/>
    <w:rsid w:val="00181685"/>
    <w:rsid w:val="00181C09"/>
    <w:rsid w:val="00184544"/>
    <w:rsid w:val="00186F41"/>
    <w:rsid w:val="00191E5C"/>
    <w:rsid w:val="0019637E"/>
    <w:rsid w:val="00197A69"/>
    <w:rsid w:val="001A3832"/>
    <w:rsid w:val="001A4C12"/>
    <w:rsid w:val="001A5CC7"/>
    <w:rsid w:val="001A695B"/>
    <w:rsid w:val="001A6E76"/>
    <w:rsid w:val="001B5007"/>
    <w:rsid w:val="001B60B7"/>
    <w:rsid w:val="001B6C59"/>
    <w:rsid w:val="001C37DB"/>
    <w:rsid w:val="001C4BF0"/>
    <w:rsid w:val="001D27E8"/>
    <w:rsid w:val="001D3FE4"/>
    <w:rsid w:val="001D4BB3"/>
    <w:rsid w:val="001D61BF"/>
    <w:rsid w:val="001D66A6"/>
    <w:rsid w:val="001F11B1"/>
    <w:rsid w:val="001F47C9"/>
    <w:rsid w:val="00211A9E"/>
    <w:rsid w:val="00211FC6"/>
    <w:rsid w:val="002137BE"/>
    <w:rsid w:val="00214954"/>
    <w:rsid w:val="0022057F"/>
    <w:rsid w:val="002309E7"/>
    <w:rsid w:val="002335A7"/>
    <w:rsid w:val="002345FC"/>
    <w:rsid w:val="00235099"/>
    <w:rsid w:val="00235299"/>
    <w:rsid w:val="00242CB1"/>
    <w:rsid w:val="00251130"/>
    <w:rsid w:val="002540B0"/>
    <w:rsid w:val="002601C7"/>
    <w:rsid w:val="00265C99"/>
    <w:rsid w:val="00277F16"/>
    <w:rsid w:val="002838FB"/>
    <w:rsid w:val="00285655"/>
    <w:rsid w:val="00292E60"/>
    <w:rsid w:val="00294F83"/>
    <w:rsid w:val="00295489"/>
    <w:rsid w:val="00296B9C"/>
    <w:rsid w:val="002A414F"/>
    <w:rsid w:val="002A530B"/>
    <w:rsid w:val="002B1B42"/>
    <w:rsid w:val="002B52D2"/>
    <w:rsid w:val="002B5377"/>
    <w:rsid w:val="002B5EE1"/>
    <w:rsid w:val="002C5FC7"/>
    <w:rsid w:val="002C7FBA"/>
    <w:rsid w:val="002D0FC5"/>
    <w:rsid w:val="002D7227"/>
    <w:rsid w:val="002E3202"/>
    <w:rsid w:val="002E32D2"/>
    <w:rsid w:val="002F04E8"/>
    <w:rsid w:val="002F192D"/>
    <w:rsid w:val="002F1A76"/>
    <w:rsid w:val="00301B23"/>
    <w:rsid w:val="003029DC"/>
    <w:rsid w:val="0030662E"/>
    <w:rsid w:val="00314E15"/>
    <w:rsid w:val="00320FE7"/>
    <w:rsid w:val="003267D7"/>
    <w:rsid w:val="00330959"/>
    <w:rsid w:val="003312B8"/>
    <w:rsid w:val="003312BD"/>
    <w:rsid w:val="003358AD"/>
    <w:rsid w:val="00341DA0"/>
    <w:rsid w:val="00343647"/>
    <w:rsid w:val="00345B4C"/>
    <w:rsid w:val="00345DAF"/>
    <w:rsid w:val="00347464"/>
    <w:rsid w:val="00353BA0"/>
    <w:rsid w:val="00362EDD"/>
    <w:rsid w:val="003666A8"/>
    <w:rsid w:val="00371A00"/>
    <w:rsid w:val="00376A0B"/>
    <w:rsid w:val="003770B6"/>
    <w:rsid w:val="00380F64"/>
    <w:rsid w:val="00383025"/>
    <w:rsid w:val="003838D7"/>
    <w:rsid w:val="00390975"/>
    <w:rsid w:val="003A25A6"/>
    <w:rsid w:val="003D04DE"/>
    <w:rsid w:val="003D0FD8"/>
    <w:rsid w:val="003D53B6"/>
    <w:rsid w:val="003D7924"/>
    <w:rsid w:val="003E4737"/>
    <w:rsid w:val="003F4FD8"/>
    <w:rsid w:val="003F6637"/>
    <w:rsid w:val="00406A88"/>
    <w:rsid w:val="00406FE9"/>
    <w:rsid w:val="00407361"/>
    <w:rsid w:val="00417F73"/>
    <w:rsid w:val="00424853"/>
    <w:rsid w:val="00435184"/>
    <w:rsid w:val="00435D92"/>
    <w:rsid w:val="00435E39"/>
    <w:rsid w:val="00444625"/>
    <w:rsid w:val="004558E3"/>
    <w:rsid w:val="00463FD6"/>
    <w:rsid w:val="00465C79"/>
    <w:rsid w:val="00470215"/>
    <w:rsid w:val="00470F8F"/>
    <w:rsid w:val="00470FFA"/>
    <w:rsid w:val="00471F06"/>
    <w:rsid w:val="00472D8C"/>
    <w:rsid w:val="00477F91"/>
    <w:rsid w:val="0048061C"/>
    <w:rsid w:val="004811E8"/>
    <w:rsid w:val="00483573"/>
    <w:rsid w:val="00494657"/>
    <w:rsid w:val="00494D39"/>
    <w:rsid w:val="00495AEA"/>
    <w:rsid w:val="00495C70"/>
    <w:rsid w:val="004A36CF"/>
    <w:rsid w:val="004A5E49"/>
    <w:rsid w:val="004B1831"/>
    <w:rsid w:val="004C2AA6"/>
    <w:rsid w:val="004C75EA"/>
    <w:rsid w:val="004E0C71"/>
    <w:rsid w:val="004E1E52"/>
    <w:rsid w:val="004E2A24"/>
    <w:rsid w:val="004F13B6"/>
    <w:rsid w:val="005141E9"/>
    <w:rsid w:val="00516581"/>
    <w:rsid w:val="00517DB7"/>
    <w:rsid w:val="0052247F"/>
    <w:rsid w:val="00522ABD"/>
    <w:rsid w:val="005241A6"/>
    <w:rsid w:val="00525E09"/>
    <w:rsid w:val="00526931"/>
    <w:rsid w:val="005314CE"/>
    <w:rsid w:val="00534468"/>
    <w:rsid w:val="00537FC3"/>
    <w:rsid w:val="0054157E"/>
    <w:rsid w:val="0054591B"/>
    <w:rsid w:val="00553A85"/>
    <w:rsid w:val="00571D33"/>
    <w:rsid w:val="00572E86"/>
    <w:rsid w:val="005A0D4B"/>
    <w:rsid w:val="005A1C46"/>
    <w:rsid w:val="005A354C"/>
    <w:rsid w:val="005B0639"/>
    <w:rsid w:val="005B0E16"/>
    <w:rsid w:val="005B2F16"/>
    <w:rsid w:val="005C19F9"/>
    <w:rsid w:val="005C7503"/>
    <w:rsid w:val="005D2F65"/>
    <w:rsid w:val="005D5E5B"/>
    <w:rsid w:val="005E7655"/>
    <w:rsid w:val="005F05CA"/>
    <w:rsid w:val="005F234B"/>
    <w:rsid w:val="0060314C"/>
    <w:rsid w:val="00617AEE"/>
    <w:rsid w:val="00617D90"/>
    <w:rsid w:val="006221F2"/>
    <w:rsid w:val="00622BA2"/>
    <w:rsid w:val="00622DAF"/>
    <w:rsid w:val="00623F40"/>
    <w:rsid w:val="00624732"/>
    <w:rsid w:val="0063352B"/>
    <w:rsid w:val="00653B71"/>
    <w:rsid w:val="00655C31"/>
    <w:rsid w:val="00670F0C"/>
    <w:rsid w:val="00674060"/>
    <w:rsid w:val="00676F0D"/>
    <w:rsid w:val="00683F0D"/>
    <w:rsid w:val="00684FCE"/>
    <w:rsid w:val="006B0497"/>
    <w:rsid w:val="006B7869"/>
    <w:rsid w:val="006B7BB5"/>
    <w:rsid w:val="006C2755"/>
    <w:rsid w:val="006C41A7"/>
    <w:rsid w:val="006D0427"/>
    <w:rsid w:val="006E044E"/>
    <w:rsid w:val="006E07B1"/>
    <w:rsid w:val="006E41B3"/>
    <w:rsid w:val="00711755"/>
    <w:rsid w:val="00714575"/>
    <w:rsid w:val="00723075"/>
    <w:rsid w:val="0072514C"/>
    <w:rsid w:val="00731B48"/>
    <w:rsid w:val="0073342F"/>
    <w:rsid w:val="00735A94"/>
    <w:rsid w:val="007364A3"/>
    <w:rsid w:val="00737602"/>
    <w:rsid w:val="0074311B"/>
    <w:rsid w:val="00763D04"/>
    <w:rsid w:val="00764663"/>
    <w:rsid w:val="00767CC1"/>
    <w:rsid w:val="00771F48"/>
    <w:rsid w:val="00780D7F"/>
    <w:rsid w:val="00781696"/>
    <w:rsid w:val="0078202D"/>
    <w:rsid w:val="00792F45"/>
    <w:rsid w:val="007934D0"/>
    <w:rsid w:val="007A0AA1"/>
    <w:rsid w:val="007A0FE6"/>
    <w:rsid w:val="007A7268"/>
    <w:rsid w:val="007B7D2E"/>
    <w:rsid w:val="007C0596"/>
    <w:rsid w:val="007C757A"/>
    <w:rsid w:val="007D63FF"/>
    <w:rsid w:val="007D768C"/>
    <w:rsid w:val="007E7258"/>
    <w:rsid w:val="007F0CC7"/>
    <w:rsid w:val="007F1CA7"/>
    <w:rsid w:val="00811279"/>
    <w:rsid w:val="00815F4C"/>
    <w:rsid w:val="008177D8"/>
    <w:rsid w:val="008259FA"/>
    <w:rsid w:val="00827222"/>
    <w:rsid w:val="0083149B"/>
    <w:rsid w:val="00832CBE"/>
    <w:rsid w:val="008364F6"/>
    <w:rsid w:val="008404CA"/>
    <w:rsid w:val="0085296B"/>
    <w:rsid w:val="00853CFC"/>
    <w:rsid w:val="00853E07"/>
    <w:rsid w:val="00856151"/>
    <w:rsid w:val="00856E2E"/>
    <w:rsid w:val="008628A6"/>
    <w:rsid w:val="0086484B"/>
    <w:rsid w:val="00867F39"/>
    <w:rsid w:val="00871B5A"/>
    <w:rsid w:val="00875CE0"/>
    <w:rsid w:val="0088228C"/>
    <w:rsid w:val="00886713"/>
    <w:rsid w:val="00894DED"/>
    <w:rsid w:val="0089685C"/>
    <w:rsid w:val="008A2B55"/>
    <w:rsid w:val="008B6F3D"/>
    <w:rsid w:val="008C1F86"/>
    <w:rsid w:val="008C6C47"/>
    <w:rsid w:val="008D33CA"/>
    <w:rsid w:val="008D3EF6"/>
    <w:rsid w:val="008E41FA"/>
    <w:rsid w:val="008E4A5A"/>
    <w:rsid w:val="008F16DF"/>
    <w:rsid w:val="008F21D0"/>
    <w:rsid w:val="00902A59"/>
    <w:rsid w:val="009046F0"/>
    <w:rsid w:val="00906594"/>
    <w:rsid w:val="0091356B"/>
    <w:rsid w:val="0091381F"/>
    <w:rsid w:val="00914AEE"/>
    <w:rsid w:val="00922AC9"/>
    <w:rsid w:val="0092682C"/>
    <w:rsid w:val="009315F8"/>
    <w:rsid w:val="00933720"/>
    <w:rsid w:val="0094445D"/>
    <w:rsid w:val="009476D7"/>
    <w:rsid w:val="00952FB0"/>
    <w:rsid w:val="00953DEC"/>
    <w:rsid w:val="009612C7"/>
    <w:rsid w:val="00965D80"/>
    <w:rsid w:val="00973019"/>
    <w:rsid w:val="00974C46"/>
    <w:rsid w:val="009758F5"/>
    <w:rsid w:val="009823A5"/>
    <w:rsid w:val="0098624C"/>
    <w:rsid w:val="00987461"/>
    <w:rsid w:val="00995594"/>
    <w:rsid w:val="009A096D"/>
    <w:rsid w:val="009B2C4C"/>
    <w:rsid w:val="009C28B4"/>
    <w:rsid w:val="009C7175"/>
    <w:rsid w:val="009E167D"/>
    <w:rsid w:val="009E224B"/>
    <w:rsid w:val="009E36EA"/>
    <w:rsid w:val="009E53B0"/>
    <w:rsid w:val="00A006C6"/>
    <w:rsid w:val="00A011CA"/>
    <w:rsid w:val="00A02492"/>
    <w:rsid w:val="00A03477"/>
    <w:rsid w:val="00A0600B"/>
    <w:rsid w:val="00A073DA"/>
    <w:rsid w:val="00A114EE"/>
    <w:rsid w:val="00A164BE"/>
    <w:rsid w:val="00A22443"/>
    <w:rsid w:val="00A244E5"/>
    <w:rsid w:val="00A30408"/>
    <w:rsid w:val="00A320E0"/>
    <w:rsid w:val="00A32C5A"/>
    <w:rsid w:val="00A33B18"/>
    <w:rsid w:val="00A479BB"/>
    <w:rsid w:val="00A51609"/>
    <w:rsid w:val="00A51D8D"/>
    <w:rsid w:val="00A57040"/>
    <w:rsid w:val="00A617D4"/>
    <w:rsid w:val="00A61A58"/>
    <w:rsid w:val="00A6221B"/>
    <w:rsid w:val="00A62556"/>
    <w:rsid w:val="00A63C67"/>
    <w:rsid w:val="00A741A2"/>
    <w:rsid w:val="00A863B2"/>
    <w:rsid w:val="00A87F6A"/>
    <w:rsid w:val="00A93EFB"/>
    <w:rsid w:val="00AA18A1"/>
    <w:rsid w:val="00AB0964"/>
    <w:rsid w:val="00AB0DAA"/>
    <w:rsid w:val="00AB2B54"/>
    <w:rsid w:val="00AB4166"/>
    <w:rsid w:val="00AB6930"/>
    <w:rsid w:val="00AC1F78"/>
    <w:rsid w:val="00AC525E"/>
    <w:rsid w:val="00AC5C2D"/>
    <w:rsid w:val="00AC743F"/>
    <w:rsid w:val="00AC76B2"/>
    <w:rsid w:val="00AD3078"/>
    <w:rsid w:val="00AD4FFE"/>
    <w:rsid w:val="00AE0E73"/>
    <w:rsid w:val="00AE1B80"/>
    <w:rsid w:val="00AE32CE"/>
    <w:rsid w:val="00AE39A0"/>
    <w:rsid w:val="00AE705F"/>
    <w:rsid w:val="00AE7B7F"/>
    <w:rsid w:val="00AF04F0"/>
    <w:rsid w:val="00AF0F3C"/>
    <w:rsid w:val="00AF65DE"/>
    <w:rsid w:val="00B04673"/>
    <w:rsid w:val="00B05EBB"/>
    <w:rsid w:val="00B07614"/>
    <w:rsid w:val="00B16A2D"/>
    <w:rsid w:val="00B211A8"/>
    <w:rsid w:val="00B226E5"/>
    <w:rsid w:val="00B334AD"/>
    <w:rsid w:val="00B369EF"/>
    <w:rsid w:val="00B501C9"/>
    <w:rsid w:val="00B5245D"/>
    <w:rsid w:val="00B538A1"/>
    <w:rsid w:val="00B549A3"/>
    <w:rsid w:val="00B552A7"/>
    <w:rsid w:val="00B57B88"/>
    <w:rsid w:val="00B60442"/>
    <w:rsid w:val="00B637D0"/>
    <w:rsid w:val="00B66111"/>
    <w:rsid w:val="00B70044"/>
    <w:rsid w:val="00B70BA0"/>
    <w:rsid w:val="00B7512C"/>
    <w:rsid w:val="00B75454"/>
    <w:rsid w:val="00B8582A"/>
    <w:rsid w:val="00B92DDE"/>
    <w:rsid w:val="00B92EE5"/>
    <w:rsid w:val="00BA6E32"/>
    <w:rsid w:val="00BB3DD6"/>
    <w:rsid w:val="00BB7D16"/>
    <w:rsid w:val="00BC0B0B"/>
    <w:rsid w:val="00BC495A"/>
    <w:rsid w:val="00BD1223"/>
    <w:rsid w:val="00BD501C"/>
    <w:rsid w:val="00BD59AC"/>
    <w:rsid w:val="00BE1BD6"/>
    <w:rsid w:val="00BF406A"/>
    <w:rsid w:val="00BF52A7"/>
    <w:rsid w:val="00C01BB1"/>
    <w:rsid w:val="00C04C79"/>
    <w:rsid w:val="00C05825"/>
    <w:rsid w:val="00C07F52"/>
    <w:rsid w:val="00C119F0"/>
    <w:rsid w:val="00C12712"/>
    <w:rsid w:val="00C179C9"/>
    <w:rsid w:val="00C21A97"/>
    <w:rsid w:val="00C21F10"/>
    <w:rsid w:val="00C2227E"/>
    <w:rsid w:val="00C23344"/>
    <w:rsid w:val="00C31FE8"/>
    <w:rsid w:val="00C34349"/>
    <w:rsid w:val="00C34F2C"/>
    <w:rsid w:val="00C41AB6"/>
    <w:rsid w:val="00C4290E"/>
    <w:rsid w:val="00C435E1"/>
    <w:rsid w:val="00C46A14"/>
    <w:rsid w:val="00C5464C"/>
    <w:rsid w:val="00C62E5B"/>
    <w:rsid w:val="00C6521B"/>
    <w:rsid w:val="00C73A91"/>
    <w:rsid w:val="00C826DE"/>
    <w:rsid w:val="00C92DB7"/>
    <w:rsid w:val="00C93E3A"/>
    <w:rsid w:val="00C949A2"/>
    <w:rsid w:val="00CA0840"/>
    <w:rsid w:val="00CA0F66"/>
    <w:rsid w:val="00CA41BB"/>
    <w:rsid w:val="00CB38D9"/>
    <w:rsid w:val="00CC25F4"/>
    <w:rsid w:val="00CC36A2"/>
    <w:rsid w:val="00CC4323"/>
    <w:rsid w:val="00CC4B8F"/>
    <w:rsid w:val="00CD349F"/>
    <w:rsid w:val="00CD667D"/>
    <w:rsid w:val="00CE0B9F"/>
    <w:rsid w:val="00CE1D7F"/>
    <w:rsid w:val="00CE57FD"/>
    <w:rsid w:val="00CF657C"/>
    <w:rsid w:val="00CF730E"/>
    <w:rsid w:val="00CF76CC"/>
    <w:rsid w:val="00D024BC"/>
    <w:rsid w:val="00D03FDF"/>
    <w:rsid w:val="00D149BC"/>
    <w:rsid w:val="00D16145"/>
    <w:rsid w:val="00D26842"/>
    <w:rsid w:val="00D27597"/>
    <w:rsid w:val="00D31BB3"/>
    <w:rsid w:val="00D3634C"/>
    <w:rsid w:val="00D42F1C"/>
    <w:rsid w:val="00D47059"/>
    <w:rsid w:val="00D55E38"/>
    <w:rsid w:val="00D57C50"/>
    <w:rsid w:val="00D6176A"/>
    <w:rsid w:val="00D677AA"/>
    <w:rsid w:val="00D7115C"/>
    <w:rsid w:val="00D749CD"/>
    <w:rsid w:val="00D74A54"/>
    <w:rsid w:val="00D774F5"/>
    <w:rsid w:val="00D77E53"/>
    <w:rsid w:val="00D85E0A"/>
    <w:rsid w:val="00DA12E0"/>
    <w:rsid w:val="00DA1D12"/>
    <w:rsid w:val="00DA24EE"/>
    <w:rsid w:val="00DA643B"/>
    <w:rsid w:val="00DB0AE3"/>
    <w:rsid w:val="00DB2C16"/>
    <w:rsid w:val="00DB48F1"/>
    <w:rsid w:val="00DB739C"/>
    <w:rsid w:val="00DC2377"/>
    <w:rsid w:val="00DC24A0"/>
    <w:rsid w:val="00DD2F30"/>
    <w:rsid w:val="00DE0271"/>
    <w:rsid w:val="00DE2281"/>
    <w:rsid w:val="00DE2598"/>
    <w:rsid w:val="00DF1C23"/>
    <w:rsid w:val="00DF5FB3"/>
    <w:rsid w:val="00E02BB2"/>
    <w:rsid w:val="00E049AB"/>
    <w:rsid w:val="00E05ED7"/>
    <w:rsid w:val="00E070AD"/>
    <w:rsid w:val="00E0734B"/>
    <w:rsid w:val="00E111F1"/>
    <w:rsid w:val="00E17379"/>
    <w:rsid w:val="00E27BCF"/>
    <w:rsid w:val="00E315C5"/>
    <w:rsid w:val="00E3246D"/>
    <w:rsid w:val="00E36CF5"/>
    <w:rsid w:val="00E5593B"/>
    <w:rsid w:val="00E60158"/>
    <w:rsid w:val="00E619F2"/>
    <w:rsid w:val="00E6222E"/>
    <w:rsid w:val="00E67DDF"/>
    <w:rsid w:val="00E97EC8"/>
    <w:rsid w:val="00EA2B9B"/>
    <w:rsid w:val="00EA635E"/>
    <w:rsid w:val="00EA6412"/>
    <w:rsid w:val="00EB1170"/>
    <w:rsid w:val="00EC35A8"/>
    <w:rsid w:val="00ED63E1"/>
    <w:rsid w:val="00EE1925"/>
    <w:rsid w:val="00EE515F"/>
    <w:rsid w:val="00EE52FE"/>
    <w:rsid w:val="00EE7067"/>
    <w:rsid w:val="00EF0B17"/>
    <w:rsid w:val="00EF5E1E"/>
    <w:rsid w:val="00EF79C3"/>
    <w:rsid w:val="00F00C64"/>
    <w:rsid w:val="00F013F0"/>
    <w:rsid w:val="00F02351"/>
    <w:rsid w:val="00F0348B"/>
    <w:rsid w:val="00F03A19"/>
    <w:rsid w:val="00F0783C"/>
    <w:rsid w:val="00F078B1"/>
    <w:rsid w:val="00F2285C"/>
    <w:rsid w:val="00F32A80"/>
    <w:rsid w:val="00F331BA"/>
    <w:rsid w:val="00F35036"/>
    <w:rsid w:val="00F40507"/>
    <w:rsid w:val="00F40922"/>
    <w:rsid w:val="00F41431"/>
    <w:rsid w:val="00F45C79"/>
    <w:rsid w:val="00F509AD"/>
    <w:rsid w:val="00F5196C"/>
    <w:rsid w:val="00F54BBD"/>
    <w:rsid w:val="00F55762"/>
    <w:rsid w:val="00F63431"/>
    <w:rsid w:val="00F6455E"/>
    <w:rsid w:val="00F65615"/>
    <w:rsid w:val="00F666D8"/>
    <w:rsid w:val="00F70EAF"/>
    <w:rsid w:val="00F80562"/>
    <w:rsid w:val="00F81D56"/>
    <w:rsid w:val="00F8622F"/>
    <w:rsid w:val="00F9075D"/>
    <w:rsid w:val="00F9091F"/>
    <w:rsid w:val="00F95843"/>
    <w:rsid w:val="00F963B7"/>
    <w:rsid w:val="00F96724"/>
    <w:rsid w:val="00FA368E"/>
    <w:rsid w:val="00FA7E5C"/>
    <w:rsid w:val="00FB13C4"/>
    <w:rsid w:val="00FB13FF"/>
    <w:rsid w:val="00FB25B9"/>
    <w:rsid w:val="00FB6D6C"/>
    <w:rsid w:val="00FC16C8"/>
    <w:rsid w:val="00FC259B"/>
    <w:rsid w:val="00FC6545"/>
    <w:rsid w:val="00FC73D5"/>
    <w:rsid w:val="00FD2119"/>
    <w:rsid w:val="00FD2610"/>
    <w:rsid w:val="00FE5A55"/>
    <w:rsid w:val="00FE7AE9"/>
    <w:rsid w:val="00FF3FF0"/>
    <w:rsid w:val="00FF4A15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D75D8"/>
  <w15:docId w15:val="{8EE5B099-D738-42E7-87C5-6ADC11E6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735A94"/>
    <w:pPr>
      <w:spacing w:after="0" w:line="240" w:lineRule="auto"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7BFC-A56C-4C46-BD05-34C6BE48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770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e.draghici</dc:creator>
  <cp:lastModifiedBy>roberta povara</cp:lastModifiedBy>
  <cp:revision>10</cp:revision>
  <cp:lastPrinted>2021-10-20T12:31:00Z</cp:lastPrinted>
  <dcterms:created xsi:type="dcterms:W3CDTF">2021-10-20T08:38:00Z</dcterms:created>
  <dcterms:modified xsi:type="dcterms:W3CDTF">2021-10-20T13:37:00Z</dcterms:modified>
</cp:coreProperties>
</file>