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92" w:rsidRPr="0028122A" w:rsidRDefault="005C2392" w:rsidP="000F59C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0F59C4" w:rsidRPr="0028122A" w:rsidRDefault="000F59C4" w:rsidP="000E68E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28122A">
        <w:rPr>
          <w:rFonts w:ascii="Trebuchet MS" w:hAnsi="Trebuchet MS" w:cs="Arial"/>
          <w:b/>
          <w:bCs/>
          <w:sz w:val="24"/>
          <w:szCs w:val="24"/>
        </w:rPr>
        <w:t>MINISTERUL SĂNĂTĂȚII</w:t>
      </w:r>
    </w:p>
    <w:p w:rsidR="000F59C4" w:rsidRPr="0028122A" w:rsidRDefault="000F59C4" w:rsidP="000E68E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28122A">
        <w:rPr>
          <w:rFonts w:ascii="Trebuchet MS" w:hAnsi="Trebuchet MS" w:cs="Arial"/>
          <w:b/>
          <w:bCs/>
          <w:sz w:val="24"/>
          <w:szCs w:val="24"/>
        </w:rPr>
        <w:t xml:space="preserve">DIRECŢIA </w:t>
      </w:r>
      <w:r w:rsidR="00DD1EFA" w:rsidRPr="0028122A">
        <w:rPr>
          <w:rFonts w:ascii="Trebuchet MS" w:hAnsi="Trebuchet MS" w:cs="Arial"/>
          <w:b/>
          <w:bCs/>
          <w:sz w:val="24"/>
          <w:szCs w:val="24"/>
        </w:rPr>
        <w:t xml:space="preserve">PERSONAL ȘI </w:t>
      </w:r>
      <w:r w:rsidR="00F94939" w:rsidRPr="0028122A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3A1B6E" w:rsidRPr="0028122A">
        <w:rPr>
          <w:rFonts w:ascii="Trebuchet MS" w:hAnsi="Trebuchet MS" w:cs="Arial"/>
          <w:b/>
          <w:bCs/>
          <w:sz w:val="24"/>
          <w:szCs w:val="24"/>
        </w:rPr>
        <w:t>STRUCTURI</w:t>
      </w:r>
      <w:r w:rsidR="00DD1EFA" w:rsidRPr="0028122A">
        <w:rPr>
          <w:rFonts w:ascii="Trebuchet MS" w:hAnsi="Trebuchet MS" w:cs="Arial"/>
          <w:b/>
          <w:bCs/>
          <w:sz w:val="24"/>
          <w:szCs w:val="24"/>
        </w:rPr>
        <w:t xml:space="preserve"> SANITARE</w:t>
      </w:r>
    </w:p>
    <w:p w:rsidR="001729C4" w:rsidRPr="0028122A" w:rsidRDefault="001A44ED" w:rsidP="000E68E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28122A">
        <w:rPr>
          <w:rFonts w:ascii="Trebuchet MS" w:hAnsi="Trebuchet MS" w:cs="Arial"/>
          <w:b/>
          <w:bCs/>
          <w:sz w:val="24"/>
          <w:szCs w:val="24"/>
        </w:rPr>
        <w:t>SERVICIUL</w:t>
      </w:r>
      <w:r w:rsidR="001729C4" w:rsidRPr="0028122A">
        <w:rPr>
          <w:rFonts w:ascii="Trebuchet MS" w:hAnsi="Trebuchet MS" w:cs="Arial"/>
          <w:b/>
          <w:bCs/>
          <w:sz w:val="24"/>
          <w:szCs w:val="24"/>
        </w:rPr>
        <w:t xml:space="preserve"> ÎNCADRĂRI PERSONAL</w:t>
      </w:r>
    </w:p>
    <w:p w:rsidR="002F286D" w:rsidRPr="0028122A" w:rsidRDefault="002F286D" w:rsidP="000F59C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</w:p>
    <w:p w:rsidR="000F59C4" w:rsidRPr="0028122A" w:rsidRDefault="000F59C4" w:rsidP="000F59C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28122A">
        <w:rPr>
          <w:rFonts w:ascii="Trebuchet MS" w:hAnsi="Trebuchet MS" w:cs="Arial"/>
          <w:b/>
          <w:bCs/>
          <w:sz w:val="24"/>
          <w:szCs w:val="24"/>
        </w:rPr>
        <w:t>ANUNŢ</w:t>
      </w:r>
    </w:p>
    <w:p w:rsidR="00A442C2" w:rsidRPr="0028122A" w:rsidRDefault="00A442C2" w:rsidP="000F59C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</w:p>
    <w:p w:rsidR="00937500" w:rsidRPr="006C6116" w:rsidRDefault="00937500" w:rsidP="006C6116">
      <w:pPr>
        <w:jc w:val="both"/>
        <w:rPr>
          <w:rFonts w:ascii="Trebuchet MS" w:hAnsi="Trebuchet MS" w:cs="Arial"/>
          <w:sz w:val="24"/>
          <w:szCs w:val="24"/>
        </w:rPr>
      </w:pPr>
      <w:r w:rsidRPr="0028122A">
        <w:rPr>
          <w:rFonts w:ascii="Trebuchet MS" w:hAnsi="Trebuchet MS" w:cs="Arial"/>
          <w:sz w:val="24"/>
          <w:szCs w:val="24"/>
        </w:rPr>
        <w:t xml:space="preserve">Ministerul Sănătății organizează </w:t>
      </w:r>
      <w:r>
        <w:rPr>
          <w:rFonts w:ascii="Trebuchet MS" w:hAnsi="Trebuchet MS" w:cs="Arial"/>
          <w:sz w:val="24"/>
          <w:szCs w:val="24"/>
        </w:rPr>
        <w:t xml:space="preserve">în data de </w:t>
      </w:r>
      <w:r w:rsidR="00682B2D">
        <w:rPr>
          <w:rFonts w:ascii="Trebuchet MS" w:hAnsi="Trebuchet MS" w:cs="Arial"/>
          <w:sz w:val="24"/>
          <w:szCs w:val="24"/>
        </w:rPr>
        <w:t>19</w:t>
      </w:r>
      <w:r w:rsidR="00814BC5" w:rsidRPr="00814BC5">
        <w:rPr>
          <w:rFonts w:ascii="Trebuchet MS" w:hAnsi="Trebuchet MS" w:cs="Arial"/>
          <w:sz w:val="24"/>
          <w:szCs w:val="24"/>
        </w:rPr>
        <w:t>.</w:t>
      </w:r>
      <w:r w:rsidR="00682B2D">
        <w:rPr>
          <w:rFonts w:ascii="Trebuchet MS" w:hAnsi="Trebuchet MS" w:cs="Arial"/>
          <w:sz w:val="24"/>
          <w:szCs w:val="24"/>
        </w:rPr>
        <w:t>03</w:t>
      </w:r>
      <w:r w:rsidR="00814BC5" w:rsidRPr="00814BC5">
        <w:rPr>
          <w:rFonts w:ascii="Trebuchet MS" w:hAnsi="Trebuchet MS" w:cs="Arial"/>
          <w:sz w:val="24"/>
          <w:szCs w:val="24"/>
        </w:rPr>
        <w:t>.202</w:t>
      </w:r>
      <w:r w:rsidR="00682B2D">
        <w:rPr>
          <w:rFonts w:ascii="Trebuchet MS" w:hAnsi="Trebuchet MS" w:cs="Arial"/>
          <w:sz w:val="24"/>
          <w:szCs w:val="24"/>
        </w:rPr>
        <w:t>4</w:t>
      </w:r>
      <w:r w:rsidRPr="0028122A">
        <w:rPr>
          <w:rFonts w:ascii="Trebuchet MS" w:hAnsi="Trebuchet MS" w:cs="Arial"/>
          <w:sz w:val="24"/>
          <w:szCs w:val="24"/>
        </w:rPr>
        <w:t xml:space="preserve">, ora 11.00 la sediul Ministerului Sănătății, examen pentru promovarea în </w:t>
      </w:r>
      <w:r>
        <w:rPr>
          <w:rFonts w:ascii="Trebuchet MS" w:hAnsi="Trebuchet MS" w:cs="Arial"/>
          <w:sz w:val="24"/>
          <w:szCs w:val="24"/>
        </w:rPr>
        <w:t>grad profesional superior celui deținut pentru funcționarii publici de execuție c</w:t>
      </w:r>
      <w:r w:rsidRPr="006C6116">
        <w:rPr>
          <w:rFonts w:ascii="Trebuchet MS" w:hAnsi="Trebuchet MS" w:cs="Arial"/>
          <w:sz w:val="24"/>
          <w:szCs w:val="24"/>
        </w:rPr>
        <w:t>are îndeplinesc condițiile pentru promovare, pe domeniile în care aceștia își desfășoară activitatea</w:t>
      </w:r>
      <w:r>
        <w:rPr>
          <w:rFonts w:ascii="Trebuchet MS" w:hAnsi="Trebuchet MS" w:cs="Arial"/>
          <w:sz w:val="24"/>
          <w:szCs w:val="24"/>
        </w:rPr>
        <w:t>,</w:t>
      </w:r>
      <w:r w:rsidRPr="0028122A">
        <w:rPr>
          <w:rFonts w:ascii="Trebuchet MS" w:hAnsi="Trebuchet MS" w:cs="Arial"/>
          <w:sz w:val="24"/>
          <w:szCs w:val="24"/>
        </w:rPr>
        <w:t xml:space="preserve"> din cadrul </w:t>
      </w:r>
      <w:r w:rsidR="00682B2D">
        <w:rPr>
          <w:rFonts w:ascii="Trebuchet MS" w:hAnsi="Trebuchet MS" w:cs="Arial"/>
          <w:sz w:val="24"/>
          <w:szCs w:val="24"/>
        </w:rPr>
        <w:t>Serviciului Achiziții, Direcția Patrimoniu și Achiziții</w:t>
      </w:r>
      <w:r w:rsidRPr="006C6116">
        <w:rPr>
          <w:rFonts w:ascii="Trebuchet MS" w:hAnsi="Trebuchet MS" w:cs="Arial"/>
          <w:sz w:val="24"/>
          <w:szCs w:val="24"/>
        </w:rPr>
        <w:t>, cu o durata normală a timpului de munca de 8 ore/zi, 40 ore /saptamana,  după cum urmează:</w:t>
      </w:r>
    </w:p>
    <w:p w:rsidR="00937500" w:rsidRPr="006C6116" w:rsidRDefault="00937500" w:rsidP="00937500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/>
          <w:bCs/>
          <w:sz w:val="24"/>
        </w:rPr>
      </w:pPr>
      <w:r w:rsidRPr="006C6116">
        <w:rPr>
          <w:rFonts w:ascii="Trebuchet MS" w:eastAsia="SymbolMT" w:hAnsi="Trebuchet MS" w:cs="Arial"/>
          <w:b/>
          <w:bCs/>
          <w:sz w:val="24"/>
        </w:rPr>
        <w:t>Organizarea examenului:</w:t>
      </w:r>
    </w:p>
    <w:p w:rsidR="00937500" w:rsidRPr="0028122A" w:rsidRDefault="00937500" w:rsidP="00937500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/>
          <w:bCs/>
        </w:rPr>
      </w:pPr>
    </w:p>
    <w:p w:rsidR="00937500" w:rsidRPr="006C6116" w:rsidRDefault="00937500" w:rsidP="00937500">
      <w:pPr>
        <w:jc w:val="both"/>
        <w:rPr>
          <w:rFonts w:ascii="Trebuchet MS" w:hAnsi="Trebuchet MS"/>
          <w:sz w:val="24"/>
          <w:szCs w:val="24"/>
          <w:lang w:eastAsia="ro-RO"/>
        </w:rPr>
      </w:pPr>
      <w:r w:rsidRPr="006C6116">
        <w:rPr>
          <w:rFonts w:ascii="Trebuchet MS" w:hAnsi="Trebuchet MS"/>
          <w:sz w:val="24"/>
          <w:szCs w:val="24"/>
          <w:lang w:eastAsia="ro-RO"/>
        </w:rPr>
        <w:t>Probele stabilite pentru concurs se vor desfășura la sediul Ministerului Sănătătii (intrarea Cristian Popișteanu nr. 1-3, sector 1, București), astfel:</w:t>
      </w:r>
    </w:p>
    <w:p w:rsidR="00937500" w:rsidRPr="006C6116" w:rsidRDefault="00937500" w:rsidP="00937500">
      <w:pPr>
        <w:pStyle w:val="ListParagraph"/>
        <w:numPr>
          <w:ilvl w:val="0"/>
          <w:numId w:val="25"/>
        </w:numPr>
        <w:spacing w:after="0"/>
        <w:jc w:val="both"/>
        <w:rPr>
          <w:rFonts w:ascii="Trebuchet MS" w:hAnsi="Trebuchet MS"/>
          <w:sz w:val="24"/>
          <w:szCs w:val="24"/>
          <w:lang w:eastAsia="ro-RO"/>
        </w:rPr>
      </w:pPr>
      <w:r w:rsidRPr="006C6116">
        <w:rPr>
          <w:rFonts w:ascii="Trebuchet MS" w:hAnsi="Trebuchet MS"/>
          <w:sz w:val="24"/>
          <w:szCs w:val="24"/>
          <w:lang w:eastAsia="ro-RO"/>
        </w:rPr>
        <w:t>Selecție dosare</w:t>
      </w:r>
      <w:r w:rsidR="00814BC5" w:rsidRPr="006C6116">
        <w:rPr>
          <w:rFonts w:ascii="Trebuchet MS" w:hAnsi="Trebuchet MS"/>
          <w:sz w:val="24"/>
          <w:szCs w:val="24"/>
          <w:lang w:eastAsia="ro-RO"/>
        </w:rPr>
        <w:t xml:space="preserve">: </w:t>
      </w:r>
      <w:r w:rsidR="00682B2D">
        <w:rPr>
          <w:rFonts w:ascii="Trebuchet MS" w:hAnsi="Trebuchet MS"/>
          <w:sz w:val="24"/>
          <w:szCs w:val="24"/>
          <w:lang w:eastAsia="ro-RO"/>
        </w:rPr>
        <w:t>11</w:t>
      </w:r>
      <w:r w:rsidR="00814BC5" w:rsidRPr="006C6116">
        <w:rPr>
          <w:rFonts w:ascii="Trebuchet MS" w:hAnsi="Trebuchet MS"/>
          <w:sz w:val="24"/>
          <w:szCs w:val="24"/>
          <w:lang w:eastAsia="ro-RO"/>
        </w:rPr>
        <w:t>.</w:t>
      </w:r>
      <w:r w:rsidR="00682B2D">
        <w:rPr>
          <w:rFonts w:ascii="Trebuchet MS" w:hAnsi="Trebuchet MS"/>
          <w:sz w:val="24"/>
          <w:szCs w:val="24"/>
          <w:lang w:eastAsia="ro-RO"/>
        </w:rPr>
        <w:t>03</w:t>
      </w:r>
      <w:r w:rsidR="00814BC5" w:rsidRPr="006C6116">
        <w:rPr>
          <w:rFonts w:ascii="Trebuchet MS" w:hAnsi="Trebuchet MS"/>
          <w:sz w:val="24"/>
          <w:szCs w:val="24"/>
          <w:lang w:eastAsia="ro-RO"/>
        </w:rPr>
        <w:t>.202</w:t>
      </w:r>
      <w:r w:rsidR="00682B2D">
        <w:rPr>
          <w:rFonts w:ascii="Trebuchet MS" w:hAnsi="Trebuchet MS"/>
          <w:sz w:val="24"/>
          <w:szCs w:val="24"/>
          <w:lang w:eastAsia="ro-RO"/>
        </w:rPr>
        <w:t>4</w:t>
      </w:r>
      <w:r w:rsidR="0099734E" w:rsidRPr="006C6116">
        <w:rPr>
          <w:rFonts w:ascii="Trebuchet MS" w:hAnsi="Trebuchet MS"/>
          <w:sz w:val="24"/>
          <w:szCs w:val="24"/>
          <w:lang w:eastAsia="ro-RO"/>
        </w:rPr>
        <w:t>-</w:t>
      </w:r>
      <w:r w:rsidR="0044786D" w:rsidRPr="006C6116">
        <w:rPr>
          <w:rFonts w:ascii="Trebuchet MS" w:hAnsi="Trebuchet MS"/>
          <w:sz w:val="24"/>
          <w:szCs w:val="24"/>
          <w:lang w:eastAsia="ro-RO"/>
        </w:rPr>
        <w:t xml:space="preserve"> </w:t>
      </w:r>
      <w:r w:rsidR="00682B2D">
        <w:rPr>
          <w:rFonts w:ascii="Trebuchet MS" w:hAnsi="Trebuchet MS"/>
          <w:sz w:val="24"/>
          <w:szCs w:val="24"/>
          <w:lang w:eastAsia="ro-RO"/>
        </w:rPr>
        <w:t>1</w:t>
      </w:r>
      <w:r w:rsidR="0044786D" w:rsidRPr="006C6116">
        <w:rPr>
          <w:rFonts w:ascii="Trebuchet MS" w:hAnsi="Trebuchet MS"/>
          <w:sz w:val="24"/>
          <w:szCs w:val="24"/>
          <w:lang w:eastAsia="ro-RO"/>
        </w:rPr>
        <w:t>5</w:t>
      </w:r>
      <w:r w:rsidR="0099734E" w:rsidRPr="006C6116">
        <w:rPr>
          <w:rFonts w:ascii="Trebuchet MS" w:hAnsi="Trebuchet MS"/>
          <w:sz w:val="24"/>
          <w:szCs w:val="24"/>
          <w:lang w:eastAsia="ro-RO"/>
        </w:rPr>
        <w:t>.</w:t>
      </w:r>
      <w:r w:rsidR="00682B2D">
        <w:rPr>
          <w:rFonts w:ascii="Trebuchet MS" w:hAnsi="Trebuchet MS"/>
          <w:sz w:val="24"/>
          <w:szCs w:val="24"/>
          <w:lang w:eastAsia="ro-RO"/>
        </w:rPr>
        <w:t>03</w:t>
      </w:r>
      <w:r w:rsidR="0099734E" w:rsidRPr="006C6116">
        <w:rPr>
          <w:rFonts w:ascii="Trebuchet MS" w:hAnsi="Trebuchet MS"/>
          <w:sz w:val="24"/>
          <w:szCs w:val="24"/>
          <w:lang w:eastAsia="ro-RO"/>
        </w:rPr>
        <w:t>.202</w:t>
      </w:r>
      <w:r w:rsidR="00682B2D">
        <w:rPr>
          <w:rFonts w:ascii="Trebuchet MS" w:hAnsi="Trebuchet MS"/>
          <w:sz w:val="24"/>
          <w:szCs w:val="24"/>
          <w:lang w:eastAsia="ro-RO"/>
        </w:rPr>
        <w:t>4</w:t>
      </w:r>
      <w:r w:rsidR="0099734E" w:rsidRPr="006C6116">
        <w:rPr>
          <w:rFonts w:ascii="Trebuchet MS" w:hAnsi="Trebuchet MS"/>
          <w:sz w:val="24"/>
          <w:szCs w:val="24"/>
          <w:lang w:val="en-US" w:eastAsia="ro-RO"/>
        </w:rPr>
        <w:t>;</w:t>
      </w:r>
    </w:p>
    <w:p w:rsidR="00937500" w:rsidRPr="006C6116" w:rsidRDefault="00937500" w:rsidP="00937500">
      <w:pPr>
        <w:pStyle w:val="ListParagraph"/>
        <w:numPr>
          <w:ilvl w:val="0"/>
          <w:numId w:val="25"/>
        </w:numPr>
        <w:spacing w:after="0"/>
        <w:jc w:val="both"/>
        <w:rPr>
          <w:rFonts w:ascii="Trebuchet MS" w:hAnsi="Trebuchet MS"/>
          <w:sz w:val="24"/>
          <w:szCs w:val="24"/>
          <w:lang w:eastAsia="ro-RO"/>
        </w:rPr>
      </w:pPr>
      <w:r w:rsidRPr="006C6116">
        <w:rPr>
          <w:rFonts w:ascii="Trebuchet MS" w:hAnsi="Trebuchet MS"/>
          <w:sz w:val="24"/>
          <w:szCs w:val="24"/>
          <w:lang w:eastAsia="ro-RO"/>
        </w:rPr>
        <w:t xml:space="preserve">Proba scrisă : </w:t>
      </w:r>
      <w:r w:rsidR="0044786D" w:rsidRPr="006C6116">
        <w:rPr>
          <w:rFonts w:ascii="Trebuchet MS" w:hAnsi="Trebuchet MS"/>
          <w:sz w:val="24"/>
          <w:szCs w:val="24"/>
          <w:lang w:eastAsia="ro-RO"/>
        </w:rPr>
        <w:t>1</w:t>
      </w:r>
      <w:r w:rsidR="00682B2D">
        <w:rPr>
          <w:rFonts w:ascii="Trebuchet MS" w:hAnsi="Trebuchet MS"/>
          <w:sz w:val="24"/>
          <w:szCs w:val="24"/>
          <w:lang w:eastAsia="ro-RO"/>
        </w:rPr>
        <w:t>9</w:t>
      </w:r>
      <w:r w:rsidRPr="006C6116">
        <w:rPr>
          <w:rFonts w:ascii="Trebuchet MS" w:hAnsi="Trebuchet MS"/>
          <w:sz w:val="24"/>
          <w:szCs w:val="24"/>
          <w:lang w:eastAsia="ro-RO"/>
        </w:rPr>
        <w:t xml:space="preserve"> </w:t>
      </w:r>
      <w:r w:rsidR="00682B2D">
        <w:rPr>
          <w:rFonts w:ascii="Trebuchet MS" w:hAnsi="Trebuchet MS"/>
          <w:sz w:val="24"/>
          <w:szCs w:val="24"/>
          <w:lang w:eastAsia="ro-RO"/>
        </w:rPr>
        <w:t>Martie</w:t>
      </w:r>
      <w:r w:rsidR="00814BC5" w:rsidRPr="006C6116">
        <w:rPr>
          <w:rFonts w:ascii="Trebuchet MS" w:hAnsi="Trebuchet MS"/>
          <w:sz w:val="24"/>
          <w:szCs w:val="24"/>
          <w:lang w:eastAsia="ro-RO"/>
        </w:rPr>
        <w:t xml:space="preserve"> 202</w:t>
      </w:r>
      <w:r w:rsidR="00682B2D">
        <w:rPr>
          <w:rFonts w:ascii="Trebuchet MS" w:hAnsi="Trebuchet MS"/>
          <w:sz w:val="24"/>
          <w:szCs w:val="24"/>
          <w:lang w:eastAsia="ro-RO"/>
        </w:rPr>
        <w:t>4</w:t>
      </w:r>
      <w:r w:rsidRPr="006C6116">
        <w:rPr>
          <w:rFonts w:ascii="Trebuchet MS" w:hAnsi="Trebuchet MS"/>
          <w:sz w:val="24"/>
          <w:szCs w:val="24"/>
          <w:lang w:eastAsia="ro-RO"/>
        </w:rPr>
        <w:t>, ora 11:00; notarea probei scrise se face în termen de maximum 72 de ore de la finalizarea probei.</w:t>
      </w:r>
    </w:p>
    <w:p w:rsidR="00937500" w:rsidRPr="006C6116" w:rsidRDefault="00937500" w:rsidP="00937500">
      <w:pPr>
        <w:pStyle w:val="ListParagraph"/>
        <w:numPr>
          <w:ilvl w:val="0"/>
          <w:numId w:val="25"/>
        </w:numPr>
        <w:spacing w:after="0"/>
        <w:jc w:val="both"/>
        <w:rPr>
          <w:rFonts w:ascii="Trebuchet MS" w:hAnsi="Trebuchet MS"/>
          <w:sz w:val="24"/>
          <w:szCs w:val="24"/>
          <w:lang w:eastAsia="ro-RO"/>
        </w:rPr>
      </w:pPr>
      <w:r w:rsidRPr="006C6116">
        <w:rPr>
          <w:rFonts w:ascii="Trebuchet MS" w:hAnsi="Trebuchet MS"/>
          <w:sz w:val="24"/>
          <w:szCs w:val="24"/>
          <w:lang w:eastAsia="ro-RO"/>
        </w:rPr>
        <w:t>Interviul - data susținerii interviului se va stabili odata cu afișarea rezultatelor probei scrise (maxim 5 zile lucrătoare de la data probei scrise).</w:t>
      </w:r>
    </w:p>
    <w:p w:rsidR="0044786D" w:rsidRPr="006C6116" w:rsidRDefault="0044786D" w:rsidP="0044786D">
      <w:pPr>
        <w:pStyle w:val="ListParagraph"/>
        <w:spacing w:after="0"/>
        <w:jc w:val="both"/>
        <w:rPr>
          <w:rFonts w:ascii="Trebuchet MS" w:hAnsi="Trebuchet MS"/>
          <w:sz w:val="24"/>
          <w:szCs w:val="24"/>
          <w:lang w:eastAsia="ro-RO"/>
        </w:rPr>
      </w:pPr>
    </w:p>
    <w:p w:rsidR="00937500" w:rsidRPr="00645F88" w:rsidRDefault="0044786D" w:rsidP="0044786D">
      <w:pPr>
        <w:jc w:val="both"/>
        <w:rPr>
          <w:rFonts w:ascii="Trebuchet MS" w:hAnsi="Trebuchet MS"/>
          <w:sz w:val="24"/>
          <w:szCs w:val="24"/>
          <w:lang w:val="en-US" w:eastAsia="ro-RO"/>
        </w:rPr>
      </w:pPr>
      <w:r w:rsidRPr="006C6116">
        <w:rPr>
          <w:rFonts w:ascii="Trebuchet MS" w:hAnsi="Trebuchet MS"/>
          <w:sz w:val="24"/>
          <w:szCs w:val="24"/>
          <w:lang w:eastAsia="ro-RO"/>
        </w:rPr>
        <w:t xml:space="preserve">Dosarele de înscriere la concurs se vor depune în termen de 20 zile de la data publicări anunțului, respectiv în perioada </w:t>
      </w:r>
      <w:r w:rsidR="00682B2D">
        <w:rPr>
          <w:rFonts w:ascii="Trebuchet MS" w:hAnsi="Trebuchet MS"/>
          <w:b/>
          <w:sz w:val="24"/>
          <w:szCs w:val="24"/>
          <w:lang w:eastAsia="ro-RO"/>
        </w:rPr>
        <w:t>19</w:t>
      </w:r>
      <w:r w:rsidRPr="006C6116">
        <w:rPr>
          <w:rFonts w:ascii="Trebuchet MS" w:hAnsi="Trebuchet MS"/>
          <w:b/>
          <w:sz w:val="24"/>
          <w:szCs w:val="24"/>
          <w:lang w:eastAsia="ro-RO"/>
        </w:rPr>
        <w:t xml:space="preserve"> </w:t>
      </w:r>
      <w:r w:rsidR="00682B2D">
        <w:rPr>
          <w:rFonts w:ascii="Trebuchet MS" w:hAnsi="Trebuchet MS"/>
          <w:b/>
          <w:sz w:val="24"/>
          <w:szCs w:val="24"/>
          <w:lang w:eastAsia="ro-RO"/>
        </w:rPr>
        <w:t>Februarie</w:t>
      </w:r>
      <w:r w:rsidRPr="006C6116">
        <w:rPr>
          <w:rFonts w:ascii="Trebuchet MS" w:hAnsi="Trebuchet MS"/>
          <w:b/>
          <w:sz w:val="24"/>
          <w:szCs w:val="24"/>
          <w:lang w:eastAsia="ro-RO"/>
        </w:rPr>
        <w:t xml:space="preserve"> - </w:t>
      </w:r>
      <w:r w:rsidR="00682B2D">
        <w:rPr>
          <w:rFonts w:ascii="Trebuchet MS" w:hAnsi="Trebuchet MS"/>
          <w:b/>
          <w:sz w:val="24"/>
          <w:szCs w:val="24"/>
          <w:lang w:eastAsia="ro-RO"/>
        </w:rPr>
        <w:t>11</w:t>
      </w:r>
      <w:r w:rsidRPr="006C6116">
        <w:rPr>
          <w:rFonts w:ascii="Trebuchet MS" w:hAnsi="Trebuchet MS"/>
          <w:b/>
          <w:sz w:val="24"/>
          <w:szCs w:val="24"/>
          <w:lang w:eastAsia="ro-RO"/>
        </w:rPr>
        <w:t xml:space="preserve"> </w:t>
      </w:r>
      <w:r w:rsidR="00682B2D">
        <w:rPr>
          <w:rFonts w:ascii="Trebuchet MS" w:hAnsi="Trebuchet MS"/>
          <w:b/>
          <w:sz w:val="24"/>
          <w:szCs w:val="24"/>
          <w:lang w:eastAsia="ro-RO"/>
        </w:rPr>
        <w:t>Martie</w:t>
      </w:r>
      <w:r w:rsidRPr="006C6116">
        <w:rPr>
          <w:rFonts w:ascii="Trebuchet MS" w:hAnsi="Trebuchet MS"/>
          <w:b/>
          <w:sz w:val="24"/>
          <w:szCs w:val="24"/>
          <w:lang w:eastAsia="ro-RO"/>
        </w:rPr>
        <w:t xml:space="preserve"> 202</w:t>
      </w:r>
      <w:r w:rsidR="00682B2D">
        <w:rPr>
          <w:rFonts w:ascii="Trebuchet MS" w:hAnsi="Trebuchet MS"/>
          <w:b/>
          <w:sz w:val="24"/>
          <w:szCs w:val="24"/>
          <w:lang w:eastAsia="ro-RO"/>
        </w:rPr>
        <w:t>4</w:t>
      </w:r>
      <w:r w:rsidRPr="006C6116">
        <w:rPr>
          <w:rFonts w:ascii="Trebuchet MS" w:hAnsi="Trebuchet MS"/>
          <w:sz w:val="24"/>
          <w:szCs w:val="24"/>
          <w:lang w:eastAsia="ro-RO"/>
        </w:rPr>
        <w:t xml:space="preserve">, între orele 09:00-16:00 (luni-joi), 09.00 – 13:00 (vineri), la sediul Ministerului Sănătății din Intrarea Cristian Popișteanu nr. 1-3, sector 1, București – </w:t>
      </w:r>
      <w:r w:rsidR="00645F88">
        <w:rPr>
          <w:rFonts w:ascii="Trebuchet MS" w:hAnsi="Trebuchet MS"/>
          <w:sz w:val="24"/>
          <w:szCs w:val="24"/>
          <w:lang w:eastAsia="ro-RO"/>
        </w:rPr>
        <w:t xml:space="preserve">și în format electronic </w:t>
      </w:r>
      <w:r w:rsidRPr="006C6116">
        <w:rPr>
          <w:rFonts w:ascii="Trebuchet MS" w:hAnsi="Trebuchet MS"/>
          <w:sz w:val="24"/>
          <w:szCs w:val="24"/>
          <w:lang w:eastAsia="ro-RO"/>
        </w:rPr>
        <w:t>la se</w:t>
      </w:r>
      <w:r w:rsidR="00645F88">
        <w:rPr>
          <w:rFonts w:ascii="Trebuchet MS" w:hAnsi="Trebuchet MS"/>
          <w:sz w:val="24"/>
          <w:szCs w:val="24"/>
          <w:lang w:eastAsia="ro-RO"/>
        </w:rPr>
        <w:t>cretarul</w:t>
      </w:r>
      <w:r w:rsidR="00682B2D">
        <w:rPr>
          <w:rFonts w:ascii="Trebuchet MS" w:hAnsi="Trebuchet MS"/>
          <w:sz w:val="24"/>
          <w:szCs w:val="24"/>
          <w:lang w:eastAsia="ro-RO"/>
        </w:rPr>
        <w:t xml:space="preserve"> comisiei de concurs</w:t>
      </w:r>
      <w:r w:rsidR="00682B2D">
        <w:rPr>
          <w:rFonts w:ascii="Trebuchet MS" w:hAnsi="Trebuchet MS"/>
          <w:sz w:val="24"/>
          <w:szCs w:val="24"/>
          <w:lang w:val="en-US" w:eastAsia="ro-RO"/>
        </w:rPr>
        <w:t>:</w:t>
      </w:r>
      <w:r w:rsidR="00645F88">
        <w:rPr>
          <w:rFonts w:ascii="Trebuchet MS" w:hAnsi="Trebuchet MS"/>
          <w:sz w:val="24"/>
          <w:szCs w:val="24"/>
          <w:lang w:val="en-US" w:eastAsia="ro-RO"/>
        </w:rPr>
        <w:t xml:space="preserve"> </w:t>
      </w:r>
      <w:proofErr w:type="spellStart"/>
      <w:r w:rsidR="00645F88">
        <w:rPr>
          <w:rFonts w:ascii="Trebuchet MS" w:hAnsi="Trebuchet MS"/>
          <w:sz w:val="24"/>
          <w:szCs w:val="24"/>
          <w:lang w:val="en-US" w:eastAsia="ro-RO"/>
        </w:rPr>
        <w:t>Secretar</w:t>
      </w:r>
      <w:proofErr w:type="spellEnd"/>
      <w:r w:rsidR="00645F88">
        <w:rPr>
          <w:rFonts w:ascii="Trebuchet MS" w:hAnsi="Trebuchet MS"/>
          <w:sz w:val="24"/>
          <w:szCs w:val="24"/>
          <w:lang w:val="en-US" w:eastAsia="ro-RO"/>
        </w:rPr>
        <w:t xml:space="preserve">: </w:t>
      </w:r>
      <w:proofErr w:type="spellStart"/>
      <w:r w:rsidR="00645F88">
        <w:rPr>
          <w:rFonts w:ascii="Trebuchet MS" w:hAnsi="Trebuchet MS"/>
          <w:sz w:val="24"/>
          <w:szCs w:val="24"/>
          <w:lang w:val="en-US" w:eastAsia="ro-RO"/>
        </w:rPr>
        <w:t>Barbu</w:t>
      </w:r>
      <w:proofErr w:type="spellEnd"/>
      <w:r w:rsidR="00645F88">
        <w:rPr>
          <w:rFonts w:ascii="Trebuchet MS" w:hAnsi="Trebuchet MS"/>
          <w:sz w:val="24"/>
          <w:szCs w:val="24"/>
          <w:lang w:val="en-US" w:eastAsia="ro-RO"/>
        </w:rPr>
        <w:t xml:space="preserve"> Laura- </w:t>
      </w:r>
      <w:proofErr w:type="spellStart"/>
      <w:r w:rsidR="00645F88">
        <w:rPr>
          <w:rFonts w:ascii="Trebuchet MS" w:hAnsi="Trebuchet MS"/>
          <w:sz w:val="24"/>
          <w:szCs w:val="24"/>
          <w:lang w:val="en-US" w:eastAsia="ro-RO"/>
        </w:rPr>
        <w:t>consilier</w:t>
      </w:r>
      <w:proofErr w:type="spellEnd"/>
      <w:r w:rsidR="00645F88">
        <w:rPr>
          <w:rFonts w:ascii="Trebuchet MS" w:hAnsi="Trebuchet MS"/>
          <w:sz w:val="24"/>
          <w:szCs w:val="24"/>
          <w:lang w:val="en-US" w:eastAsia="ro-RO"/>
        </w:rPr>
        <w:t xml:space="preserve"> principal, email: laura.barbu@ms.ro, </w:t>
      </w:r>
      <w:proofErr w:type="spellStart"/>
      <w:r w:rsidR="00645F88">
        <w:rPr>
          <w:rFonts w:ascii="Trebuchet MS" w:hAnsi="Trebuchet MS"/>
          <w:sz w:val="24"/>
          <w:szCs w:val="24"/>
          <w:lang w:val="en-US" w:eastAsia="ro-RO"/>
        </w:rPr>
        <w:t>telefon</w:t>
      </w:r>
      <w:proofErr w:type="spellEnd"/>
      <w:r w:rsidR="00645F88">
        <w:rPr>
          <w:rFonts w:ascii="Trebuchet MS" w:hAnsi="Trebuchet MS"/>
          <w:sz w:val="24"/>
          <w:szCs w:val="24"/>
          <w:lang w:val="en-US" w:eastAsia="ro-RO"/>
        </w:rPr>
        <w:t xml:space="preserve">: </w:t>
      </w:r>
      <w:r w:rsidR="00645F88" w:rsidRPr="00645F88">
        <w:rPr>
          <w:rFonts w:ascii="Trebuchet MS" w:hAnsi="Trebuchet MS"/>
          <w:sz w:val="24"/>
          <w:szCs w:val="24"/>
          <w:lang w:val="en-US" w:eastAsia="ro-RO"/>
        </w:rPr>
        <w:t>0213</w:t>
      </w:r>
      <w:r w:rsidR="00645F88">
        <w:rPr>
          <w:rFonts w:ascii="Trebuchet MS" w:hAnsi="Trebuchet MS"/>
          <w:sz w:val="24"/>
          <w:szCs w:val="24"/>
          <w:lang w:val="en-US" w:eastAsia="ro-RO"/>
        </w:rPr>
        <w:t xml:space="preserve"> </w:t>
      </w:r>
      <w:r w:rsidR="00645F88" w:rsidRPr="00645F88">
        <w:rPr>
          <w:rFonts w:ascii="Trebuchet MS" w:hAnsi="Trebuchet MS"/>
          <w:sz w:val="24"/>
          <w:szCs w:val="24"/>
          <w:lang w:val="en-US" w:eastAsia="ro-RO"/>
        </w:rPr>
        <w:t>072</w:t>
      </w:r>
      <w:r w:rsidR="00645F88">
        <w:rPr>
          <w:rFonts w:ascii="Trebuchet MS" w:hAnsi="Trebuchet MS"/>
          <w:sz w:val="24"/>
          <w:szCs w:val="24"/>
          <w:lang w:val="en-US" w:eastAsia="ro-RO"/>
        </w:rPr>
        <w:t xml:space="preserve"> </w:t>
      </w:r>
      <w:r w:rsidR="00645F88" w:rsidRPr="00645F88">
        <w:rPr>
          <w:rFonts w:ascii="Trebuchet MS" w:hAnsi="Trebuchet MS"/>
          <w:sz w:val="24"/>
          <w:szCs w:val="24"/>
          <w:lang w:val="en-US" w:eastAsia="ro-RO"/>
        </w:rPr>
        <w:t>603</w:t>
      </w:r>
      <w:r w:rsidR="00645F88">
        <w:rPr>
          <w:rFonts w:ascii="Trebuchet MS" w:hAnsi="Trebuchet MS"/>
          <w:sz w:val="24"/>
          <w:szCs w:val="24"/>
          <w:lang w:val="en-US" w:eastAsia="ro-RO"/>
        </w:rPr>
        <w:t>.</w:t>
      </w:r>
    </w:p>
    <w:p w:rsidR="00937500" w:rsidRPr="006C6116" w:rsidRDefault="00937500" w:rsidP="00937500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/>
          <w:bCs/>
          <w:sz w:val="24"/>
          <w:szCs w:val="24"/>
        </w:rPr>
      </w:pPr>
      <w:r w:rsidRPr="006C6116">
        <w:rPr>
          <w:rFonts w:ascii="Trebuchet MS" w:eastAsia="SymbolMT" w:hAnsi="Trebuchet MS" w:cs="Arial"/>
          <w:b/>
          <w:bCs/>
          <w:sz w:val="24"/>
          <w:szCs w:val="24"/>
        </w:rPr>
        <w:t>Condiţii de participare:</w:t>
      </w:r>
    </w:p>
    <w:p w:rsidR="00937500" w:rsidRPr="006C6116" w:rsidRDefault="00937500" w:rsidP="00937500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sz w:val="24"/>
          <w:szCs w:val="24"/>
        </w:rPr>
      </w:pPr>
      <w:r w:rsidRPr="006C6116">
        <w:rPr>
          <w:rFonts w:ascii="Trebuchet MS" w:eastAsia="SymbolMT" w:hAnsi="Trebuchet MS" w:cs="Arial"/>
          <w:sz w:val="24"/>
          <w:szCs w:val="24"/>
        </w:rPr>
        <w:t>Pentru a participa la examenul de promovare în gradul profesional imediat superior celui deținut, funcţionarul public trebuie să îndeplinească cumulativ următoarele condiţii:</w:t>
      </w:r>
    </w:p>
    <w:p w:rsidR="00937500" w:rsidRPr="006C6116" w:rsidRDefault="00937500" w:rsidP="0093750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rvts7"/>
          <w:rFonts w:ascii="Trebuchet MS" w:eastAsia="SymbolMT" w:hAnsi="Trebuchet MS" w:cs="Arial"/>
          <w:b/>
          <w:bCs/>
        </w:rPr>
      </w:pPr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</w:t>
      </w:r>
      <w:proofErr w:type="spellStart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să</w:t>
      </w:r>
      <w:proofErr w:type="spellEnd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</w:t>
      </w:r>
      <w:proofErr w:type="spellStart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aibă</w:t>
      </w:r>
      <w:proofErr w:type="spellEnd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</w:t>
      </w:r>
      <w:proofErr w:type="spellStart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cel</w:t>
      </w:r>
      <w:proofErr w:type="spellEnd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</w:t>
      </w:r>
      <w:proofErr w:type="spellStart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puți</w:t>
      </w:r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n</w:t>
      </w:r>
      <w:proofErr w:type="spellEnd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3 </w:t>
      </w:r>
      <w:proofErr w:type="spellStart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ani</w:t>
      </w:r>
      <w:proofErr w:type="spellEnd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</w:t>
      </w:r>
      <w:proofErr w:type="spellStart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vechime</w:t>
      </w:r>
      <w:proofErr w:type="spellEnd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</w:t>
      </w:r>
      <w:proofErr w:type="spellStart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în</w:t>
      </w:r>
      <w:proofErr w:type="spellEnd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</w:t>
      </w:r>
      <w:proofErr w:type="spellStart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gradul</w:t>
      </w:r>
      <w:proofErr w:type="spellEnd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</w:t>
      </w:r>
      <w:proofErr w:type="spellStart"/>
      <w:r w:rsidR="00054FD6"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profe</w:t>
      </w:r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sional</w:t>
      </w:r>
      <w:proofErr w:type="spellEnd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al </w:t>
      </w:r>
      <w:proofErr w:type="spellStart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funcției</w:t>
      </w:r>
      <w:proofErr w:type="spellEnd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</w:t>
      </w:r>
      <w:proofErr w:type="spellStart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publice</w:t>
      </w:r>
      <w:proofErr w:type="spellEnd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 xml:space="preserve"> din care </w:t>
      </w:r>
      <w:proofErr w:type="spellStart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promovează</w:t>
      </w:r>
      <w:proofErr w:type="spellEnd"/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;</w:t>
      </w:r>
    </w:p>
    <w:p w:rsidR="00937500" w:rsidRPr="006C6116" w:rsidRDefault="00937500" w:rsidP="0093750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rvts7"/>
          <w:rFonts w:ascii="Trebuchet MS" w:eastAsia="SymbolMT" w:hAnsi="Trebuchet MS" w:cs="Arial"/>
          <w:b/>
          <w:bCs/>
        </w:rPr>
      </w:pPr>
      <w:r w:rsidRPr="006C6116">
        <w:rPr>
          <w:rStyle w:val="rvts7"/>
          <w:rFonts w:ascii="Trebuchet MS" w:hAnsi="Trebuchet MS"/>
          <w:color w:val="000000"/>
          <w:bdr w:val="none" w:sz="0" w:space="0" w:color="auto" w:frame="1"/>
          <w:lang w:val="ro-MD"/>
        </w:rPr>
        <w:t>să fi obținut cel puțin calificativul „bine” la evaluarea performanțelor individuale în ultimii 2 ani de activitate</w:t>
      </w:r>
      <w:r w:rsidRPr="006C6116">
        <w:rPr>
          <w:rStyle w:val="rvts7"/>
          <w:rFonts w:ascii="Trebuchet MS" w:hAnsi="Trebuchet MS"/>
          <w:color w:val="000000"/>
          <w:bdr w:val="none" w:sz="0" w:space="0" w:color="auto" w:frame="1"/>
        </w:rPr>
        <w:t>;</w:t>
      </w:r>
    </w:p>
    <w:p w:rsidR="00937500" w:rsidRPr="006C6116" w:rsidRDefault="00937500" w:rsidP="00937500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Trebuchet MS" w:eastAsia="SymbolMT" w:hAnsi="Trebuchet MS" w:cs="Arial"/>
          <w:b/>
          <w:bCs/>
        </w:rPr>
      </w:pPr>
      <w:r w:rsidRPr="006C6116">
        <w:rPr>
          <w:rStyle w:val="rvts7"/>
          <w:rFonts w:ascii="Trebuchet MS" w:hAnsi="Trebuchet MS"/>
          <w:color w:val="000000"/>
          <w:bdr w:val="none" w:sz="0" w:space="0" w:color="auto" w:frame="1"/>
          <w:lang w:val="ro-RO"/>
        </w:rPr>
        <w:t>să nu aibă o sancțiune disciplinară neradiată în condițiile prezentului cod.</w:t>
      </w:r>
    </w:p>
    <w:p w:rsidR="00937500" w:rsidRPr="006C6116" w:rsidRDefault="00937500" w:rsidP="00937500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/>
          <w:bCs/>
          <w:sz w:val="24"/>
          <w:szCs w:val="24"/>
        </w:rPr>
      </w:pPr>
      <w:r w:rsidRPr="006C6116">
        <w:rPr>
          <w:rFonts w:ascii="Trebuchet MS" w:eastAsia="SymbolMT" w:hAnsi="Trebuchet MS" w:cs="Arial"/>
          <w:b/>
          <w:bCs/>
          <w:sz w:val="24"/>
          <w:szCs w:val="24"/>
        </w:rPr>
        <w:t>Dosarul de concurs, conţine în mod obligatoriu:</w:t>
      </w:r>
    </w:p>
    <w:p w:rsidR="008A2D6D" w:rsidRPr="006C6116" w:rsidRDefault="008A2D6D" w:rsidP="008A2D6D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Cs/>
          <w:sz w:val="24"/>
          <w:szCs w:val="24"/>
          <w:lang w:val="en-US"/>
        </w:rPr>
      </w:pPr>
      <w:r w:rsidRPr="006C6116">
        <w:rPr>
          <w:rFonts w:ascii="Trebuchet MS" w:eastAsia="SymbolMT" w:hAnsi="Trebuchet MS" w:cs="Arial"/>
          <w:b/>
          <w:bCs/>
          <w:i/>
          <w:iCs/>
          <w:sz w:val="24"/>
          <w:szCs w:val="24"/>
          <w:lang w:val="en-US"/>
        </w:rPr>
        <w:t xml:space="preserve">  </w:t>
      </w:r>
      <w:r w:rsidRPr="006C6116">
        <w:rPr>
          <w:rFonts w:ascii="Trebuchet MS" w:eastAsia="SymbolMT" w:hAnsi="Trebuchet MS" w:cs="Arial"/>
          <w:b/>
          <w:bCs/>
          <w:iCs/>
          <w:sz w:val="24"/>
          <w:szCs w:val="24"/>
          <w:lang w:val="en-US"/>
        </w:rPr>
        <w:t>a)</w:t>
      </w:r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copie</w:t>
      </w:r>
      <w:proofErr w:type="spellEnd"/>
      <w:proofErr w:type="gram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carnetul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muncă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sau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adeverinţa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eliberată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compartimentul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resurse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umane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în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vederea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atestării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vechimii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în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gradul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profesional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din care se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promovează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;</w:t>
      </w:r>
    </w:p>
    <w:p w:rsidR="008A2D6D" w:rsidRPr="006C6116" w:rsidRDefault="008A2D6D" w:rsidP="008A2D6D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Cs/>
          <w:sz w:val="24"/>
          <w:szCs w:val="24"/>
          <w:lang w:val="en-US"/>
        </w:rPr>
      </w:pPr>
      <w:r w:rsidRPr="006C6116">
        <w:rPr>
          <w:rFonts w:ascii="Trebuchet MS" w:eastAsia="SymbolMT" w:hAnsi="Trebuchet MS" w:cs="Arial"/>
          <w:b/>
          <w:bCs/>
          <w:iCs/>
          <w:sz w:val="24"/>
          <w:szCs w:val="24"/>
          <w:lang w:val="en-US"/>
        </w:rPr>
        <w:t>    b)</w:t>
      </w:r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copii</w:t>
      </w:r>
      <w:proofErr w:type="spellEnd"/>
      <w:proofErr w:type="gram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rapoartele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evaluare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a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performanţelor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profesionale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individuale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din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ultimii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2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ani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activitate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;</w:t>
      </w:r>
    </w:p>
    <w:p w:rsidR="008A2D6D" w:rsidRPr="006C6116" w:rsidRDefault="008A2D6D" w:rsidP="008A2D6D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Cs/>
          <w:sz w:val="24"/>
          <w:szCs w:val="24"/>
          <w:lang w:val="en-US"/>
        </w:rPr>
      </w:pPr>
      <w:r w:rsidRPr="006C6116">
        <w:rPr>
          <w:rFonts w:ascii="Trebuchet MS" w:eastAsia="SymbolMT" w:hAnsi="Trebuchet MS" w:cs="Arial"/>
          <w:b/>
          <w:bCs/>
          <w:iCs/>
          <w:sz w:val="24"/>
          <w:szCs w:val="24"/>
          <w:lang w:val="en-US"/>
        </w:rPr>
        <w:t>    c)</w:t>
      </w:r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adeverinţa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eliberată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compartimentul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resurse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umane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în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vederea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atestării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situaţiei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disciplinare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a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funcţionarului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public,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în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care se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menţionează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expres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dacă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acestuia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-a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fost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aplicată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o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sancţiune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disciplinară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, care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să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nu fi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fost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radiată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;</w:t>
      </w:r>
    </w:p>
    <w:p w:rsidR="008A2D6D" w:rsidRPr="006C6116" w:rsidRDefault="008A2D6D" w:rsidP="008A2D6D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Cs/>
          <w:sz w:val="24"/>
          <w:szCs w:val="24"/>
          <w:lang w:val="en-US"/>
        </w:rPr>
      </w:pPr>
      <w:r w:rsidRPr="006C6116">
        <w:rPr>
          <w:rFonts w:ascii="Trebuchet MS" w:eastAsia="SymbolMT" w:hAnsi="Trebuchet MS" w:cs="Arial"/>
          <w:b/>
          <w:bCs/>
          <w:iCs/>
          <w:sz w:val="24"/>
          <w:szCs w:val="24"/>
          <w:lang w:val="en-US"/>
        </w:rPr>
        <w:t>    d)</w:t>
      </w:r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dovada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obţinerii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numărului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minim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credite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prin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participarea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la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programe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formare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,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perfecţionare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seminare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conferinţe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schimburi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experienţă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sau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vizite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studiu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în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condiţiile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legii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sau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a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urmării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unei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forme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perfecţionare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profesională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cu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durata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minimum 30 de ore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în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ultimii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3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ani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activitate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;</w:t>
      </w:r>
    </w:p>
    <w:p w:rsidR="008A2D6D" w:rsidRPr="006C6116" w:rsidRDefault="008A2D6D" w:rsidP="008A2D6D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Cs/>
          <w:sz w:val="24"/>
          <w:szCs w:val="24"/>
          <w:lang w:val="en-US"/>
        </w:rPr>
      </w:pPr>
      <w:r w:rsidRPr="006C6116">
        <w:rPr>
          <w:rFonts w:ascii="Trebuchet MS" w:eastAsia="SymbolMT" w:hAnsi="Trebuchet MS" w:cs="Arial"/>
          <w:b/>
          <w:bCs/>
          <w:iCs/>
          <w:sz w:val="24"/>
          <w:szCs w:val="24"/>
          <w:lang w:val="en-US"/>
        </w:rPr>
        <w:t>    e)</w:t>
      </w:r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formularul</w:t>
      </w:r>
      <w:proofErr w:type="spellEnd"/>
      <w:proofErr w:type="gram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înscriere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prevăzut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în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anexa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nr</w:t>
      </w:r>
      <w:proofErr w:type="spellEnd"/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 xml:space="preserve">. </w:t>
      </w:r>
      <w:r w:rsidR="00682B2D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10</w:t>
      </w:r>
      <w:r w:rsidRPr="006C6116">
        <w:rPr>
          <w:rFonts w:ascii="Trebuchet MS" w:eastAsia="SymbolMT" w:hAnsi="Trebuchet MS" w:cs="Arial"/>
          <w:bCs/>
          <w:iCs/>
          <w:sz w:val="24"/>
          <w:szCs w:val="24"/>
          <w:lang w:val="en-US"/>
        </w:rPr>
        <w:t>.</w:t>
      </w:r>
    </w:p>
    <w:p w:rsidR="004A5245" w:rsidRPr="0028122A" w:rsidRDefault="004A5245" w:rsidP="004A5245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/>
          <w:bCs/>
        </w:rPr>
      </w:pPr>
    </w:p>
    <w:p w:rsidR="005E47B5" w:rsidRPr="0028122A" w:rsidRDefault="005E47B5" w:rsidP="004A5245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/>
          <w:bCs/>
        </w:rPr>
      </w:pPr>
    </w:p>
    <w:p w:rsidR="0081643C" w:rsidRPr="0028122A" w:rsidRDefault="0081643C" w:rsidP="00B95DA7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i/>
          <w:sz w:val="24"/>
          <w:szCs w:val="24"/>
        </w:rPr>
      </w:pPr>
      <w:r w:rsidRPr="0028122A">
        <w:rPr>
          <w:rFonts w:ascii="Trebuchet MS" w:eastAsia="SymbolMT" w:hAnsi="Trebuchet MS" w:cs="Arial"/>
          <w:b/>
          <w:sz w:val="24"/>
          <w:szCs w:val="24"/>
        </w:rPr>
        <w:t>Bibliografia</w:t>
      </w:r>
      <w:r w:rsidR="005E47B5" w:rsidRPr="0028122A">
        <w:rPr>
          <w:rFonts w:ascii="Trebuchet MS" w:eastAsia="SymbolMT" w:hAnsi="Trebuchet MS" w:cs="Arial"/>
          <w:b/>
          <w:sz w:val="24"/>
          <w:szCs w:val="24"/>
        </w:rPr>
        <w:t xml:space="preserve"> și tematică</w:t>
      </w:r>
      <w:r w:rsidRPr="0028122A">
        <w:rPr>
          <w:rFonts w:ascii="Trebuchet MS" w:eastAsia="SymbolMT" w:hAnsi="Trebuchet MS" w:cs="Arial"/>
          <w:b/>
          <w:sz w:val="24"/>
          <w:szCs w:val="24"/>
        </w:rPr>
        <w:t xml:space="preserve"> : </w:t>
      </w:r>
      <w:r w:rsidRPr="0028122A">
        <w:rPr>
          <w:rFonts w:ascii="Trebuchet MS" w:hAnsi="Trebuchet MS" w:cstheme="minorHAnsi"/>
          <w:i/>
          <w:sz w:val="24"/>
          <w:szCs w:val="24"/>
        </w:rPr>
        <w:t>*Anexa 1</w:t>
      </w:r>
    </w:p>
    <w:p w:rsidR="005E47B5" w:rsidRPr="0028122A" w:rsidRDefault="005E47B5" w:rsidP="00B95DA7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i/>
          <w:sz w:val="24"/>
          <w:szCs w:val="24"/>
        </w:rPr>
      </w:pPr>
    </w:p>
    <w:p w:rsidR="00937500" w:rsidRPr="001A44ED" w:rsidRDefault="00937500" w:rsidP="006F4A93">
      <w:pPr>
        <w:autoSpaceDE w:val="0"/>
        <w:autoSpaceDN w:val="0"/>
        <w:adjustRightInd w:val="0"/>
        <w:spacing w:after="0" w:line="240" w:lineRule="auto"/>
        <w:rPr>
          <w:rFonts w:ascii="Trebuchet MS" w:eastAsia="SymbolMT" w:hAnsi="Trebuchet MS" w:cs="Arial"/>
          <w:b/>
          <w:bCs/>
          <w:sz w:val="24"/>
          <w:szCs w:val="24"/>
        </w:rPr>
      </w:pPr>
    </w:p>
    <w:p w:rsidR="00645F88" w:rsidRDefault="00645F88" w:rsidP="00FE531D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:rsidR="00645F88" w:rsidRDefault="00645F88" w:rsidP="00FE531D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:rsidR="00645F88" w:rsidRDefault="00645F88" w:rsidP="00FE531D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:rsidR="006F4A93" w:rsidRDefault="000B3E98" w:rsidP="00FE531D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  <w:r w:rsidRPr="001A44ED">
        <w:rPr>
          <w:rFonts w:ascii="Trebuchet MS" w:hAnsi="Trebuchet MS" w:cs="Arial"/>
          <w:b/>
          <w:bCs/>
          <w:sz w:val="24"/>
          <w:szCs w:val="24"/>
        </w:rPr>
        <w:t>*</w:t>
      </w:r>
      <w:r w:rsidR="006F4A93" w:rsidRPr="001A44ED">
        <w:rPr>
          <w:rFonts w:ascii="Trebuchet MS" w:hAnsi="Trebuchet MS" w:cs="Arial"/>
          <w:b/>
          <w:bCs/>
          <w:sz w:val="24"/>
          <w:szCs w:val="24"/>
        </w:rPr>
        <w:t xml:space="preserve">Anexa nr. </w:t>
      </w:r>
      <w:r w:rsidR="00D24D4A" w:rsidRPr="001A44ED">
        <w:rPr>
          <w:rFonts w:ascii="Trebuchet MS" w:hAnsi="Trebuchet MS" w:cs="Arial"/>
          <w:b/>
          <w:bCs/>
          <w:sz w:val="24"/>
          <w:szCs w:val="24"/>
        </w:rPr>
        <w:t>1</w:t>
      </w:r>
    </w:p>
    <w:p w:rsidR="003B6DE0" w:rsidRDefault="003B6DE0" w:rsidP="00FE531D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:rsidR="003B6DE0" w:rsidRPr="001A44ED" w:rsidRDefault="003B6DE0" w:rsidP="00FE531D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Arial"/>
          <w:b/>
          <w:bCs/>
          <w:sz w:val="24"/>
          <w:szCs w:val="24"/>
        </w:rPr>
      </w:pPr>
    </w:p>
    <w:p w:rsidR="003A1B6E" w:rsidRPr="0092513C" w:rsidRDefault="003A1B6E" w:rsidP="003A1B6E">
      <w:pPr>
        <w:spacing w:after="0" w:line="240" w:lineRule="auto"/>
        <w:jc w:val="center"/>
        <w:rPr>
          <w:rFonts w:ascii="Trebuchet MS" w:hAnsi="Trebuchet MS" w:cs="Arial"/>
          <w:b/>
          <w:i/>
          <w:sz w:val="24"/>
          <w:szCs w:val="24"/>
          <w:u w:val="single"/>
        </w:rPr>
      </w:pPr>
      <w:r w:rsidRPr="0092513C">
        <w:rPr>
          <w:rFonts w:ascii="Trebuchet MS" w:hAnsi="Trebuchet MS" w:cs="Arial"/>
          <w:b/>
          <w:i/>
          <w:sz w:val="24"/>
          <w:szCs w:val="24"/>
          <w:u w:val="single"/>
        </w:rPr>
        <w:t xml:space="preserve">Bibliografie necesară </w:t>
      </w:r>
    </w:p>
    <w:p w:rsidR="0044786D" w:rsidRDefault="003A1B6E" w:rsidP="0044786D">
      <w:pPr>
        <w:spacing w:after="0" w:line="240" w:lineRule="auto"/>
        <w:jc w:val="center"/>
        <w:rPr>
          <w:rFonts w:ascii="Trebuchet MS" w:hAnsi="Trebuchet MS" w:cs="Arial"/>
          <w:b/>
          <w:i/>
          <w:sz w:val="24"/>
          <w:szCs w:val="24"/>
          <w:u w:val="single"/>
        </w:rPr>
      </w:pPr>
      <w:r w:rsidRPr="0092513C">
        <w:rPr>
          <w:rFonts w:ascii="Trebuchet MS" w:hAnsi="Trebuchet MS" w:cs="Arial"/>
          <w:b/>
          <w:i/>
          <w:sz w:val="24"/>
          <w:szCs w:val="24"/>
          <w:u w:val="single"/>
        </w:rPr>
        <w:t>susţinerii examen</w:t>
      </w:r>
      <w:r w:rsidR="00D03DA3" w:rsidRPr="0092513C">
        <w:rPr>
          <w:rFonts w:ascii="Trebuchet MS" w:hAnsi="Trebuchet MS" w:cs="Arial"/>
          <w:b/>
          <w:i/>
          <w:sz w:val="24"/>
          <w:szCs w:val="24"/>
          <w:u w:val="single"/>
        </w:rPr>
        <w:t xml:space="preserve">ului pentru promovarea în </w:t>
      </w:r>
      <w:r w:rsidR="00937500">
        <w:rPr>
          <w:rFonts w:ascii="Trebuchet MS" w:hAnsi="Trebuchet MS" w:cs="Arial"/>
          <w:b/>
          <w:i/>
          <w:sz w:val="24"/>
          <w:szCs w:val="24"/>
          <w:u w:val="single"/>
        </w:rPr>
        <w:t>g</w:t>
      </w:r>
      <w:r w:rsidR="0044786D">
        <w:rPr>
          <w:rFonts w:ascii="Trebuchet MS" w:hAnsi="Trebuchet MS" w:cs="Arial"/>
          <w:b/>
          <w:i/>
          <w:sz w:val="24"/>
          <w:szCs w:val="24"/>
          <w:u w:val="single"/>
        </w:rPr>
        <w:t>rad profesional a funcționarului</w:t>
      </w:r>
      <w:r w:rsidR="00937500">
        <w:rPr>
          <w:rFonts w:ascii="Trebuchet MS" w:hAnsi="Trebuchet MS" w:cs="Arial"/>
          <w:b/>
          <w:i/>
          <w:sz w:val="24"/>
          <w:szCs w:val="24"/>
          <w:u w:val="single"/>
        </w:rPr>
        <w:t xml:space="preserve"> public</w:t>
      </w:r>
      <w:r w:rsidR="005E47B5" w:rsidRPr="0092513C">
        <w:rPr>
          <w:rFonts w:ascii="Trebuchet MS" w:hAnsi="Trebuchet MS" w:cs="Arial"/>
          <w:b/>
          <w:i/>
          <w:sz w:val="24"/>
          <w:szCs w:val="24"/>
          <w:u w:val="single"/>
        </w:rPr>
        <w:t xml:space="preserve"> din cadrul </w:t>
      </w:r>
      <w:r w:rsidR="00645F88">
        <w:rPr>
          <w:rFonts w:ascii="Trebuchet MS" w:hAnsi="Trebuchet MS" w:cs="Arial"/>
          <w:b/>
          <w:i/>
          <w:sz w:val="24"/>
          <w:szCs w:val="24"/>
          <w:u w:val="single"/>
        </w:rPr>
        <w:t>Serviciului Achiziții, Direcția Patrimoniu și Achiziții</w:t>
      </w:r>
    </w:p>
    <w:p w:rsidR="006C6116" w:rsidRPr="0044786D" w:rsidRDefault="006C6116" w:rsidP="0044786D">
      <w:pPr>
        <w:spacing w:after="0" w:line="240" w:lineRule="auto"/>
        <w:jc w:val="center"/>
        <w:rPr>
          <w:rFonts w:ascii="Trebuchet MS" w:hAnsi="Trebuchet MS" w:cs="Arial"/>
          <w:b/>
          <w:i/>
          <w:sz w:val="24"/>
          <w:szCs w:val="24"/>
          <w:u w:val="single"/>
        </w:rPr>
      </w:pPr>
    </w:p>
    <w:p w:rsidR="00645F88" w:rsidRPr="00645F88" w:rsidRDefault="00645F88" w:rsidP="00645F88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45F8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  <w:t>Bibliografia de examen</w:t>
      </w:r>
      <w:r w:rsidRPr="00645F8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645F88" w:rsidRPr="00645F88" w:rsidRDefault="00645F88" w:rsidP="00645F88">
      <w:pPr>
        <w:numPr>
          <w:ilvl w:val="0"/>
          <w:numId w:val="3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645F88">
        <w:rPr>
          <w:rFonts w:ascii="Trebuchet MS" w:hAnsi="Trebuchet MS" w:cs="Arial"/>
          <w:sz w:val="24"/>
          <w:szCs w:val="24"/>
        </w:rPr>
        <w:t>Legea nr. 98/2016 privind achizițiile publice, cu modificările și completările ulterioare</w:t>
      </w:r>
      <w:r w:rsidRPr="00645F88">
        <w:rPr>
          <w:rFonts w:ascii="Trebuchet MS" w:hAnsi="Trebuchet MS" w:cs="Arial"/>
          <w:sz w:val="24"/>
          <w:szCs w:val="24"/>
          <w:lang w:val="en-US"/>
        </w:rPr>
        <w:t>;</w:t>
      </w:r>
    </w:p>
    <w:p w:rsidR="00645F88" w:rsidRPr="00645F88" w:rsidRDefault="00645F88" w:rsidP="00645F88">
      <w:pPr>
        <w:numPr>
          <w:ilvl w:val="0"/>
          <w:numId w:val="3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645F88">
        <w:rPr>
          <w:rFonts w:ascii="Trebuchet MS" w:hAnsi="Trebuchet MS" w:cs="Arial"/>
          <w:sz w:val="24"/>
          <w:szCs w:val="24"/>
        </w:rPr>
        <w:t>HG nr. 395/2016 pentru aprobarea Normelor metodologice de aplicare a prevederilor referitoare la tribuirea contractului de achiziție publică/acordului-cadru din Legea nr. 98/2016 privind achizițiile publice, cu modificările și completările ulterioare</w:t>
      </w:r>
      <w:r w:rsidRPr="00645F88">
        <w:rPr>
          <w:rFonts w:ascii="Trebuchet MS" w:hAnsi="Trebuchet MS" w:cs="Arial"/>
          <w:sz w:val="24"/>
          <w:szCs w:val="24"/>
          <w:lang w:val="en-US"/>
        </w:rPr>
        <w:t>;</w:t>
      </w:r>
    </w:p>
    <w:p w:rsidR="00645F88" w:rsidRPr="00645F88" w:rsidRDefault="00645F88" w:rsidP="00645F88">
      <w:pPr>
        <w:numPr>
          <w:ilvl w:val="0"/>
          <w:numId w:val="3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645F88">
        <w:rPr>
          <w:rFonts w:ascii="Trebuchet MS" w:hAnsi="Trebuchet MS" w:cs="Arial"/>
          <w:sz w:val="24"/>
          <w:szCs w:val="24"/>
        </w:rPr>
        <w:t>Constituția României, republicată</w:t>
      </w:r>
      <w:r w:rsidRPr="00645F88">
        <w:rPr>
          <w:rFonts w:ascii="Trebuchet MS" w:hAnsi="Trebuchet MS" w:cs="Arial"/>
          <w:sz w:val="24"/>
          <w:szCs w:val="24"/>
          <w:lang w:val="en-US"/>
        </w:rPr>
        <w:t>;</w:t>
      </w:r>
    </w:p>
    <w:p w:rsidR="00645F88" w:rsidRPr="00645F88" w:rsidRDefault="00645F88" w:rsidP="00645F88">
      <w:pPr>
        <w:numPr>
          <w:ilvl w:val="0"/>
          <w:numId w:val="3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645F88">
        <w:rPr>
          <w:rFonts w:ascii="Trebuchet MS" w:hAnsi="Trebuchet MS" w:cs="Arial"/>
          <w:sz w:val="24"/>
          <w:szCs w:val="24"/>
        </w:rPr>
        <w:t>OG nr. 57/2019 privind Codul administrativ, cu modificările și completările ulterioare</w:t>
      </w:r>
      <w:r w:rsidRPr="00645F88">
        <w:rPr>
          <w:rFonts w:ascii="Trebuchet MS" w:hAnsi="Trebuchet MS" w:cs="Arial"/>
          <w:sz w:val="24"/>
          <w:szCs w:val="24"/>
          <w:lang w:val="en-US"/>
        </w:rPr>
        <w:t>;</w:t>
      </w:r>
    </w:p>
    <w:p w:rsidR="00645F88" w:rsidRPr="00645F88" w:rsidRDefault="00645F88" w:rsidP="00645F88">
      <w:pPr>
        <w:numPr>
          <w:ilvl w:val="0"/>
          <w:numId w:val="3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645F88">
        <w:rPr>
          <w:rFonts w:ascii="Trebuchet MS" w:hAnsi="Trebuchet MS" w:cs="Arial"/>
          <w:sz w:val="24"/>
          <w:szCs w:val="24"/>
        </w:rPr>
        <w:t>OG 137/2000 privind prevenirea și sancționarea tuturor formelor de discriminare</w:t>
      </w:r>
      <w:r w:rsidRPr="00645F88">
        <w:rPr>
          <w:rFonts w:ascii="Trebuchet MS" w:hAnsi="Trebuchet MS" w:cs="Arial"/>
          <w:sz w:val="24"/>
          <w:szCs w:val="24"/>
          <w:lang w:val="en-US"/>
        </w:rPr>
        <w:t>;</w:t>
      </w:r>
    </w:p>
    <w:p w:rsidR="00645F88" w:rsidRPr="00645F88" w:rsidRDefault="00645F88" w:rsidP="00645F88">
      <w:pPr>
        <w:numPr>
          <w:ilvl w:val="0"/>
          <w:numId w:val="3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645F88">
        <w:rPr>
          <w:rFonts w:ascii="Trebuchet MS" w:hAnsi="Trebuchet MS" w:cs="Arial"/>
          <w:sz w:val="24"/>
          <w:szCs w:val="24"/>
        </w:rPr>
        <w:t xml:space="preserve">Legea nr. 202/2002 privind egalitatea de șanse între femei și bărbați, republicată. </w:t>
      </w:r>
    </w:p>
    <w:p w:rsidR="00645F88" w:rsidRPr="00645F88" w:rsidRDefault="00645F88" w:rsidP="00645F88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645F88" w:rsidRPr="00645F88" w:rsidRDefault="00645F88" w:rsidP="00645F88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val="en-US"/>
        </w:rPr>
      </w:pPr>
      <w:r w:rsidRPr="00645F88">
        <w:rPr>
          <w:rFonts w:ascii="Trebuchet MS" w:eastAsia="Times New Roman" w:hAnsi="Trebuchet MS" w:cs="Arial"/>
          <w:sz w:val="24"/>
          <w:szCs w:val="24"/>
        </w:rPr>
        <w:t xml:space="preserve">  </w:t>
      </w:r>
      <w:r w:rsidRPr="00645F8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</w:rPr>
        <w:t>Tematica de examen</w:t>
      </w:r>
      <w:r w:rsidRPr="00645F8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645F88" w:rsidRPr="00645F88" w:rsidRDefault="00645F88" w:rsidP="00645F8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</w:rPr>
      </w:pPr>
      <w:r w:rsidRPr="00645F88">
        <w:rPr>
          <w:rFonts w:ascii="Trebuchet MS" w:eastAsia="Calibri" w:hAnsi="Trebuchet MS" w:cs="Times New Roman"/>
          <w:sz w:val="24"/>
        </w:rPr>
        <w:t>Legea nr. 98/2016 privind achizițiile publice, cu modificările și completările ulterioare</w:t>
      </w:r>
      <w:r w:rsidRPr="00645F88">
        <w:rPr>
          <w:rFonts w:ascii="Trebuchet MS" w:eastAsia="Calibri" w:hAnsi="Trebuchet MS" w:cs="Times New Roman"/>
          <w:sz w:val="24"/>
          <w:lang w:val="en-US"/>
        </w:rPr>
        <w:t>- act integral;</w:t>
      </w:r>
    </w:p>
    <w:p w:rsidR="00645F88" w:rsidRPr="00645F88" w:rsidRDefault="00645F88" w:rsidP="00645F8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</w:rPr>
      </w:pPr>
      <w:r w:rsidRPr="00645F88">
        <w:rPr>
          <w:rFonts w:ascii="Trebuchet MS" w:eastAsia="Calibri" w:hAnsi="Trebuchet MS" w:cs="Times New Roman"/>
          <w:sz w:val="24"/>
        </w:rPr>
        <w:t>HG nr. 395/2016 pentru aprobarea Normelor metodologice de aplicare a prevederilor referitoare la atribuirea contractului de achiziție publică/acordului-cadru din Legea nr. 98/2016 privind achizițiile publice, cu modificările și completările ulterioare- act integral;</w:t>
      </w:r>
    </w:p>
    <w:p w:rsidR="00645F88" w:rsidRPr="00645F88" w:rsidRDefault="00645F88" w:rsidP="00645F8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</w:rPr>
      </w:pPr>
      <w:r w:rsidRPr="00645F88">
        <w:rPr>
          <w:rFonts w:ascii="Trebuchet MS" w:eastAsia="Calibri" w:hAnsi="Trebuchet MS" w:cs="Times New Roman"/>
          <w:sz w:val="24"/>
        </w:rPr>
        <w:t>Constituția României, republicată- Titlul I și II;</w:t>
      </w:r>
    </w:p>
    <w:p w:rsidR="00645F88" w:rsidRPr="00645F88" w:rsidRDefault="00645F88" w:rsidP="00645F8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</w:rPr>
      </w:pPr>
      <w:r w:rsidRPr="00645F88">
        <w:rPr>
          <w:rFonts w:ascii="Trebuchet MS" w:eastAsia="Calibri" w:hAnsi="Trebuchet MS" w:cs="Times New Roman"/>
          <w:sz w:val="24"/>
        </w:rPr>
        <w:t>OG 57/2019 privind Codul administrativ, cu modificările și completările ulterioare- Partea VI;</w:t>
      </w:r>
    </w:p>
    <w:p w:rsidR="00645F88" w:rsidRPr="00645F88" w:rsidRDefault="00645F88" w:rsidP="00645F8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</w:rPr>
      </w:pPr>
      <w:r w:rsidRPr="00645F88">
        <w:rPr>
          <w:rFonts w:ascii="Trebuchet MS" w:eastAsia="Calibri" w:hAnsi="Trebuchet MS" w:cs="Times New Roman"/>
          <w:sz w:val="24"/>
        </w:rPr>
        <w:t>OG nr. 137/2000 privind prevenirea și sancționarea tuturor formelor de discriminare, republicată- act integral;</w:t>
      </w:r>
    </w:p>
    <w:p w:rsidR="00645F88" w:rsidRPr="00645F88" w:rsidRDefault="00645F88" w:rsidP="00645F8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rebuchet MS" w:eastAsia="Calibri" w:hAnsi="Trebuchet MS" w:cs="Times New Roman"/>
          <w:sz w:val="24"/>
        </w:rPr>
      </w:pPr>
      <w:r w:rsidRPr="00645F88">
        <w:rPr>
          <w:rFonts w:ascii="Trebuchet MS" w:eastAsia="Calibri" w:hAnsi="Trebuchet MS" w:cs="Times New Roman"/>
          <w:sz w:val="24"/>
        </w:rPr>
        <w:t>Legea nr. 202/2002 privind egalitatea de șanse și de tratament între femei și bărbați, republicată- act integral.</w:t>
      </w:r>
    </w:p>
    <w:p w:rsidR="005F69C8" w:rsidRPr="005F69C8" w:rsidRDefault="005F69C8" w:rsidP="005F69C8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471780" w:rsidRPr="005F69C8" w:rsidRDefault="00471780" w:rsidP="005F69C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  <w:i/>
          <w:sz w:val="24"/>
          <w:szCs w:val="24"/>
        </w:rPr>
      </w:pPr>
    </w:p>
    <w:p w:rsidR="00471780" w:rsidRPr="0092513C" w:rsidRDefault="00471780" w:rsidP="00471780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i/>
          <w:sz w:val="24"/>
          <w:szCs w:val="24"/>
        </w:rPr>
      </w:pPr>
      <w:r w:rsidRPr="0092513C">
        <w:rPr>
          <w:rFonts w:ascii="Trebuchet MS" w:hAnsi="Trebuchet MS" w:cs="Arial"/>
          <w:b/>
          <w:i/>
          <w:sz w:val="24"/>
          <w:szCs w:val="24"/>
        </w:rPr>
        <w:t>NOTĂ : toate actele normative prevăzute în bibliografie vor fi studiate în formă actualizată, republicată, cu modificările și completările ulterioare.</w:t>
      </w:r>
    </w:p>
    <w:p w:rsidR="00471780" w:rsidRPr="0092513C" w:rsidRDefault="00471780" w:rsidP="0047178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i/>
          <w:iCs/>
          <w:sz w:val="24"/>
          <w:szCs w:val="24"/>
          <w:lang w:eastAsia="ro-RO"/>
        </w:rPr>
      </w:pPr>
    </w:p>
    <w:p w:rsidR="00471780" w:rsidRPr="0092513C" w:rsidRDefault="00471780" w:rsidP="0044786D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Arial"/>
          <w:b/>
          <w:color w:val="000000"/>
          <w:sz w:val="24"/>
          <w:szCs w:val="24"/>
          <w:u w:val="single"/>
        </w:rPr>
      </w:pPr>
      <w:r w:rsidRPr="0092513C">
        <w:rPr>
          <w:rFonts w:ascii="Trebuchet MS" w:hAnsi="Trebuchet MS" w:cs="Arial"/>
          <w:b/>
          <w:bCs/>
          <w:sz w:val="24"/>
          <w:szCs w:val="24"/>
        </w:rPr>
        <w:t xml:space="preserve">Afișat astăzi, </w:t>
      </w:r>
      <w:r w:rsidR="00645F88">
        <w:rPr>
          <w:rFonts w:ascii="Trebuchet MS" w:hAnsi="Trebuchet MS" w:cs="Arial"/>
          <w:b/>
          <w:bCs/>
          <w:sz w:val="24"/>
          <w:szCs w:val="24"/>
        </w:rPr>
        <w:t>19</w:t>
      </w:r>
      <w:r w:rsidRPr="004B1FA3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645F88">
        <w:rPr>
          <w:rFonts w:ascii="Trebuchet MS" w:hAnsi="Trebuchet MS" w:cs="Arial"/>
          <w:b/>
          <w:bCs/>
          <w:sz w:val="24"/>
          <w:szCs w:val="24"/>
        </w:rPr>
        <w:t>Februarie</w:t>
      </w:r>
      <w:r w:rsidRPr="004B1FA3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645F88">
        <w:rPr>
          <w:rFonts w:ascii="Trebuchet MS" w:hAnsi="Trebuchet MS" w:cs="Arial"/>
          <w:b/>
          <w:bCs/>
          <w:sz w:val="24"/>
          <w:szCs w:val="24"/>
        </w:rPr>
        <w:t>2024</w:t>
      </w:r>
      <w:r w:rsidRPr="0092513C">
        <w:rPr>
          <w:rFonts w:ascii="Trebuchet MS" w:hAnsi="Trebuchet MS" w:cs="Arial"/>
          <w:b/>
          <w:bCs/>
          <w:sz w:val="24"/>
          <w:szCs w:val="24"/>
        </w:rPr>
        <w:t xml:space="preserve"> la sediul Ministerului Sănătății și pe pagina de web a ministerului.</w:t>
      </w:r>
    </w:p>
    <w:p w:rsidR="00EF7E1F" w:rsidRDefault="00EF7E1F" w:rsidP="00683AA3">
      <w:pPr>
        <w:spacing w:line="360" w:lineRule="auto"/>
        <w:jc w:val="both"/>
        <w:rPr>
          <w:rFonts w:ascii="Trebuchet MS" w:hAnsi="Trebuchet MS" w:cs="Arial"/>
          <w:b/>
          <w:color w:val="000000"/>
          <w:sz w:val="24"/>
          <w:szCs w:val="24"/>
          <w:u w:val="single"/>
        </w:rPr>
      </w:pPr>
    </w:p>
    <w:sectPr w:rsidR="00EF7E1F" w:rsidSect="000E68E5">
      <w:pgSz w:w="11906" w:h="16838"/>
      <w:pgMar w:top="142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0D6"/>
    <w:multiLevelType w:val="hybridMultilevel"/>
    <w:tmpl w:val="8D7AEDFA"/>
    <w:lvl w:ilvl="0" w:tplc="0418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B0741"/>
    <w:multiLevelType w:val="hybridMultilevel"/>
    <w:tmpl w:val="0A2A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DA4"/>
    <w:multiLevelType w:val="hybridMultilevel"/>
    <w:tmpl w:val="59CEA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154"/>
    <w:multiLevelType w:val="hybridMultilevel"/>
    <w:tmpl w:val="9C84E54A"/>
    <w:lvl w:ilvl="0" w:tplc="041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4A23C0"/>
    <w:multiLevelType w:val="hybridMultilevel"/>
    <w:tmpl w:val="3C002056"/>
    <w:lvl w:ilvl="0" w:tplc="5F804E6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0F612AA1"/>
    <w:multiLevelType w:val="hybridMultilevel"/>
    <w:tmpl w:val="E9342356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9B"/>
    <w:multiLevelType w:val="hybridMultilevel"/>
    <w:tmpl w:val="F3F0EB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4031"/>
    <w:multiLevelType w:val="hybridMultilevel"/>
    <w:tmpl w:val="8F321138"/>
    <w:lvl w:ilvl="0" w:tplc="0418000F">
      <w:start w:val="1"/>
      <w:numFmt w:val="decimal"/>
      <w:lvlText w:val="%1."/>
      <w:lvlJc w:val="left"/>
      <w:pPr>
        <w:ind w:left="795" w:hanging="360"/>
      </w:p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2AC5734"/>
    <w:multiLevelType w:val="hybridMultilevel"/>
    <w:tmpl w:val="CE6A2E8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CFE3E8F"/>
    <w:multiLevelType w:val="hybridMultilevel"/>
    <w:tmpl w:val="43F68D16"/>
    <w:lvl w:ilvl="0" w:tplc="C6E4CB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11C5"/>
    <w:multiLevelType w:val="hybridMultilevel"/>
    <w:tmpl w:val="B39C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E2107"/>
    <w:multiLevelType w:val="hybridMultilevel"/>
    <w:tmpl w:val="82A4448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23CED"/>
    <w:multiLevelType w:val="hybridMultilevel"/>
    <w:tmpl w:val="25E071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BF4119"/>
    <w:multiLevelType w:val="hybridMultilevel"/>
    <w:tmpl w:val="247031DA"/>
    <w:lvl w:ilvl="0" w:tplc="5E2890BC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24506AB"/>
    <w:multiLevelType w:val="hybridMultilevel"/>
    <w:tmpl w:val="151C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48FF"/>
    <w:multiLevelType w:val="hybridMultilevel"/>
    <w:tmpl w:val="444A39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960C9"/>
    <w:multiLevelType w:val="hybridMultilevel"/>
    <w:tmpl w:val="130647A8"/>
    <w:lvl w:ilvl="0" w:tplc="041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D5A3D1A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7B642E5"/>
    <w:multiLevelType w:val="hybridMultilevel"/>
    <w:tmpl w:val="45CC0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86837"/>
    <w:multiLevelType w:val="hybridMultilevel"/>
    <w:tmpl w:val="AD308AAC"/>
    <w:lvl w:ilvl="0" w:tplc="C5F4A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64242"/>
    <w:multiLevelType w:val="hybridMultilevel"/>
    <w:tmpl w:val="4C5CC96A"/>
    <w:lvl w:ilvl="0" w:tplc="6784C6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C55A6"/>
    <w:multiLevelType w:val="hybridMultilevel"/>
    <w:tmpl w:val="2370DAF4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7430"/>
    <w:multiLevelType w:val="multilevel"/>
    <w:tmpl w:val="25E071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5A28E8"/>
    <w:multiLevelType w:val="hybridMultilevel"/>
    <w:tmpl w:val="FF948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25E1D"/>
    <w:multiLevelType w:val="hybridMultilevel"/>
    <w:tmpl w:val="26AE419C"/>
    <w:lvl w:ilvl="0" w:tplc="0418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770A65"/>
    <w:multiLevelType w:val="hybridMultilevel"/>
    <w:tmpl w:val="5EDE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96668"/>
    <w:multiLevelType w:val="hybridMultilevel"/>
    <w:tmpl w:val="39585932"/>
    <w:lvl w:ilvl="0" w:tplc="041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D0E64"/>
    <w:multiLevelType w:val="hybridMultilevel"/>
    <w:tmpl w:val="610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508A5"/>
    <w:multiLevelType w:val="hybridMultilevel"/>
    <w:tmpl w:val="E50ECEC4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43F2B"/>
    <w:multiLevelType w:val="hybridMultilevel"/>
    <w:tmpl w:val="4E020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71C16"/>
    <w:multiLevelType w:val="hybridMultilevel"/>
    <w:tmpl w:val="EC86789C"/>
    <w:lvl w:ilvl="0" w:tplc="F9C815A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8C9042E"/>
    <w:multiLevelType w:val="hybridMultilevel"/>
    <w:tmpl w:val="FBB86D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F293C"/>
    <w:multiLevelType w:val="hybridMultilevel"/>
    <w:tmpl w:val="6B30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5"/>
  </w:num>
  <w:num w:numId="4">
    <w:abstractNumId w:val="0"/>
  </w:num>
  <w:num w:numId="5">
    <w:abstractNumId w:val="23"/>
  </w:num>
  <w:num w:numId="6">
    <w:abstractNumId w:val="7"/>
  </w:num>
  <w:num w:numId="7">
    <w:abstractNumId w:val="11"/>
  </w:num>
  <w:num w:numId="8">
    <w:abstractNumId w:val="22"/>
  </w:num>
  <w:num w:numId="9">
    <w:abstractNumId w:val="8"/>
  </w:num>
  <w:num w:numId="10">
    <w:abstractNumId w:val="15"/>
  </w:num>
  <w:num w:numId="1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2"/>
  </w:num>
  <w:num w:numId="15">
    <w:abstractNumId w:val="6"/>
  </w:num>
  <w:num w:numId="16">
    <w:abstractNumId w:val="13"/>
  </w:num>
  <w:num w:numId="17">
    <w:abstractNumId w:val="17"/>
  </w:num>
  <w:num w:numId="18">
    <w:abstractNumId w:val="14"/>
  </w:num>
  <w:num w:numId="19">
    <w:abstractNumId w:val="1"/>
  </w:num>
  <w:num w:numId="20">
    <w:abstractNumId w:val="24"/>
  </w:num>
  <w:num w:numId="21">
    <w:abstractNumId w:val="5"/>
  </w:num>
  <w:num w:numId="22">
    <w:abstractNumId w:val="20"/>
  </w:num>
  <w:num w:numId="23">
    <w:abstractNumId w:val="21"/>
  </w:num>
  <w:num w:numId="24">
    <w:abstractNumId w:val="27"/>
  </w:num>
  <w:num w:numId="25">
    <w:abstractNumId w:val="31"/>
  </w:num>
  <w:num w:numId="26">
    <w:abstractNumId w:val="2"/>
  </w:num>
  <w:num w:numId="27">
    <w:abstractNumId w:val="29"/>
  </w:num>
  <w:num w:numId="28">
    <w:abstractNumId w:val="26"/>
  </w:num>
  <w:num w:numId="29">
    <w:abstractNumId w:val="30"/>
  </w:num>
  <w:num w:numId="30">
    <w:abstractNumId w:val="28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C4"/>
    <w:rsid w:val="0000448C"/>
    <w:rsid w:val="00013104"/>
    <w:rsid w:val="00054FD6"/>
    <w:rsid w:val="0005528E"/>
    <w:rsid w:val="00065766"/>
    <w:rsid w:val="000B3E98"/>
    <w:rsid w:val="000E65FA"/>
    <w:rsid w:val="000E68E5"/>
    <w:rsid w:val="000F00D1"/>
    <w:rsid w:val="000F5664"/>
    <w:rsid w:val="000F59C4"/>
    <w:rsid w:val="0010458D"/>
    <w:rsid w:val="0013137B"/>
    <w:rsid w:val="00133B9A"/>
    <w:rsid w:val="00147CB0"/>
    <w:rsid w:val="001507A5"/>
    <w:rsid w:val="001729C4"/>
    <w:rsid w:val="001823D9"/>
    <w:rsid w:val="00185E44"/>
    <w:rsid w:val="00191F78"/>
    <w:rsid w:val="001A44ED"/>
    <w:rsid w:val="001B781C"/>
    <w:rsid w:val="001D555D"/>
    <w:rsid w:val="001F41FF"/>
    <w:rsid w:val="002067B1"/>
    <w:rsid w:val="002431B8"/>
    <w:rsid w:val="00272069"/>
    <w:rsid w:val="00281061"/>
    <w:rsid w:val="0028122A"/>
    <w:rsid w:val="0028172B"/>
    <w:rsid w:val="002973A6"/>
    <w:rsid w:val="002E6FB1"/>
    <w:rsid w:val="002F0C48"/>
    <w:rsid w:val="002F286D"/>
    <w:rsid w:val="002F6FCE"/>
    <w:rsid w:val="002F75E7"/>
    <w:rsid w:val="0033310B"/>
    <w:rsid w:val="00342B06"/>
    <w:rsid w:val="00342E57"/>
    <w:rsid w:val="003432BD"/>
    <w:rsid w:val="00346159"/>
    <w:rsid w:val="00361492"/>
    <w:rsid w:val="00366A16"/>
    <w:rsid w:val="00374E6B"/>
    <w:rsid w:val="0038215E"/>
    <w:rsid w:val="003A1B6E"/>
    <w:rsid w:val="003B1009"/>
    <w:rsid w:val="003B5C17"/>
    <w:rsid w:val="003B6DE0"/>
    <w:rsid w:val="003D1898"/>
    <w:rsid w:val="003E2731"/>
    <w:rsid w:val="003E5B25"/>
    <w:rsid w:val="003E6E17"/>
    <w:rsid w:val="00410820"/>
    <w:rsid w:val="004116F0"/>
    <w:rsid w:val="0043406B"/>
    <w:rsid w:val="00440C8D"/>
    <w:rsid w:val="00444DE0"/>
    <w:rsid w:val="0044786D"/>
    <w:rsid w:val="00457164"/>
    <w:rsid w:val="004606B2"/>
    <w:rsid w:val="00471780"/>
    <w:rsid w:val="00482ABD"/>
    <w:rsid w:val="00493D27"/>
    <w:rsid w:val="004A5245"/>
    <w:rsid w:val="004C5457"/>
    <w:rsid w:val="005172EE"/>
    <w:rsid w:val="0052676F"/>
    <w:rsid w:val="005318E8"/>
    <w:rsid w:val="00537EEE"/>
    <w:rsid w:val="00543CE4"/>
    <w:rsid w:val="005553C6"/>
    <w:rsid w:val="005669AC"/>
    <w:rsid w:val="00567261"/>
    <w:rsid w:val="0058119F"/>
    <w:rsid w:val="00597848"/>
    <w:rsid w:val="005A0AC5"/>
    <w:rsid w:val="005B0A28"/>
    <w:rsid w:val="005C08C5"/>
    <w:rsid w:val="005C2392"/>
    <w:rsid w:val="005E2E8C"/>
    <w:rsid w:val="005E47B5"/>
    <w:rsid w:val="005F2DF1"/>
    <w:rsid w:val="005F69C8"/>
    <w:rsid w:val="00645F88"/>
    <w:rsid w:val="006472AB"/>
    <w:rsid w:val="006750F3"/>
    <w:rsid w:val="00675D05"/>
    <w:rsid w:val="00682B2D"/>
    <w:rsid w:val="00683AA3"/>
    <w:rsid w:val="00692432"/>
    <w:rsid w:val="006969B8"/>
    <w:rsid w:val="006C4324"/>
    <w:rsid w:val="006C6116"/>
    <w:rsid w:val="006E0C6A"/>
    <w:rsid w:val="006E19A0"/>
    <w:rsid w:val="006F26C4"/>
    <w:rsid w:val="006F4A93"/>
    <w:rsid w:val="00700A19"/>
    <w:rsid w:val="007646EC"/>
    <w:rsid w:val="00764894"/>
    <w:rsid w:val="00782494"/>
    <w:rsid w:val="00794B8D"/>
    <w:rsid w:val="007D269C"/>
    <w:rsid w:val="007D3D9E"/>
    <w:rsid w:val="007E4DB6"/>
    <w:rsid w:val="007E5D2A"/>
    <w:rsid w:val="00812BAD"/>
    <w:rsid w:val="00814BC5"/>
    <w:rsid w:val="0081643C"/>
    <w:rsid w:val="00820E1E"/>
    <w:rsid w:val="00831971"/>
    <w:rsid w:val="00847939"/>
    <w:rsid w:val="0085426C"/>
    <w:rsid w:val="00871552"/>
    <w:rsid w:val="008A2D6D"/>
    <w:rsid w:val="008A648B"/>
    <w:rsid w:val="008B3A17"/>
    <w:rsid w:val="008C26DF"/>
    <w:rsid w:val="008C4E9A"/>
    <w:rsid w:val="008F04CB"/>
    <w:rsid w:val="008F1D6C"/>
    <w:rsid w:val="0092513C"/>
    <w:rsid w:val="00937500"/>
    <w:rsid w:val="0094781F"/>
    <w:rsid w:val="00965F94"/>
    <w:rsid w:val="00970B40"/>
    <w:rsid w:val="00985CC7"/>
    <w:rsid w:val="00995766"/>
    <w:rsid w:val="0099734E"/>
    <w:rsid w:val="009A4BEE"/>
    <w:rsid w:val="009A661F"/>
    <w:rsid w:val="009B585F"/>
    <w:rsid w:val="009E324A"/>
    <w:rsid w:val="00A1536D"/>
    <w:rsid w:val="00A3179B"/>
    <w:rsid w:val="00A442C2"/>
    <w:rsid w:val="00A462E6"/>
    <w:rsid w:val="00A648D3"/>
    <w:rsid w:val="00A94D1E"/>
    <w:rsid w:val="00A96AB4"/>
    <w:rsid w:val="00AC0D53"/>
    <w:rsid w:val="00B25EDB"/>
    <w:rsid w:val="00B27580"/>
    <w:rsid w:val="00B602D9"/>
    <w:rsid w:val="00B826DD"/>
    <w:rsid w:val="00B8431E"/>
    <w:rsid w:val="00B84B6D"/>
    <w:rsid w:val="00B95DA7"/>
    <w:rsid w:val="00BA0927"/>
    <w:rsid w:val="00BB05CE"/>
    <w:rsid w:val="00BC2A18"/>
    <w:rsid w:val="00C223AB"/>
    <w:rsid w:val="00C27BA4"/>
    <w:rsid w:val="00C30678"/>
    <w:rsid w:val="00C4464D"/>
    <w:rsid w:val="00C55EDE"/>
    <w:rsid w:val="00C94A86"/>
    <w:rsid w:val="00CA4FE2"/>
    <w:rsid w:val="00CA66AE"/>
    <w:rsid w:val="00CB011A"/>
    <w:rsid w:val="00CE7124"/>
    <w:rsid w:val="00D03586"/>
    <w:rsid w:val="00D03DA3"/>
    <w:rsid w:val="00D24D4A"/>
    <w:rsid w:val="00D305DB"/>
    <w:rsid w:val="00D42CB5"/>
    <w:rsid w:val="00D542F1"/>
    <w:rsid w:val="00D620E0"/>
    <w:rsid w:val="00D67ADE"/>
    <w:rsid w:val="00D742D3"/>
    <w:rsid w:val="00D75132"/>
    <w:rsid w:val="00DA1173"/>
    <w:rsid w:val="00DD1EFA"/>
    <w:rsid w:val="00DE0B82"/>
    <w:rsid w:val="00DF65F9"/>
    <w:rsid w:val="00E06748"/>
    <w:rsid w:val="00E36FD7"/>
    <w:rsid w:val="00E50BD8"/>
    <w:rsid w:val="00E62DB5"/>
    <w:rsid w:val="00E677B7"/>
    <w:rsid w:val="00E872EA"/>
    <w:rsid w:val="00E95750"/>
    <w:rsid w:val="00EA3C7B"/>
    <w:rsid w:val="00EA5949"/>
    <w:rsid w:val="00EB05BE"/>
    <w:rsid w:val="00EE10E2"/>
    <w:rsid w:val="00EE6A48"/>
    <w:rsid w:val="00EF7E1F"/>
    <w:rsid w:val="00F01E0D"/>
    <w:rsid w:val="00F3136B"/>
    <w:rsid w:val="00F94939"/>
    <w:rsid w:val="00F96E19"/>
    <w:rsid w:val="00FA3300"/>
    <w:rsid w:val="00FA3764"/>
    <w:rsid w:val="00FE1957"/>
    <w:rsid w:val="00FE2B80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809D2-D06A-4748-80B5-C649BBFB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acterCaracterCharCharCaracterCaracterCharCharCaracterCaracter">
    <w:name w:val="Char Char Caracter Caracter Char Char Caracter Caracter Char Char Caracter Caracter"/>
    <w:basedOn w:val="Normal"/>
    <w:rsid w:val="00C223A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GB" w:eastAsia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2F6F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98"/>
    <w:rPr>
      <w:rFonts w:ascii="Tahoma" w:hAnsi="Tahoma" w:cs="Tahoma"/>
      <w:sz w:val="16"/>
      <w:szCs w:val="16"/>
    </w:rPr>
  </w:style>
  <w:style w:type="character" w:customStyle="1" w:styleId="rvts6">
    <w:name w:val="rvts6"/>
    <w:rsid w:val="00EF7E1F"/>
  </w:style>
  <w:style w:type="character" w:customStyle="1" w:styleId="rvts11">
    <w:name w:val="rvts11"/>
    <w:rsid w:val="00EF7E1F"/>
  </w:style>
  <w:style w:type="paragraph" w:styleId="NormalWeb">
    <w:name w:val="Normal (Web)"/>
    <w:basedOn w:val="Normal"/>
    <w:uiPriority w:val="99"/>
    <w:unhideWhenUsed/>
    <w:rsid w:val="005E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7">
    <w:name w:val="rvts7"/>
    <w:basedOn w:val="DefaultParagraphFont"/>
    <w:rsid w:val="005E47B5"/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basedOn w:val="DefaultParagraphFont"/>
    <w:link w:val="ListParagraph"/>
    <w:uiPriority w:val="99"/>
    <w:locked/>
    <w:rsid w:val="00597848"/>
  </w:style>
  <w:style w:type="paragraph" w:styleId="NoSpacing">
    <w:name w:val="No Spacing"/>
    <w:uiPriority w:val="1"/>
    <w:qFormat/>
    <w:rsid w:val="00937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7072-1AFB-48FC-8593-AE2D1B69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Negrau</dc:creator>
  <cp:lastModifiedBy>User</cp:lastModifiedBy>
  <cp:revision>12</cp:revision>
  <cp:lastPrinted>2023-08-30T06:48:00Z</cp:lastPrinted>
  <dcterms:created xsi:type="dcterms:W3CDTF">2024-02-19T13:43:00Z</dcterms:created>
  <dcterms:modified xsi:type="dcterms:W3CDTF">2024-02-19T14:02:00Z</dcterms:modified>
</cp:coreProperties>
</file>