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B9" w:rsidRPr="006E1EB9" w:rsidRDefault="006E1EB9" w:rsidP="006E1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B9">
        <w:rPr>
          <w:rFonts w:ascii="Times New Roman" w:hAnsi="Times New Roman" w:cs="Times New Roman"/>
          <w:b/>
          <w:sz w:val="24"/>
          <w:szCs w:val="24"/>
        </w:rPr>
        <w:t>HOTĂRÂRE</w:t>
      </w:r>
    </w:p>
    <w:p w:rsidR="006E1EB9" w:rsidRDefault="006E1EB9" w:rsidP="006E1EB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1EB9">
        <w:rPr>
          <w:rFonts w:ascii="Times New Roman" w:hAnsi="Times New Roman" w:cs="Times New Roman"/>
          <w:b/>
          <w:sz w:val="24"/>
          <w:szCs w:val="24"/>
        </w:rPr>
        <w:t xml:space="preserve">privind aprobarea </w:t>
      </w:r>
      <w:bookmarkStart w:id="0" w:name="_Hlk112336620"/>
      <w:r w:rsidRPr="006E1EB9">
        <w:rPr>
          <w:rFonts w:ascii="Times New Roman" w:hAnsi="Times New Roman" w:cs="Times New Roman"/>
          <w:b/>
          <w:sz w:val="24"/>
          <w:szCs w:val="24"/>
        </w:rPr>
        <w:t xml:space="preserve">Strategiei naționale de </w:t>
      </w:r>
      <w:r w:rsidRPr="006E1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vaccinare în România </w:t>
      </w:r>
      <w:r w:rsidR="009D1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pentru perioada </w:t>
      </w:r>
      <w:r w:rsidRPr="006E1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6E1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2030</w:t>
      </w:r>
      <w:bookmarkEnd w:id="0"/>
    </w:p>
    <w:p w:rsidR="006E1EB9" w:rsidRPr="006E1EB9" w:rsidRDefault="006E1EB9" w:rsidP="006E1EB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EB9" w:rsidRDefault="006E1EB9" w:rsidP="006E1EB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</w:t>
      </w:r>
      <w:r w:rsidRPr="00F230EF">
        <w:rPr>
          <w:rFonts w:ascii="Times New Roman" w:hAnsi="Times New Roman" w:cs="Times New Roman"/>
        </w:rPr>
        <w:t>n temeiul art. 108 din Constituția României, republicată, și al art. 25 lit. e) din Ordonanța de urgență a Guvernului nr. 57/2019 privind Codul administrativ, cu modificările și completările ulterioare,</w:t>
      </w:r>
    </w:p>
    <w:p w:rsidR="00DF0703" w:rsidRDefault="00DF0703" w:rsidP="00DF070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Având în vedere prevederile </w:t>
      </w:r>
      <w:r w:rsidRPr="00F230EF">
        <w:rPr>
          <w:rFonts w:ascii="Times New Roman" w:hAnsi="Times New Roman" w:cs="Times New Roman"/>
        </w:rPr>
        <w:t>art. 2 alin. (3)</w:t>
      </w:r>
      <w:r>
        <w:rPr>
          <w:rFonts w:ascii="Times New Roman" w:hAnsi="Times New Roman" w:cs="Times New Roman"/>
        </w:rPr>
        <w:t>,</w:t>
      </w:r>
      <w:r w:rsidRPr="00F230EF">
        <w:rPr>
          <w:rFonts w:ascii="Times New Roman" w:hAnsi="Times New Roman" w:cs="Times New Roman"/>
        </w:rPr>
        <w:t xml:space="preserve"> art. 5 lit. a) din Legea nr. 95/2006 privind reforma în domeniul sănătății, republicată, cu modificările și completările ulterioare</w:t>
      </w:r>
      <w:r>
        <w:rPr>
          <w:rFonts w:ascii="Times New Roman" w:hAnsi="Times New Roman" w:cs="Times New Roman"/>
        </w:rPr>
        <w:t xml:space="preserve">, </w:t>
      </w:r>
    </w:p>
    <w:p w:rsidR="006E1EB9" w:rsidRDefault="006E1EB9" w:rsidP="006E1EB9">
      <w:pPr>
        <w:ind w:left="360"/>
        <w:rPr>
          <w:rFonts w:ascii="Times New Roman" w:hAnsi="Times New Roman" w:cs="Times New Roman"/>
        </w:rPr>
      </w:pPr>
    </w:p>
    <w:p w:rsidR="006E1EB9" w:rsidRDefault="006E1EB9" w:rsidP="006E1EB9">
      <w:pPr>
        <w:ind w:left="360"/>
        <w:rPr>
          <w:rFonts w:ascii="Times New Roman" w:hAnsi="Times New Roman" w:cs="Times New Roman"/>
          <w:b/>
          <w:bCs/>
        </w:rPr>
      </w:pPr>
      <w:r w:rsidRPr="00F230EF">
        <w:rPr>
          <w:rFonts w:ascii="Times New Roman" w:hAnsi="Times New Roman" w:cs="Times New Roman"/>
          <w:b/>
          <w:bCs/>
        </w:rPr>
        <w:t>Guvernul României adoptă prezenta hotărâre</w:t>
      </w:r>
    </w:p>
    <w:p w:rsidR="009D1091" w:rsidRPr="00F230EF" w:rsidRDefault="009D1091" w:rsidP="006E1EB9">
      <w:pPr>
        <w:ind w:left="360"/>
        <w:rPr>
          <w:rFonts w:ascii="Times New Roman" w:hAnsi="Times New Roman" w:cs="Times New Roman"/>
          <w:b/>
          <w:bCs/>
        </w:rPr>
      </w:pPr>
    </w:p>
    <w:p w:rsidR="009D1091" w:rsidRDefault="009D1091" w:rsidP="009D1091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26E">
        <w:rPr>
          <w:rFonts w:ascii="Times New Roman" w:eastAsia="Times New Roman" w:hAnsi="Times New Roman" w:cs="Times New Roman"/>
          <w:b/>
          <w:sz w:val="24"/>
          <w:szCs w:val="24"/>
        </w:rPr>
        <w:t>Art. 1-</w:t>
      </w:r>
      <w:r w:rsidRPr="007C626E">
        <w:rPr>
          <w:rFonts w:ascii="Times New Roman" w:eastAsia="Times New Roman" w:hAnsi="Times New Roman" w:cs="Times New Roman"/>
          <w:sz w:val="24"/>
          <w:szCs w:val="24"/>
        </w:rPr>
        <w:t xml:space="preserve">Se aprobă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Strategia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națională de vaccinare în România pentru perioada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2023-2030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prevăzută în Anexa, care face parte integrantă din prezenta hotărâre.</w:t>
      </w:r>
    </w:p>
    <w:p w:rsidR="00DF0703" w:rsidRPr="0054542F" w:rsidRDefault="00DF0703" w:rsidP="009D1091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F07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aprobă Planul de acțiuni pentru implementarea Strategiei naționale de vaccinare în România pentru perioada 2023 – 2030 Anexă la Strategie.</w:t>
      </w:r>
    </w:p>
    <w:p w:rsidR="009D1091" w:rsidRPr="007C626E" w:rsidRDefault="009D1091" w:rsidP="009D109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o-RO"/>
        </w:rPr>
      </w:pPr>
    </w:p>
    <w:p w:rsidR="009D1091" w:rsidRDefault="00DF0703" w:rsidP="009D1091">
      <w:pPr>
        <w:spacing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</w:t>
      </w:r>
      <w:r w:rsidR="009D1091" w:rsidRPr="007C626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D1091" w:rsidRPr="000377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D1091" w:rsidRPr="007C626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Ministerul Sănătății, </w:t>
      </w:r>
      <w:r w:rsidR="009D10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Casa Națională de Asigurări de Sănătate, </w:t>
      </w:r>
      <w:r w:rsidR="009D1091" w:rsidRPr="007C626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ministerele și instituțiile cu rețea sanitară proprie </w:t>
      </w:r>
      <w:r w:rsidR="009D1091" w:rsidRPr="00F83CBF">
        <w:rPr>
          <w:rFonts w:ascii="Times New Roman" w:eastAsiaTheme="minorEastAsia" w:hAnsi="Times New Roman"/>
          <w:sz w:val="24"/>
        </w:rPr>
        <w:t>și autoritățile administrației publice locale</w:t>
      </w:r>
      <w:r w:rsidR="009D1091" w:rsidRPr="00F83C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D1091" w:rsidRPr="007C626E">
        <w:rPr>
          <w:rFonts w:ascii="Times New Roman" w:eastAsia="Times New Roman" w:hAnsi="Times New Roman" w:cs="Times New Roman"/>
          <w:sz w:val="24"/>
          <w:szCs w:val="24"/>
          <w:lang w:eastAsia="ro-RO"/>
        </w:rPr>
        <w:t>au obligația de a duce la îndeplinire măsurile specifice domeniului lor de activitate</w:t>
      </w:r>
      <w:r w:rsidR="009D109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9D1091" w:rsidRPr="007C626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9D1091" w:rsidRDefault="009D1091" w:rsidP="009D1091">
      <w:pPr>
        <w:spacing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D1091" w:rsidRPr="00C84A0F" w:rsidRDefault="009D1091" w:rsidP="009D1091">
      <w:pPr>
        <w:shd w:val="clear" w:color="auto" w:fill="FFFFFF"/>
        <w:spacing w:before="120" w:after="120"/>
        <w:ind w:firstLine="516"/>
        <w:jc w:val="both"/>
        <w:outlineLvl w:val="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</w:t>
      </w:r>
      <w:r w:rsidR="00DF070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 4</w:t>
      </w:r>
      <w:r w:rsidRPr="007C626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Pr="000377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Finanțarea obiectivelor</w:t>
      </w:r>
      <w:r w:rsidRPr="007C626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prevăzute în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Strategia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națională</w:t>
      </w:r>
      <w:r w:rsidRPr="009D109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de vaccinare în România pentru perioada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2023-2030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, </w:t>
      </w:r>
      <w:r w:rsidRPr="00C84A0F">
        <w:rPr>
          <w:rFonts w:ascii="Times New Roman" w:hAnsi="Times New Roman"/>
          <w:sz w:val="24"/>
          <w:shd w:val="clear" w:color="auto" w:fill="FFFFFF"/>
        </w:rPr>
        <w:t xml:space="preserve">se realizează în limita fondurilor aprobate anual prin bugetul instituțiilor cu responsabilități în implementarea acesteia, din bugetele anuale, precum și din alte surse legal constituite, potrivit legii. </w:t>
      </w:r>
    </w:p>
    <w:p w:rsidR="009D1091" w:rsidRDefault="009D1091" w:rsidP="009D1091">
      <w:pPr>
        <w:spacing w:line="288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9D1091" w:rsidRDefault="009D1091" w:rsidP="009D1091">
      <w:pPr>
        <w:spacing w:line="288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6E1EB9" w:rsidRDefault="006E1EB9" w:rsidP="006E1EB9">
      <w:pPr>
        <w:ind w:firstLine="360"/>
        <w:jc w:val="both"/>
        <w:rPr>
          <w:rFonts w:ascii="Times New Roman" w:hAnsi="Times New Roman" w:cs="Times New Roman"/>
        </w:rPr>
      </w:pPr>
    </w:p>
    <w:p w:rsidR="006E1EB9" w:rsidRDefault="006E1EB9" w:rsidP="006E1EB9">
      <w:pPr>
        <w:ind w:firstLine="360"/>
        <w:jc w:val="both"/>
        <w:rPr>
          <w:rFonts w:ascii="Times New Roman" w:hAnsi="Times New Roman" w:cs="Times New Roman"/>
        </w:rPr>
      </w:pPr>
    </w:p>
    <w:p w:rsidR="006E1EB9" w:rsidRPr="00FE742C" w:rsidRDefault="006E1EB9" w:rsidP="006E1EB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E742C">
        <w:rPr>
          <w:rFonts w:ascii="Times New Roman" w:hAnsi="Times New Roman" w:cs="Times New Roman"/>
          <w:b/>
          <w:bCs/>
        </w:rPr>
        <w:t>PRIM – MINISTRU</w:t>
      </w:r>
    </w:p>
    <w:p w:rsidR="006E1EB9" w:rsidRDefault="006E1EB9" w:rsidP="006E1EB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ION – MARCEL CIOLACU </w:t>
      </w:r>
    </w:p>
    <w:p w:rsidR="006E1EB9" w:rsidRDefault="006E1EB9" w:rsidP="006E1EB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E1EB9" w:rsidRDefault="006E1EB9" w:rsidP="006E1EB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E1EB9" w:rsidRDefault="006E1EB9" w:rsidP="006E1EB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E1EB9" w:rsidRDefault="006E1EB9" w:rsidP="006E1EB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E1EB9" w:rsidRDefault="006E1EB9" w:rsidP="006E1EB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E1EB9" w:rsidRDefault="006E1EB9" w:rsidP="006E1EB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sectPr w:rsidR="006E1EB9" w:rsidSect="007F01C9"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B9"/>
    <w:rsid w:val="00192A9F"/>
    <w:rsid w:val="003027BE"/>
    <w:rsid w:val="00643D1E"/>
    <w:rsid w:val="006E1EB9"/>
    <w:rsid w:val="007E01FB"/>
    <w:rsid w:val="009D1091"/>
    <w:rsid w:val="00DF0703"/>
    <w:rsid w:val="00EE2D0F"/>
    <w:rsid w:val="00F9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C99C-7CEF-4017-B3F5-78148ADA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B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EB9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2023-07-03T11:13:00Z</dcterms:created>
  <dcterms:modified xsi:type="dcterms:W3CDTF">2023-07-20T11:59:00Z</dcterms:modified>
</cp:coreProperties>
</file>