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B6" w:rsidRDefault="007951B6" w:rsidP="007951B6">
      <w:pPr>
        <w:pStyle w:val="NormalWeb"/>
      </w:pPr>
      <w:bookmarkStart w:id="0" w:name="7943935"/>
      <w:bookmarkEnd w:id="0"/>
      <w:proofErr w:type="spellStart"/>
      <w:r>
        <w:rPr>
          <w:rStyle w:val="rvts11"/>
        </w:rPr>
        <w:t>Guvernul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României</w:t>
      </w:r>
      <w:proofErr w:type="spellEnd"/>
    </w:p>
    <w:p w:rsidR="00770CD7" w:rsidRDefault="00770CD7" w:rsidP="007A569D">
      <w:pPr>
        <w:pStyle w:val="rvps1"/>
        <w:rPr>
          <w:rStyle w:val="rvts11"/>
        </w:rPr>
      </w:pPr>
      <w:bookmarkStart w:id="1" w:name="7943936"/>
      <w:bookmarkEnd w:id="1"/>
    </w:p>
    <w:p w:rsidR="00770CD7" w:rsidRDefault="00770CD7" w:rsidP="007A569D">
      <w:pPr>
        <w:pStyle w:val="rvps1"/>
        <w:rPr>
          <w:rStyle w:val="rvts11"/>
        </w:rPr>
      </w:pPr>
    </w:p>
    <w:p w:rsidR="007A569D" w:rsidRDefault="007951B6" w:rsidP="007A569D">
      <w:pPr>
        <w:pStyle w:val="rvps1"/>
      </w:pPr>
      <w:r>
        <w:rPr>
          <w:rStyle w:val="rvts11"/>
        </w:rPr>
        <w:t xml:space="preserve">HOTĂRÂRE </w:t>
      </w:r>
    </w:p>
    <w:p w:rsidR="007951B6" w:rsidRDefault="007951B6" w:rsidP="007951B6">
      <w:pPr>
        <w:pStyle w:val="rvps1"/>
      </w:pPr>
    </w:p>
    <w:p w:rsidR="007951B6" w:rsidRDefault="007951B6" w:rsidP="007951B6">
      <w:pPr>
        <w:pStyle w:val="rvps1"/>
      </w:pPr>
    </w:p>
    <w:p w:rsidR="007951B6" w:rsidRDefault="006755A0" w:rsidP="007951B6">
      <w:pPr>
        <w:pStyle w:val="rvps1"/>
      </w:pPr>
      <w:proofErr w:type="spellStart"/>
      <w:r>
        <w:rPr>
          <w:rStyle w:val="rvts11"/>
        </w:rPr>
        <w:t>privind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completarea</w:t>
      </w:r>
      <w:proofErr w:type="spellEnd"/>
      <w:r w:rsidR="007951B6">
        <w:rPr>
          <w:rStyle w:val="rvts11"/>
        </w:rPr>
        <w:t xml:space="preserve"> </w:t>
      </w:r>
      <w:proofErr w:type="spellStart"/>
      <w:r w:rsidR="002D0F31">
        <w:rPr>
          <w:rStyle w:val="rvts11"/>
        </w:rPr>
        <w:t>Anexei</w:t>
      </w:r>
      <w:proofErr w:type="spellEnd"/>
      <w:r w:rsidR="002D0F31">
        <w:rPr>
          <w:rStyle w:val="rvts11"/>
        </w:rPr>
        <w:t xml:space="preserve"> la Hotărârea</w:t>
      </w:r>
      <w:bookmarkStart w:id="2" w:name="_GoBack"/>
      <w:bookmarkEnd w:id="2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Guvernului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nr</w:t>
      </w:r>
      <w:proofErr w:type="spellEnd"/>
      <w:r w:rsidR="007951B6">
        <w:rPr>
          <w:rStyle w:val="rvts11"/>
        </w:rPr>
        <w:t xml:space="preserve">. 720/2008 </w:t>
      </w:r>
      <w:proofErr w:type="spellStart"/>
      <w:r w:rsidR="007951B6">
        <w:rPr>
          <w:rStyle w:val="rvts11"/>
        </w:rPr>
        <w:t>pentru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aprobarea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Listei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cuprinzând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denumirile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comune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internaţionale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corespunzătoare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medicamentelor</w:t>
      </w:r>
      <w:proofErr w:type="spellEnd"/>
      <w:r w:rsidR="007951B6">
        <w:rPr>
          <w:rStyle w:val="rvts11"/>
        </w:rPr>
        <w:t xml:space="preserve"> de care </w:t>
      </w:r>
      <w:proofErr w:type="spellStart"/>
      <w:r w:rsidR="007951B6">
        <w:rPr>
          <w:rStyle w:val="rvts11"/>
        </w:rPr>
        <w:t>beneficiază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asiguraţii</w:t>
      </w:r>
      <w:proofErr w:type="spellEnd"/>
      <w:r w:rsidR="007951B6">
        <w:rPr>
          <w:rStyle w:val="rvts11"/>
        </w:rPr>
        <w:t xml:space="preserve">, cu </w:t>
      </w:r>
      <w:proofErr w:type="spellStart"/>
      <w:r w:rsidR="007951B6">
        <w:rPr>
          <w:rStyle w:val="rvts11"/>
        </w:rPr>
        <w:t>sau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fără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contribuţie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personală</w:t>
      </w:r>
      <w:proofErr w:type="spellEnd"/>
      <w:r w:rsidR="007951B6">
        <w:rPr>
          <w:rStyle w:val="rvts11"/>
        </w:rPr>
        <w:t xml:space="preserve">, </w:t>
      </w:r>
      <w:proofErr w:type="spellStart"/>
      <w:r w:rsidR="007951B6">
        <w:rPr>
          <w:rStyle w:val="rvts11"/>
        </w:rPr>
        <w:t>pe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bază</w:t>
      </w:r>
      <w:proofErr w:type="spellEnd"/>
      <w:r w:rsidR="007951B6">
        <w:rPr>
          <w:rStyle w:val="rvts11"/>
        </w:rPr>
        <w:t xml:space="preserve"> de </w:t>
      </w:r>
      <w:proofErr w:type="spellStart"/>
      <w:r w:rsidR="007951B6">
        <w:rPr>
          <w:rStyle w:val="rvts11"/>
        </w:rPr>
        <w:t>prescripţie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medicală</w:t>
      </w:r>
      <w:proofErr w:type="spellEnd"/>
      <w:r w:rsidR="007951B6">
        <w:rPr>
          <w:rStyle w:val="rvts11"/>
        </w:rPr>
        <w:t xml:space="preserve">, </w:t>
      </w:r>
      <w:proofErr w:type="spellStart"/>
      <w:r w:rsidR="007951B6">
        <w:rPr>
          <w:rStyle w:val="rvts11"/>
        </w:rPr>
        <w:t>în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sistemul</w:t>
      </w:r>
      <w:proofErr w:type="spellEnd"/>
      <w:r w:rsidR="007951B6">
        <w:rPr>
          <w:rStyle w:val="rvts11"/>
        </w:rPr>
        <w:t xml:space="preserve"> de </w:t>
      </w:r>
      <w:proofErr w:type="spellStart"/>
      <w:r w:rsidR="007951B6">
        <w:rPr>
          <w:rStyle w:val="rvts11"/>
        </w:rPr>
        <w:t>asigurări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sociale</w:t>
      </w:r>
      <w:proofErr w:type="spellEnd"/>
      <w:r w:rsidR="007951B6">
        <w:rPr>
          <w:rStyle w:val="rvts11"/>
        </w:rPr>
        <w:t xml:space="preserve"> de </w:t>
      </w:r>
      <w:proofErr w:type="spellStart"/>
      <w:r w:rsidR="007951B6">
        <w:rPr>
          <w:rStyle w:val="rvts11"/>
        </w:rPr>
        <w:t>sănătate</w:t>
      </w:r>
      <w:proofErr w:type="spellEnd"/>
      <w:r w:rsidR="007951B6">
        <w:rPr>
          <w:rStyle w:val="rvts11"/>
        </w:rPr>
        <w:t xml:space="preserve">, </w:t>
      </w:r>
      <w:proofErr w:type="spellStart"/>
      <w:r w:rsidR="007951B6">
        <w:rPr>
          <w:rStyle w:val="rvts11"/>
        </w:rPr>
        <w:t>precum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şi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denumirile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comune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internaţionale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corespunzătoare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medicamentelor</w:t>
      </w:r>
      <w:proofErr w:type="spellEnd"/>
      <w:r w:rsidR="007951B6">
        <w:rPr>
          <w:rStyle w:val="rvts11"/>
        </w:rPr>
        <w:t xml:space="preserve"> care se </w:t>
      </w:r>
      <w:proofErr w:type="spellStart"/>
      <w:r w:rsidR="007951B6">
        <w:rPr>
          <w:rStyle w:val="rvts11"/>
        </w:rPr>
        <w:t>acordă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în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cadrul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programelor</w:t>
      </w:r>
      <w:proofErr w:type="spellEnd"/>
      <w:r w:rsidR="007951B6">
        <w:rPr>
          <w:rStyle w:val="rvts11"/>
        </w:rPr>
        <w:t xml:space="preserve"> </w:t>
      </w:r>
      <w:proofErr w:type="spellStart"/>
      <w:r w:rsidR="007951B6">
        <w:rPr>
          <w:rStyle w:val="rvts11"/>
        </w:rPr>
        <w:t>naţionale</w:t>
      </w:r>
      <w:proofErr w:type="spellEnd"/>
      <w:r w:rsidR="007951B6">
        <w:rPr>
          <w:rStyle w:val="rvts11"/>
        </w:rPr>
        <w:t xml:space="preserve"> de </w:t>
      </w:r>
      <w:proofErr w:type="spellStart"/>
      <w:r w:rsidR="007951B6">
        <w:rPr>
          <w:rStyle w:val="rvts11"/>
        </w:rPr>
        <w:t>sănătate</w:t>
      </w:r>
      <w:proofErr w:type="spellEnd"/>
    </w:p>
    <w:p w:rsidR="007951B6" w:rsidRDefault="007951B6" w:rsidP="007951B6">
      <w:pPr>
        <w:pStyle w:val="NormalWeb"/>
      </w:pPr>
    </w:p>
    <w:p w:rsidR="007951B6" w:rsidRDefault="007951B6" w:rsidP="007951B6">
      <w:pPr>
        <w:pStyle w:val="NormalWeb"/>
      </w:pPr>
      <w:r>
        <w:rPr>
          <w:rStyle w:val="rvts41"/>
        </w:rPr>
        <w:t xml:space="preserve">    </w:t>
      </w:r>
      <w:proofErr w:type="spellStart"/>
      <w:r>
        <w:rPr>
          <w:rStyle w:val="rvts41"/>
        </w:rPr>
        <w:t>În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temeiul</w:t>
      </w:r>
      <w:proofErr w:type="spellEnd"/>
      <w:r>
        <w:rPr>
          <w:rStyle w:val="rvts41"/>
        </w:rPr>
        <w:t xml:space="preserve"> art. 108 din </w:t>
      </w:r>
      <w:proofErr w:type="spellStart"/>
      <w:r>
        <w:rPr>
          <w:rStyle w:val="rvts41"/>
        </w:rPr>
        <w:t>Constituţia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României</w:t>
      </w:r>
      <w:proofErr w:type="spellEnd"/>
      <w:r>
        <w:rPr>
          <w:rStyle w:val="rvts41"/>
        </w:rPr>
        <w:t xml:space="preserve">, </w:t>
      </w:r>
      <w:proofErr w:type="spellStart"/>
      <w:r>
        <w:rPr>
          <w:rStyle w:val="rvts41"/>
        </w:rPr>
        <w:t>republicată</w:t>
      </w:r>
      <w:proofErr w:type="spellEnd"/>
      <w:r>
        <w:rPr>
          <w:rStyle w:val="rvts41"/>
        </w:rPr>
        <w:t>,</w:t>
      </w:r>
    </w:p>
    <w:p w:rsidR="007951B6" w:rsidRDefault="007951B6" w:rsidP="007951B6">
      <w:pPr>
        <w:pStyle w:val="NormalWeb"/>
      </w:pPr>
    </w:p>
    <w:p w:rsidR="007951B6" w:rsidRDefault="007951B6" w:rsidP="007951B6">
      <w:pPr>
        <w:pStyle w:val="NormalWeb"/>
      </w:pPr>
      <w:r>
        <w:rPr>
          <w:rStyle w:val="rvts21"/>
        </w:rPr>
        <w:t xml:space="preserve">    </w:t>
      </w:r>
      <w:proofErr w:type="spellStart"/>
      <w:r>
        <w:rPr>
          <w:rStyle w:val="rvts21"/>
        </w:rPr>
        <w:t>Guvernul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Ro</w:t>
      </w:r>
      <w:r w:rsidR="007A569D">
        <w:rPr>
          <w:rStyle w:val="rvts21"/>
        </w:rPr>
        <w:t>mâniei</w:t>
      </w:r>
      <w:proofErr w:type="spellEnd"/>
      <w:r w:rsidR="007A569D">
        <w:rPr>
          <w:rStyle w:val="rvts21"/>
        </w:rPr>
        <w:t xml:space="preserve"> </w:t>
      </w:r>
      <w:proofErr w:type="spellStart"/>
      <w:r w:rsidR="007A569D">
        <w:rPr>
          <w:rStyle w:val="rvts21"/>
        </w:rPr>
        <w:t>adoptă</w:t>
      </w:r>
      <w:proofErr w:type="spellEnd"/>
      <w:r w:rsidR="007A569D">
        <w:rPr>
          <w:rStyle w:val="rvts21"/>
        </w:rPr>
        <w:t xml:space="preserve"> </w:t>
      </w:r>
      <w:proofErr w:type="spellStart"/>
      <w:r w:rsidR="007A569D">
        <w:rPr>
          <w:rStyle w:val="rvts21"/>
        </w:rPr>
        <w:t>prezenta</w:t>
      </w:r>
      <w:proofErr w:type="spellEnd"/>
      <w:r w:rsidR="007A569D">
        <w:rPr>
          <w:rStyle w:val="rvts21"/>
        </w:rPr>
        <w:t xml:space="preserve"> </w:t>
      </w:r>
      <w:proofErr w:type="spellStart"/>
      <w:r w:rsidR="007A569D">
        <w:rPr>
          <w:rStyle w:val="rvts21"/>
        </w:rPr>
        <w:t>hotărâre</w:t>
      </w:r>
      <w:proofErr w:type="spellEnd"/>
      <w:r w:rsidR="007A569D">
        <w:rPr>
          <w:rStyle w:val="rvts21"/>
        </w:rPr>
        <w:t>:</w:t>
      </w:r>
    </w:p>
    <w:p w:rsidR="007951B6" w:rsidRDefault="007951B6" w:rsidP="007951B6">
      <w:pPr>
        <w:pStyle w:val="NormalWeb"/>
      </w:pPr>
    </w:p>
    <w:p w:rsidR="007951B6" w:rsidRDefault="007951B6" w:rsidP="00932007">
      <w:pPr>
        <w:pStyle w:val="NormalWeb"/>
        <w:jc w:val="both"/>
      </w:pPr>
      <w:bookmarkStart w:id="3" w:name="7943937"/>
      <w:bookmarkEnd w:id="3"/>
      <w:r>
        <w:rPr>
          <w:rStyle w:val="rvts51"/>
        </w:rPr>
        <w:t xml:space="preserve">    Art. I </w:t>
      </w:r>
      <w:r w:rsidR="006755A0">
        <w:rPr>
          <w:rStyle w:val="rvts51"/>
        </w:rPr>
        <w:t>–</w:t>
      </w:r>
      <w:r>
        <w:rPr>
          <w:rStyle w:val="rvts51"/>
        </w:rPr>
        <w:t> </w:t>
      </w:r>
      <w:proofErr w:type="spellStart"/>
      <w:r w:rsidR="006755A0" w:rsidRPr="006755A0">
        <w:rPr>
          <w:rStyle w:val="rvts51"/>
          <w:b w:val="0"/>
        </w:rPr>
        <w:t>Anexa</w:t>
      </w:r>
      <w:proofErr w:type="spellEnd"/>
      <w:r w:rsidR="006755A0" w:rsidRPr="006755A0">
        <w:rPr>
          <w:rStyle w:val="rvts51"/>
          <w:b w:val="0"/>
        </w:rPr>
        <w:t xml:space="preserve"> la</w:t>
      </w:r>
      <w:r w:rsidR="006755A0">
        <w:rPr>
          <w:rStyle w:val="rvts51"/>
        </w:rPr>
        <w:t xml:space="preserve"> </w:t>
      </w:r>
      <w:hyperlink r:id="rId4" w:history="1">
        <w:proofErr w:type="spellStart"/>
        <w:r w:rsidRPr="006755A0">
          <w:rPr>
            <w:rStyle w:val="Hyperlink"/>
            <w:color w:val="auto"/>
            <w:u w:val="none"/>
          </w:rPr>
          <w:t>Hot</w:t>
        </w:r>
      </w:hyperlink>
      <w:hyperlink r:id="rId5" w:history="1">
        <w:r w:rsidRPr="006755A0">
          <w:rPr>
            <w:rStyle w:val="Hyperlink"/>
            <w:color w:val="auto"/>
            <w:u w:val="none"/>
          </w:rPr>
          <w:t>ă</w:t>
        </w:r>
      </w:hyperlink>
      <w:hyperlink r:id="rId6" w:history="1">
        <w:r w:rsidRPr="006755A0">
          <w:rPr>
            <w:rStyle w:val="Hyperlink"/>
            <w:color w:val="auto"/>
            <w:u w:val="none"/>
          </w:rPr>
          <w:t>r</w:t>
        </w:r>
      </w:hyperlink>
      <w:hyperlink r:id="rId7" w:history="1">
        <w:r w:rsidRPr="006755A0">
          <w:rPr>
            <w:rStyle w:val="Hyperlink"/>
            <w:color w:val="auto"/>
            <w:u w:val="none"/>
          </w:rPr>
          <w:t>â</w:t>
        </w:r>
      </w:hyperlink>
      <w:hyperlink r:id="rId8" w:history="1">
        <w:r w:rsidRPr="006755A0">
          <w:rPr>
            <w:rStyle w:val="Hyperlink"/>
            <w:color w:val="auto"/>
            <w:u w:val="none"/>
          </w:rPr>
          <w:t>rea</w:t>
        </w:r>
        <w:proofErr w:type="spellEnd"/>
      </w:hyperlink>
      <w:r>
        <w:rPr>
          <w:rStyle w:val="rvts41"/>
        </w:rPr>
        <w:t> </w:t>
      </w:r>
      <w:proofErr w:type="spellStart"/>
      <w:r>
        <w:rPr>
          <w:rStyle w:val="rvts41"/>
        </w:rPr>
        <w:t>Guvernului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nr</w:t>
      </w:r>
      <w:proofErr w:type="spellEnd"/>
      <w:r>
        <w:rPr>
          <w:rStyle w:val="rvts41"/>
        </w:rPr>
        <w:t xml:space="preserve">. 720/2008 </w:t>
      </w:r>
      <w:proofErr w:type="spellStart"/>
      <w:r>
        <w:rPr>
          <w:rStyle w:val="rvts41"/>
        </w:rPr>
        <w:t>pentru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aprobarea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Listei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cuprinzând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denumirile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comune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internaţionale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corespunzătoare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medicamentelor</w:t>
      </w:r>
      <w:proofErr w:type="spellEnd"/>
      <w:r>
        <w:rPr>
          <w:rStyle w:val="rvts41"/>
        </w:rPr>
        <w:t xml:space="preserve"> de care </w:t>
      </w:r>
      <w:proofErr w:type="spellStart"/>
      <w:r>
        <w:rPr>
          <w:rStyle w:val="rvts41"/>
        </w:rPr>
        <w:t>beneficiază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asiguraţii</w:t>
      </w:r>
      <w:proofErr w:type="spellEnd"/>
      <w:r>
        <w:rPr>
          <w:rStyle w:val="rvts41"/>
        </w:rPr>
        <w:t xml:space="preserve">, cu </w:t>
      </w:r>
      <w:proofErr w:type="spellStart"/>
      <w:r>
        <w:rPr>
          <w:rStyle w:val="rvts41"/>
        </w:rPr>
        <w:t>sau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fără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contribuţie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personală</w:t>
      </w:r>
      <w:proofErr w:type="spellEnd"/>
      <w:r>
        <w:rPr>
          <w:rStyle w:val="rvts41"/>
        </w:rPr>
        <w:t xml:space="preserve">, </w:t>
      </w:r>
      <w:proofErr w:type="spellStart"/>
      <w:r>
        <w:rPr>
          <w:rStyle w:val="rvts41"/>
        </w:rPr>
        <w:t>pe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bază</w:t>
      </w:r>
      <w:proofErr w:type="spellEnd"/>
      <w:r>
        <w:rPr>
          <w:rStyle w:val="rvts41"/>
        </w:rPr>
        <w:t xml:space="preserve"> de </w:t>
      </w:r>
      <w:proofErr w:type="spellStart"/>
      <w:r>
        <w:rPr>
          <w:rStyle w:val="rvts41"/>
        </w:rPr>
        <w:t>prescripţie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medicală</w:t>
      </w:r>
      <w:proofErr w:type="spellEnd"/>
      <w:r>
        <w:rPr>
          <w:rStyle w:val="rvts41"/>
        </w:rPr>
        <w:t xml:space="preserve">, </w:t>
      </w:r>
      <w:proofErr w:type="spellStart"/>
      <w:r>
        <w:rPr>
          <w:rStyle w:val="rvts41"/>
        </w:rPr>
        <w:t>în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sistemul</w:t>
      </w:r>
      <w:proofErr w:type="spellEnd"/>
      <w:r>
        <w:rPr>
          <w:rStyle w:val="rvts41"/>
        </w:rPr>
        <w:t xml:space="preserve"> de </w:t>
      </w:r>
      <w:proofErr w:type="spellStart"/>
      <w:r>
        <w:rPr>
          <w:rStyle w:val="rvts41"/>
        </w:rPr>
        <w:t>asigurări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sociale</w:t>
      </w:r>
      <w:proofErr w:type="spellEnd"/>
      <w:r>
        <w:rPr>
          <w:rStyle w:val="rvts41"/>
        </w:rPr>
        <w:t xml:space="preserve"> de </w:t>
      </w:r>
      <w:proofErr w:type="spellStart"/>
      <w:r>
        <w:rPr>
          <w:rStyle w:val="rvts41"/>
        </w:rPr>
        <w:t>sănătate</w:t>
      </w:r>
      <w:proofErr w:type="spellEnd"/>
      <w:r>
        <w:rPr>
          <w:rStyle w:val="rvts41"/>
        </w:rPr>
        <w:t xml:space="preserve">, </w:t>
      </w:r>
      <w:proofErr w:type="spellStart"/>
      <w:r>
        <w:rPr>
          <w:rStyle w:val="rvts41"/>
        </w:rPr>
        <w:t>precum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şi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denumirile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comune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internaţionale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corespunzătoare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medicamentelor</w:t>
      </w:r>
      <w:proofErr w:type="spellEnd"/>
      <w:r>
        <w:rPr>
          <w:rStyle w:val="rvts41"/>
        </w:rPr>
        <w:t xml:space="preserve"> care se </w:t>
      </w:r>
      <w:proofErr w:type="spellStart"/>
      <w:r>
        <w:rPr>
          <w:rStyle w:val="rvts41"/>
        </w:rPr>
        <w:t>acordă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în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cadrul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programelor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naţionale</w:t>
      </w:r>
      <w:proofErr w:type="spellEnd"/>
      <w:r>
        <w:rPr>
          <w:rStyle w:val="rvts41"/>
        </w:rPr>
        <w:t xml:space="preserve"> de </w:t>
      </w:r>
      <w:proofErr w:type="spellStart"/>
      <w:r>
        <w:rPr>
          <w:rStyle w:val="rvts41"/>
        </w:rPr>
        <w:t>sănătate</w:t>
      </w:r>
      <w:proofErr w:type="spellEnd"/>
      <w:r>
        <w:rPr>
          <w:rStyle w:val="rvts41"/>
        </w:rPr>
        <w:t xml:space="preserve">, </w:t>
      </w:r>
      <w:proofErr w:type="spellStart"/>
      <w:r>
        <w:rPr>
          <w:rStyle w:val="rvts41"/>
        </w:rPr>
        <w:t>republicată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în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Monitorul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Oficial</w:t>
      </w:r>
      <w:proofErr w:type="spellEnd"/>
      <w:r>
        <w:rPr>
          <w:rStyle w:val="rvts41"/>
        </w:rPr>
        <w:t xml:space="preserve"> al </w:t>
      </w:r>
      <w:proofErr w:type="spellStart"/>
      <w:r>
        <w:rPr>
          <w:rStyle w:val="rvts41"/>
        </w:rPr>
        <w:t>României</w:t>
      </w:r>
      <w:proofErr w:type="spellEnd"/>
      <w:r>
        <w:rPr>
          <w:rStyle w:val="rvts41"/>
        </w:rPr>
        <w:t xml:space="preserve">, </w:t>
      </w:r>
      <w:proofErr w:type="spellStart"/>
      <w:r>
        <w:rPr>
          <w:rStyle w:val="rvts41"/>
        </w:rPr>
        <w:t>Partea</w:t>
      </w:r>
      <w:proofErr w:type="spellEnd"/>
      <w:r>
        <w:rPr>
          <w:rStyle w:val="rvts41"/>
        </w:rPr>
        <w:t xml:space="preserve"> I, </w:t>
      </w:r>
      <w:proofErr w:type="spellStart"/>
      <w:r>
        <w:rPr>
          <w:rStyle w:val="rvts41"/>
        </w:rPr>
        <w:t>nr</w:t>
      </w:r>
      <w:proofErr w:type="spellEnd"/>
      <w:r>
        <w:rPr>
          <w:rStyle w:val="rvts41"/>
        </w:rPr>
        <w:t xml:space="preserve">. 479 din 5 </w:t>
      </w:r>
      <w:proofErr w:type="spellStart"/>
      <w:r>
        <w:rPr>
          <w:rStyle w:val="rvts41"/>
        </w:rPr>
        <w:t>iunie</w:t>
      </w:r>
      <w:proofErr w:type="spellEnd"/>
      <w:r>
        <w:rPr>
          <w:rStyle w:val="rvts41"/>
        </w:rPr>
        <w:t xml:space="preserve"> 2020, cu </w:t>
      </w:r>
      <w:proofErr w:type="spellStart"/>
      <w:r>
        <w:rPr>
          <w:rStyle w:val="rvts41"/>
        </w:rPr>
        <w:t>modificările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şi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completările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ulterioare</w:t>
      </w:r>
      <w:proofErr w:type="spellEnd"/>
      <w:r>
        <w:rPr>
          <w:rStyle w:val="rvts41"/>
        </w:rPr>
        <w:t xml:space="preserve">, </w:t>
      </w:r>
      <w:proofErr w:type="gramStart"/>
      <w:r>
        <w:rPr>
          <w:rStyle w:val="rvts41"/>
        </w:rPr>
        <w:t>se</w:t>
      </w:r>
      <w:proofErr w:type="gramEnd"/>
      <w:r>
        <w:rPr>
          <w:rStyle w:val="rvts41"/>
        </w:rPr>
        <w:t xml:space="preserve"> </w:t>
      </w:r>
      <w:proofErr w:type="spellStart"/>
      <w:r>
        <w:rPr>
          <w:rStyle w:val="rvts41"/>
        </w:rPr>
        <w:t>modifică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şi</w:t>
      </w:r>
      <w:proofErr w:type="spellEnd"/>
      <w:r>
        <w:rPr>
          <w:rStyle w:val="rvts41"/>
        </w:rPr>
        <w:t xml:space="preserve"> se </w:t>
      </w:r>
      <w:proofErr w:type="spellStart"/>
      <w:r>
        <w:rPr>
          <w:rStyle w:val="rvts41"/>
        </w:rPr>
        <w:t>completează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după</w:t>
      </w:r>
      <w:proofErr w:type="spellEnd"/>
      <w:r>
        <w:rPr>
          <w:rStyle w:val="rvts41"/>
        </w:rPr>
        <w:t xml:space="preserve"> cum </w:t>
      </w:r>
      <w:proofErr w:type="spellStart"/>
      <w:r>
        <w:rPr>
          <w:rStyle w:val="rvts41"/>
        </w:rPr>
        <w:t>urmează</w:t>
      </w:r>
      <w:proofErr w:type="spellEnd"/>
      <w:r>
        <w:rPr>
          <w:rStyle w:val="rvts41"/>
        </w:rPr>
        <w:t>:</w:t>
      </w:r>
    </w:p>
    <w:p w:rsidR="007951B6" w:rsidRDefault="007951B6" w:rsidP="001F6142">
      <w:pPr>
        <w:pStyle w:val="NormalWeb"/>
      </w:pPr>
      <w:bookmarkStart w:id="4" w:name="7943938"/>
      <w:bookmarkEnd w:id="4"/>
      <w:r>
        <w:rPr>
          <w:rStyle w:val="rvts51"/>
        </w:rPr>
        <w:t xml:space="preserve">    </w:t>
      </w:r>
    </w:p>
    <w:p w:rsidR="007951B6" w:rsidRDefault="007951B6" w:rsidP="001F6142">
      <w:pPr>
        <w:pStyle w:val="NormalWeb"/>
        <w:jc w:val="both"/>
      </w:pPr>
      <w:bookmarkStart w:id="5" w:name="7943942"/>
      <w:bookmarkEnd w:id="5"/>
      <w:r>
        <w:rPr>
          <w:rStyle w:val="rvts51"/>
        </w:rPr>
        <w:t> </w:t>
      </w:r>
      <w:r w:rsidR="001F6142">
        <w:rPr>
          <w:rStyle w:val="rvts51"/>
        </w:rPr>
        <w:t xml:space="preserve">   1</w:t>
      </w:r>
      <w:r>
        <w:rPr>
          <w:rStyle w:val="rvts51"/>
        </w:rPr>
        <w:t>. </w:t>
      </w:r>
      <w:proofErr w:type="spellStart"/>
      <w:r w:rsidR="00B56D97">
        <w:rPr>
          <w:rStyle w:val="rvts21"/>
        </w:rPr>
        <w:t>În</w:t>
      </w:r>
      <w:proofErr w:type="spellEnd"/>
      <w:r w:rsidR="00B56D97">
        <w:rPr>
          <w:rStyle w:val="rvts21"/>
        </w:rPr>
        <w:t xml:space="preserve"> </w:t>
      </w:r>
      <w:proofErr w:type="spellStart"/>
      <w:r w:rsidR="00B56D97">
        <w:rPr>
          <w:rStyle w:val="rvts21"/>
        </w:rPr>
        <w:t>sublista</w:t>
      </w:r>
      <w:proofErr w:type="spellEnd"/>
      <w:r w:rsidR="001F6142">
        <w:rPr>
          <w:rStyle w:val="rvts21"/>
        </w:rPr>
        <w:t xml:space="preserve"> E</w:t>
      </w:r>
      <w:r>
        <w:rPr>
          <w:rStyle w:val="rvts21"/>
        </w:rPr>
        <w:t xml:space="preserve"> «DCI-</w:t>
      </w:r>
      <w:proofErr w:type="spellStart"/>
      <w:r>
        <w:rPr>
          <w:rStyle w:val="rvts21"/>
        </w:rPr>
        <w:t>uri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corespunzătoare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medicamentelor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imunologice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folosite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pentru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producerea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imunităţii</w:t>
      </w:r>
      <w:proofErr w:type="spellEnd"/>
      <w:r>
        <w:rPr>
          <w:rStyle w:val="rvts21"/>
        </w:rPr>
        <w:t xml:space="preserve"> active (</w:t>
      </w:r>
      <w:proofErr w:type="spellStart"/>
      <w:r>
        <w:rPr>
          <w:rStyle w:val="rvts21"/>
        </w:rPr>
        <w:t>sau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folosite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pentru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prevenirea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unor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boli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transmisibile</w:t>
      </w:r>
      <w:proofErr w:type="spellEnd"/>
      <w:r>
        <w:rPr>
          <w:rStyle w:val="rvts21"/>
        </w:rPr>
        <w:t xml:space="preserve">), de care </w:t>
      </w:r>
      <w:proofErr w:type="spellStart"/>
      <w:r>
        <w:rPr>
          <w:rStyle w:val="rvts21"/>
        </w:rPr>
        <w:t>beneficiază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unele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segmente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populaţionale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în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tratamentul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am</w:t>
      </w:r>
      <w:r w:rsidR="001F6142">
        <w:rPr>
          <w:rStyle w:val="rvts21"/>
        </w:rPr>
        <w:t>bula</w:t>
      </w:r>
      <w:r w:rsidR="00570655">
        <w:rPr>
          <w:rStyle w:val="rvts21"/>
        </w:rPr>
        <w:t>toriu</w:t>
      </w:r>
      <w:proofErr w:type="spellEnd"/>
      <w:r w:rsidR="00570655">
        <w:rPr>
          <w:rStyle w:val="rvts21"/>
        </w:rPr>
        <w:t xml:space="preserve">», </w:t>
      </w:r>
      <w:r w:rsidR="00014EF9">
        <w:rPr>
          <w:rStyle w:val="rvts21"/>
        </w:rPr>
        <w:t xml:space="preserve">la </w:t>
      </w:r>
      <w:proofErr w:type="spellStart"/>
      <w:r w:rsidR="00014EF9">
        <w:rPr>
          <w:rStyle w:val="rvts21"/>
        </w:rPr>
        <w:t>secțiunea</w:t>
      </w:r>
      <w:proofErr w:type="spellEnd"/>
      <w:r w:rsidR="00014EF9">
        <w:rPr>
          <w:rStyle w:val="rvts21"/>
        </w:rPr>
        <w:t xml:space="preserve"> E2: </w:t>
      </w:r>
      <w:r w:rsidR="00014EF9" w:rsidRPr="001B7D70">
        <w:rPr>
          <w:rStyle w:val="rvts21"/>
          <w:b w:val="0"/>
        </w:rPr>
        <w:t>«</w:t>
      </w:r>
      <w:r w:rsidR="001B7D70" w:rsidRPr="001B7D70">
        <w:rPr>
          <w:b/>
          <w:shd w:val="clear" w:color="auto" w:fill="FFFFFF"/>
        </w:rPr>
        <w:t>DCI-</w:t>
      </w:r>
      <w:proofErr w:type="spellStart"/>
      <w:r w:rsidR="001B7D70" w:rsidRPr="001B7D70">
        <w:rPr>
          <w:b/>
          <w:shd w:val="clear" w:color="auto" w:fill="FFFFFF"/>
        </w:rPr>
        <w:t>uri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corespunzătoare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medicamentelor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imunologice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folosite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pentru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producerea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imunităţii</w:t>
      </w:r>
      <w:proofErr w:type="spellEnd"/>
      <w:r w:rsidR="001B7D70" w:rsidRPr="001B7D70">
        <w:rPr>
          <w:b/>
          <w:shd w:val="clear" w:color="auto" w:fill="FFFFFF"/>
        </w:rPr>
        <w:t xml:space="preserve"> active (</w:t>
      </w:r>
      <w:proofErr w:type="spellStart"/>
      <w:r w:rsidR="001B7D70" w:rsidRPr="001B7D70">
        <w:rPr>
          <w:b/>
          <w:shd w:val="clear" w:color="auto" w:fill="FFFFFF"/>
        </w:rPr>
        <w:t>sau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folosite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pentru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prevenirea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unor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boli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transmisibile</w:t>
      </w:r>
      <w:proofErr w:type="spellEnd"/>
      <w:r w:rsidR="001B7D70" w:rsidRPr="001B7D70">
        <w:rPr>
          <w:b/>
          <w:shd w:val="clear" w:color="auto" w:fill="FFFFFF"/>
        </w:rPr>
        <w:t xml:space="preserve">), de care </w:t>
      </w:r>
      <w:proofErr w:type="spellStart"/>
      <w:r w:rsidR="001B7D70" w:rsidRPr="001B7D70">
        <w:rPr>
          <w:b/>
          <w:shd w:val="clear" w:color="auto" w:fill="FFFFFF"/>
        </w:rPr>
        <w:t>beneficia</w:t>
      </w:r>
      <w:r w:rsidR="001B7D70">
        <w:rPr>
          <w:b/>
          <w:shd w:val="clear" w:color="auto" w:fill="FFFFFF"/>
        </w:rPr>
        <w:t>ză</w:t>
      </w:r>
      <w:proofErr w:type="spellEnd"/>
      <w:r w:rsidR="001B7D70">
        <w:rPr>
          <w:b/>
          <w:shd w:val="clear" w:color="auto" w:fill="FFFFFF"/>
        </w:rPr>
        <w:t xml:space="preserve"> </w:t>
      </w:r>
      <w:proofErr w:type="spellStart"/>
      <w:r w:rsidR="001B7D70">
        <w:rPr>
          <w:b/>
          <w:shd w:val="clear" w:color="auto" w:fill="FFFFFF"/>
        </w:rPr>
        <w:t>unele</w:t>
      </w:r>
      <w:proofErr w:type="spellEnd"/>
      <w:r w:rsidR="001B7D70">
        <w:rPr>
          <w:b/>
          <w:shd w:val="clear" w:color="auto" w:fill="FFFFFF"/>
        </w:rPr>
        <w:t xml:space="preserve"> </w:t>
      </w:r>
      <w:proofErr w:type="spellStart"/>
      <w:r w:rsidR="001B7D70">
        <w:rPr>
          <w:b/>
          <w:shd w:val="clear" w:color="auto" w:fill="FFFFFF"/>
        </w:rPr>
        <w:t>segmente</w:t>
      </w:r>
      <w:proofErr w:type="spellEnd"/>
      <w:r w:rsidR="001B7D70">
        <w:rPr>
          <w:b/>
          <w:shd w:val="clear" w:color="auto" w:fill="FFFFFF"/>
        </w:rPr>
        <w:t xml:space="preserve"> </w:t>
      </w:r>
      <w:proofErr w:type="spellStart"/>
      <w:r w:rsidR="001B7D70">
        <w:rPr>
          <w:b/>
          <w:shd w:val="clear" w:color="auto" w:fill="FFFFFF"/>
        </w:rPr>
        <w:t>populaţionale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în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tratamentul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ambulatoriu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în</w:t>
      </w:r>
      <w:proofErr w:type="spellEnd"/>
      <w:r w:rsidR="001B7D70" w:rsidRPr="001B7D70">
        <w:rPr>
          <w:b/>
          <w:shd w:val="clear" w:color="auto" w:fill="FFFFFF"/>
        </w:rPr>
        <w:t xml:space="preserve"> </w:t>
      </w:r>
      <w:proofErr w:type="spellStart"/>
      <w:r w:rsidR="001B7D70" w:rsidRPr="001B7D70">
        <w:rPr>
          <w:b/>
          <w:shd w:val="clear" w:color="auto" w:fill="FFFFFF"/>
        </w:rPr>
        <w:t>regim</w:t>
      </w:r>
      <w:proofErr w:type="spellEnd"/>
      <w:r w:rsidR="001B7D70" w:rsidRPr="001B7D70">
        <w:rPr>
          <w:b/>
          <w:shd w:val="clear" w:color="auto" w:fill="FFFFFF"/>
        </w:rPr>
        <w:t xml:space="preserve"> de </w:t>
      </w:r>
      <w:proofErr w:type="spellStart"/>
      <w:r w:rsidR="001B7D70" w:rsidRPr="001B7D70">
        <w:rPr>
          <w:b/>
          <w:shd w:val="clear" w:color="auto" w:fill="FFFFFF"/>
        </w:rPr>
        <w:t>compensare</w:t>
      </w:r>
      <w:proofErr w:type="spellEnd"/>
      <w:r w:rsidR="001B7D70" w:rsidRPr="001B7D70">
        <w:rPr>
          <w:b/>
          <w:shd w:val="clear" w:color="auto" w:fill="FFFFFF"/>
        </w:rPr>
        <w:t xml:space="preserve"> 100% din </w:t>
      </w:r>
      <w:proofErr w:type="spellStart"/>
      <w:r w:rsidR="001B7D70" w:rsidRPr="001B7D70">
        <w:rPr>
          <w:b/>
          <w:shd w:val="clear" w:color="auto" w:fill="FFFFFF"/>
        </w:rPr>
        <w:t>preţul</w:t>
      </w:r>
      <w:proofErr w:type="spellEnd"/>
      <w:r w:rsidR="001B7D70" w:rsidRPr="001B7D70">
        <w:rPr>
          <w:b/>
          <w:shd w:val="clear" w:color="auto" w:fill="FFFFFF"/>
        </w:rPr>
        <w:t xml:space="preserve"> de </w:t>
      </w:r>
      <w:proofErr w:type="spellStart"/>
      <w:r w:rsidR="001B7D70" w:rsidRPr="001B7D70">
        <w:rPr>
          <w:b/>
          <w:shd w:val="clear" w:color="auto" w:fill="FFFFFF"/>
        </w:rPr>
        <w:t>referinţă</w:t>
      </w:r>
      <w:proofErr w:type="spellEnd"/>
      <w:r w:rsidR="00014EF9" w:rsidRPr="001B7D70">
        <w:rPr>
          <w:rStyle w:val="rvts21"/>
          <w:b w:val="0"/>
        </w:rPr>
        <w:t>»</w:t>
      </w:r>
      <w:r w:rsidR="00014EF9">
        <w:rPr>
          <w:rStyle w:val="rvts21"/>
        </w:rPr>
        <w:t xml:space="preserve">, </w:t>
      </w:r>
      <w:proofErr w:type="spellStart"/>
      <w:r w:rsidR="00570655">
        <w:rPr>
          <w:rStyle w:val="rvts21"/>
        </w:rPr>
        <w:t>după</w:t>
      </w:r>
      <w:proofErr w:type="spellEnd"/>
      <w:r w:rsidR="00570655">
        <w:rPr>
          <w:rStyle w:val="rvts21"/>
        </w:rPr>
        <w:t xml:space="preserve"> </w:t>
      </w:r>
      <w:proofErr w:type="spellStart"/>
      <w:r w:rsidR="00570655">
        <w:rPr>
          <w:rStyle w:val="rvts21"/>
        </w:rPr>
        <w:t>poziția</w:t>
      </w:r>
      <w:proofErr w:type="spellEnd"/>
      <w:r w:rsidR="00570655">
        <w:rPr>
          <w:rStyle w:val="rvts21"/>
        </w:rPr>
        <w:t xml:space="preserve"> 13 se </w:t>
      </w:r>
      <w:proofErr w:type="spellStart"/>
      <w:r w:rsidR="00570655">
        <w:rPr>
          <w:rStyle w:val="rvts21"/>
        </w:rPr>
        <w:t>adaugă</w:t>
      </w:r>
      <w:proofErr w:type="spellEnd"/>
      <w:r w:rsidR="00570655">
        <w:rPr>
          <w:rStyle w:val="rvts21"/>
        </w:rPr>
        <w:t xml:space="preserve"> o </w:t>
      </w:r>
      <w:proofErr w:type="spellStart"/>
      <w:r w:rsidR="00570655">
        <w:rPr>
          <w:rStyle w:val="rvts21"/>
        </w:rPr>
        <w:t>nouă</w:t>
      </w:r>
      <w:proofErr w:type="spellEnd"/>
      <w:r w:rsidR="00570655">
        <w:rPr>
          <w:rStyle w:val="rvts21"/>
        </w:rPr>
        <w:t xml:space="preserve"> </w:t>
      </w:r>
      <w:proofErr w:type="spellStart"/>
      <w:r w:rsidR="00570655">
        <w:rPr>
          <w:rStyle w:val="rvts21"/>
        </w:rPr>
        <w:t>poziție</w:t>
      </w:r>
      <w:proofErr w:type="spellEnd"/>
      <w:r w:rsidR="00570655">
        <w:rPr>
          <w:rStyle w:val="rvts21"/>
        </w:rPr>
        <w:t xml:space="preserve">, </w:t>
      </w:r>
      <w:proofErr w:type="spellStart"/>
      <w:r w:rsidR="00570655">
        <w:rPr>
          <w:rStyle w:val="rvts21"/>
        </w:rPr>
        <w:t>poziția</w:t>
      </w:r>
      <w:proofErr w:type="spellEnd"/>
      <w:r w:rsidR="00570655">
        <w:rPr>
          <w:rStyle w:val="rvts21"/>
        </w:rPr>
        <w:t xml:space="preserve"> 14, cu </w:t>
      </w:r>
      <w:proofErr w:type="spellStart"/>
      <w:r w:rsidR="00570655">
        <w:rPr>
          <w:rStyle w:val="rvts21"/>
        </w:rPr>
        <w:t>următorul</w:t>
      </w:r>
      <w:proofErr w:type="spellEnd"/>
      <w:r w:rsidR="00570655">
        <w:rPr>
          <w:rStyle w:val="rvts21"/>
        </w:rPr>
        <w:t xml:space="preserve"> </w:t>
      </w:r>
      <w:proofErr w:type="spellStart"/>
      <w:r w:rsidR="00570655">
        <w:rPr>
          <w:rStyle w:val="rvts21"/>
        </w:rPr>
        <w:t>cuprins</w:t>
      </w:r>
      <w:proofErr w:type="spellEnd"/>
      <w:r>
        <w:rPr>
          <w:rStyle w:val="rvts21"/>
        </w:rPr>
        <w:t>:</w:t>
      </w:r>
    </w:p>
    <w:p w:rsidR="007951B6" w:rsidRDefault="007951B6" w:rsidP="007951B6">
      <w:pPr>
        <w:pStyle w:val="NormalWeb"/>
      </w:pPr>
    </w:p>
    <w:tbl>
      <w:tblPr>
        <w:tblW w:w="1077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7403"/>
        <w:gridCol w:w="3003"/>
      </w:tblGrid>
      <w:tr w:rsidR="007951B6" w:rsidTr="008D75C1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1B6" w:rsidRDefault="007951B6" w:rsidP="007B269E">
            <w:pPr>
              <w:pStyle w:val="rvps1"/>
            </w:pPr>
            <w:proofErr w:type="spellStart"/>
            <w:r>
              <w:rPr>
                <w:rStyle w:val="rvts41"/>
              </w:rPr>
              <w:t>Nr</w:t>
            </w:r>
            <w:proofErr w:type="spellEnd"/>
            <w:r>
              <w:rPr>
                <w:rStyle w:val="rvts41"/>
              </w:rPr>
              <w:t>.</w:t>
            </w:r>
          </w:p>
          <w:p w:rsidR="007951B6" w:rsidRDefault="007951B6" w:rsidP="007B269E">
            <w:pPr>
              <w:pStyle w:val="rvps1"/>
            </w:pPr>
            <w:proofErr w:type="spellStart"/>
            <w:proofErr w:type="gramStart"/>
            <w:r>
              <w:rPr>
                <w:rStyle w:val="rvts41"/>
              </w:rPr>
              <w:t>crt</w:t>
            </w:r>
            <w:proofErr w:type="spellEnd"/>
            <w:proofErr w:type="gramEnd"/>
            <w:r>
              <w:rPr>
                <w:rStyle w:val="rvts41"/>
              </w:rPr>
              <w:t>.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1B6" w:rsidRDefault="007951B6" w:rsidP="007B269E">
            <w:pPr>
              <w:pStyle w:val="rvps1"/>
            </w:pPr>
            <w:r>
              <w:rPr>
                <w:rStyle w:val="rvts41"/>
              </w:rPr>
              <w:t>DCI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1B6" w:rsidRDefault="007951B6" w:rsidP="007B269E">
            <w:pPr>
              <w:pStyle w:val="rvps1"/>
            </w:pPr>
            <w:r>
              <w:rPr>
                <w:rStyle w:val="rvts41"/>
              </w:rPr>
              <w:t>Cod ATC</w:t>
            </w:r>
          </w:p>
        </w:tc>
      </w:tr>
      <w:tr w:rsidR="008D75C1" w:rsidTr="008D75C1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5C1" w:rsidRDefault="008D75C1" w:rsidP="008D75C1">
            <w:pPr>
              <w:pStyle w:val="rvps1"/>
              <w:rPr>
                <w:rStyle w:val="rvts41"/>
              </w:rPr>
            </w:pPr>
            <w:r>
              <w:rPr>
                <w:rStyle w:val="rvts41"/>
              </w:rPr>
              <w:t>14.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5C1" w:rsidRDefault="008D75C1" w:rsidP="008D75C1">
            <w:pPr>
              <w:pStyle w:val="NormalWeb"/>
            </w:pPr>
            <w:proofErr w:type="spellStart"/>
            <w:r>
              <w:rPr>
                <w:rStyle w:val="rvts41"/>
              </w:rPr>
              <w:t>Vaccin</w:t>
            </w:r>
            <w:proofErr w:type="spellEnd"/>
            <w:r>
              <w:rPr>
                <w:rStyle w:val="rvts41"/>
              </w:rPr>
              <w:t xml:space="preserve"> </w:t>
            </w:r>
            <w:proofErr w:type="spellStart"/>
            <w:r>
              <w:rPr>
                <w:rStyle w:val="rvts41"/>
              </w:rPr>
              <w:t>pneumococic</w:t>
            </w:r>
            <w:proofErr w:type="spellEnd"/>
            <w:r>
              <w:rPr>
                <w:rStyle w:val="rvts41"/>
              </w:rPr>
              <w:t xml:space="preserve"> </w:t>
            </w:r>
            <w:proofErr w:type="spellStart"/>
            <w:r>
              <w:rPr>
                <w:rStyle w:val="rvts41"/>
              </w:rPr>
              <w:t>polizaharidic</w:t>
            </w:r>
            <w:proofErr w:type="spellEnd"/>
            <w:r>
              <w:rPr>
                <w:rStyle w:val="rvts41"/>
              </w:rPr>
              <w:t xml:space="preserve"> CONJ. 23-VALENT ADS**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5C1" w:rsidRDefault="008D75C1" w:rsidP="008D75C1">
            <w:pPr>
              <w:pStyle w:val="NormalWeb"/>
            </w:pPr>
            <w:r>
              <w:rPr>
                <w:rStyle w:val="rvts41"/>
              </w:rPr>
              <w:t>J07AL02</w:t>
            </w:r>
          </w:p>
        </w:tc>
      </w:tr>
    </w:tbl>
    <w:p w:rsidR="007951B6" w:rsidRDefault="007951B6" w:rsidP="007951B6">
      <w:pPr>
        <w:pStyle w:val="NormalWeb"/>
      </w:pPr>
    </w:p>
    <w:p w:rsidR="00CE6BFF" w:rsidRDefault="007951B6" w:rsidP="007951B6">
      <w:pPr>
        <w:pStyle w:val="NormalWeb"/>
        <w:rPr>
          <w:rStyle w:val="rvts51"/>
        </w:rPr>
      </w:pPr>
      <w:bookmarkStart w:id="6" w:name="7943943"/>
      <w:bookmarkEnd w:id="6"/>
      <w:r>
        <w:rPr>
          <w:rStyle w:val="rvts51"/>
        </w:rPr>
        <w:t xml:space="preserve">    </w:t>
      </w:r>
    </w:p>
    <w:p w:rsidR="00061621" w:rsidRDefault="00061621" w:rsidP="007951B6">
      <w:pPr>
        <w:pStyle w:val="NormalWeb"/>
        <w:rPr>
          <w:rStyle w:val="rvts51"/>
        </w:rPr>
      </w:pPr>
    </w:p>
    <w:p w:rsidR="007951B6" w:rsidRDefault="007951B6" w:rsidP="00413ABE">
      <w:pPr>
        <w:pStyle w:val="NormalWeb"/>
        <w:ind w:firstLine="720"/>
        <w:jc w:val="both"/>
      </w:pPr>
      <w:r>
        <w:rPr>
          <w:rStyle w:val="rvts51"/>
        </w:rPr>
        <w:t>Art. II - </w:t>
      </w:r>
      <w:proofErr w:type="spellStart"/>
      <w:r>
        <w:rPr>
          <w:rStyle w:val="rvts41"/>
        </w:rPr>
        <w:t>Prevederile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prezentei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hotărâri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intră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în</w:t>
      </w:r>
      <w:proofErr w:type="spellEnd"/>
      <w:r>
        <w:rPr>
          <w:rStyle w:val="rvts41"/>
        </w:rPr>
        <w:t xml:space="preserve"> </w:t>
      </w:r>
      <w:proofErr w:type="spellStart"/>
      <w:r>
        <w:rPr>
          <w:rStyle w:val="rvts41"/>
        </w:rPr>
        <w:t>vigoare</w:t>
      </w:r>
      <w:proofErr w:type="spellEnd"/>
      <w:r>
        <w:rPr>
          <w:rStyle w:val="rvts41"/>
        </w:rPr>
        <w:t xml:space="preserve"> la data </w:t>
      </w:r>
      <w:proofErr w:type="spellStart"/>
      <w:r w:rsidR="00CE6BFF">
        <w:rPr>
          <w:rStyle w:val="rvts41"/>
        </w:rPr>
        <w:t>publicării</w:t>
      </w:r>
      <w:proofErr w:type="spellEnd"/>
      <w:r w:rsidR="00CE6BFF">
        <w:rPr>
          <w:rStyle w:val="rvts41"/>
        </w:rPr>
        <w:t xml:space="preserve"> </w:t>
      </w:r>
      <w:proofErr w:type="spellStart"/>
      <w:r w:rsidR="00CE6BFF">
        <w:rPr>
          <w:rStyle w:val="rvts41"/>
        </w:rPr>
        <w:t>în</w:t>
      </w:r>
      <w:proofErr w:type="spellEnd"/>
      <w:r w:rsidR="00CE6BFF">
        <w:rPr>
          <w:rStyle w:val="rvts41"/>
        </w:rPr>
        <w:t xml:space="preserve"> </w:t>
      </w:r>
      <w:proofErr w:type="spellStart"/>
      <w:r w:rsidR="00CE6BFF">
        <w:rPr>
          <w:rStyle w:val="rvts41"/>
        </w:rPr>
        <w:t>Monitorul</w:t>
      </w:r>
      <w:proofErr w:type="spellEnd"/>
      <w:r w:rsidR="00CE6BFF">
        <w:rPr>
          <w:rStyle w:val="rvts41"/>
        </w:rPr>
        <w:t xml:space="preserve"> </w:t>
      </w:r>
      <w:proofErr w:type="spellStart"/>
      <w:r w:rsidR="00CE6BFF">
        <w:rPr>
          <w:rStyle w:val="rvts41"/>
        </w:rPr>
        <w:t>Oficial</w:t>
      </w:r>
      <w:proofErr w:type="spellEnd"/>
      <w:r w:rsidR="00CE6BFF">
        <w:rPr>
          <w:rStyle w:val="rvts41"/>
        </w:rPr>
        <w:t xml:space="preserve"> al </w:t>
      </w:r>
      <w:proofErr w:type="spellStart"/>
      <w:r w:rsidR="00CE6BFF">
        <w:rPr>
          <w:rStyle w:val="rvts41"/>
        </w:rPr>
        <w:t>României</w:t>
      </w:r>
      <w:proofErr w:type="spellEnd"/>
      <w:r w:rsidR="00CE6BFF">
        <w:rPr>
          <w:rStyle w:val="rvts41"/>
        </w:rPr>
        <w:t xml:space="preserve">, </w:t>
      </w:r>
      <w:proofErr w:type="spellStart"/>
      <w:r w:rsidR="00CE6BFF">
        <w:rPr>
          <w:rStyle w:val="rvts41"/>
        </w:rPr>
        <w:t>Partea</w:t>
      </w:r>
      <w:proofErr w:type="spellEnd"/>
      <w:r w:rsidR="00CE6BFF">
        <w:rPr>
          <w:rStyle w:val="rvts41"/>
        </w:rPr>
        <w:t xml:space="preserve"> I.</w:t>
      </w:r>
    </w:p>
    <w:p w:rsidR="007951B6" w:rsidRDefault="007951B6" w:rsidP="007951B6">
      <w:pPr>
        <w:pStyle w:val="NormalWeb"/>
      </w:pPr>
    </w:p>
    <w:p w:rsidR="00E27E0F" w:rsidRDefault="00E27E0F" w:rsidP="007951B6">
      <w:pPr>
        <w:pStyle w:val="NormalWeb"/>
      </w:pPr>
    </w:p>
    <w:p w:rsidR="00E27E0F" w:rsidRDefault="00E27E0F" w:rsidP="007951B6">
      <w:pPr>
        <w:pStyle w:val="NormalWeb"/>
      </w:pPr>
    </w:p>
    <w:p w:rsidR="00E27E0F" w:rsidRDefault="00E27E0F" w:rsidP="007951B6">
      <w:pPr>
        <w:pStyle w:val="NormalWeb"/>
      </w:pPr>
    </w:p>
    <w:p w:rsidR="007951B6" w:rsidRDefault="007951B6" w:rsidP="007951B6">
      <w:pPr>
        <w:pStyle w:val="rvps1"/>
      </w:pPr>
      <w:bookmarkStart w:id="7" w:name="7943944"/>
      <w:bookmarkEnd w:id="7"/>
      <w:r>
        <w:rPr>
          <w:rStyle w:val="rvts41"/>
        </w:rPr>
        <w:t>PRIM-MINISTRU</w:t>
      </w:r>
    </w:p>
    <w:p w:rsidR="007951B6" w:rsidRDefault="007951B6" w:rsidP="007951B6">
      <w:pPr>
        <w:pStyle w:val="rvps1"/>
      </w:pPr>
      <w:r>
        <w:rPr>
          <w:rStyle w:val="rvts21"/>
        </w:rPr>
        <w:t>ION-MARCEL CIOLACU</w:t>
      </w:r>
    </w:p>
    <w:p w:rsidR="007951B6" w:rsidRDefault="007951B6" w:rsidP="007951B6">
      <w:pPr>
        <w:pStyle w:val="rvps1"/>
      </w:pPr>
    </w:p>
    <w:sectPr w:rsidR="007951B6">
      <w:pgSz w:w="11907" w:h="16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B6"/>
    <w:rsid w:val="00014EF9"/>
    <w:rsid w:val="00061621"/>
    <w:rsid w:val="001B7D70"/>
    <w:rsid w:val="001D1F41"/>
    <w:rsid w:val="001F6142"/>
    <w:rsid w:val="00217230"/>
    <w:rsid w:val="002D0F31"/>
    <w:rsid w:val="002F6B68"/>
    <w:rsid w:val="00413ABE"/>
    <w:rsid w:val="00570655"/>
    <w:rsid w:val="006755A0"/>
    <w:rsid w:val="007577D6"/>
    <w:rsid w:val="00770CD7"/>
    <w:rsid w:val="007951B6"/>
    <w:rsid w:val="007A569D"/>
    <w:rsid w:val="008634AE"/>
    <w:rsid w:val="008D75C1"/>
    <w:rsid w:val="00932007"/>
    <w:rsid w:val="00962134"/>
    <w:rsid w:val="00B56D97"/>
    <w:rsid w:val="00CE6BFF"/>
    <w:rsid w:val="00D96277"/>
    <w:rsid w:val="00E172C9"/>
    <w:rsid w:val="00E27E0F"/>
    <w:rsid w:val="00EB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3CDA8-82D3-4740-A254-D699D8FD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1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1B6"/>
  </w:style>
  <w:style w:type="paragraph" w:customStyle="1" w:styleId="rvps1">
    <w:name w:val="rvps1"/>
    <w:basedOn w:val="Normal"/>
    <w:rsid w:val="007951B6"/>
    <w:pPr>
      <w:jc w:val="center"/>
    </w:pPr>
  </w:style>
  <w:style w:type="paragraph" w:customStyle="1" w:styleId="rvps2">
    <w:name w:val="rvps2"/>
    <w:basedOn w:val="Normal"/>
    <w:rsid w:val="007951B6"/>
    <w:pPr>
      <w:jc w:val="right"/>
    </w:pPr>
  </w:style>
  <w:style w:type="character" w:customStyle="1" w:styleId="rvts11">
    <w:name w:val="rvts11"/>
    <w:basedOn w:val="DefaultParagraphFont"/>
    <w:rsid w:val="007951B6"/>
    <w:rPr>
      <w:b/>
      <w:bCs/>
    </w:rPr>
  </w:style>
  <w:style w:type="character" w:customStyle="1" w:styleId="rvts21">
    <w:name w:val="rvts21"/>
    <w:basedOn w:val="DefaultParagraphFont"/>
    <w:rsid w:val="007951B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31">
    <w:name w:val="rvts31"/>
    <w:basedOn w:val="DefaultParagraphFont"/>
    <w:rsid w:val="007951B6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rvts41">
    <w:name w:val="rvts41"/>
    <w:basedOn w:val="DefaultParagraphFont"/>
    <w:rsid w:val="007951B6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basedOn w:val="DefaultParagraphFont"/>
    <w:rsid w:val="007951B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51B6"/>
    <w:rPr>
      <w:color w:val="0000FF"/>
      <w:u w:val="single"/>
    </w:rPr>
  </w:style>
  <w:style w:type="character" w:customStyle="1" w:styleId="rvts71">
    <w:name w:val="rvts71"/>
    <w:basedOn w:val="DefaultParagraphFont"/>
    <w:rsid w:val="007951B6"/>
    <w:rPr>
      <w:rFonts w:ascii="Times New Roman" w:hAnsi="Times New Roman" w:cs="Times New Roman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2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27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404554,%20776602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DocumentView(404554,%20776602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DocumentView(404554,%207766020);" TargetMode="External"/><Relationship Id="rId5" Type="http://schemas.openxmlformats.org/officeDocument/2006/relationships/hyperlink" Target="javascript:OpenDocumentView(404554,%207766020);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OpenDocumentView(404554,%20776602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2024-04-10T07:29:00Z</cp:lastPrinted>
  <dcterms:created xsi:type="dcterms:W3CDTF">2023-09-12T11:03:00Z</dcterms:created>
  <dcterms:modified xsi:type="dcterms:W3CDTF">2024-04-22T08:29:00Z</dcterms:modified>
</cp:coreProperties>
</file>