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44E70" w14:textId="77777777" w:rsidR="00A11132" w:rsidRDefault="00A11132">
      <w:pPr>
        <w:pStyle w:val="Heading3"/>
        <w:ind w:left="0"/>
        <w:jc w:val="left"/>
        <w:rPr>
          <w:sz w:val="28"/>
          <w:szCs w:val="28"/>
        </w:rPr>
      </w:pPr>
      <w:bookmarkStart w:id="0" w:name="_GoBack"/>
      <w:bookmarkEnd w:id="0"/>
    </w:p>
    <w:p w14:paraId="2BE44E71" w14:textId="77777777" w:rsidR="00A11132" w:rsidRDefault="001432C0">
      <w:pPr>
        <w:pStyle w:val="Heading3"/>
        <w:ind w:firstLine="57"/>
        <w:rPr>
          <w:sz w:val="28"/>
          <w:szCs w:val="28"/>
        </w:rPr>
      </w:pPr>
      <w:r>
        <w:rPr>
          <w:sz w:val="28"/>
          <w:szCs w:val="28"/>
        </w:rPr>
        <w:t>GUVERNUL ROMÂNIEI</w:t>
      </w:r>
    </w:p>
    <w:p w14:paraId="2BE44E72" w14:textId="77777777" w:rsidR="00A11132" w:rsidRDefault="00A11132">
      <w:pPr>
        <w:rPr>
          <w:sz w:val="28"/>
          <w:szCs w:val="28"/>
        </w:rPr>
      </w:pPr>
    </w:p>
    <w:p w14:paraId="2BE44E73" w14:textId="77777777" w:rsidR="00A11132" w:rsidRDefault="00A11132">
      <w:pPr>
        <w:rPr>
          <w:sz w:val="28"/>
          <w:szCs w:val="28"/>
        </w:rPr>
      </w:pPr>
    </w:p>
    <w:p w14:paraId="2BE44E74" w14:textId="77777777" w:rsidR="00A11132" w:rsidRDefault="001432C0">
      <w:pPr>
        <w:jc w:val="center"/>
        <w:rPr>
          <w:sz w:val="28"/>
          <w:szCs w:val="28"/>
        </w:rPr>
      </w:pPr>
      <w:r>
        <w:rPr>
          <w:noProof/>
          <w:sz w:val="28"/>
          <w:szCs w:val="28"/>
          <w:lang w:val="en-US"/>
        </w:rPr>
        <w:drawing>
          <wp:inline distT="0" distB="0" distL="114300" distR="114300" wp14:anchorId="2BE44E8A" wp14:editId="2BE44E8B">
            <wp:extent cx="922655" cy="13265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2655" cy="1326515"/>
                    </a:xfrm>
                    <a:prstGeom prst="rect">
                      <a:avLst/>
                    </a:prstGeom>
                    <a:ln/>
                  </pic:spPr>
                </pic:pic>
              </a:graphicData>
            </a:graphic>
          </wp:inline>
        </w:drawing>
      </w:r>
    </w:p>
    <w:p w14:paraId="2BE44E75" w14:textId="77777777" w:rsidR="00A11132" w:rsidRDefault="00A11132">
      <w:pPr>
        <w:rPr>
          <w:sz w:val="28"/>
          <w:szCs w:val="28"/>
        </w:rPr>
      </w:pPr>
    </w:p>
    <w:p w14:paraId="2BE44E76" w14:textId="77777777" w:rsidR="00A11132" w:rsidRDefault="00A11132">
      <w:pPr>
        <w:rPr>
          <w:sz w:val="28"/>
          <w:szCs w:val="28"/>
        </w:rPr>
      </w:pPr>
    </w:p>
    <w:p w14:paraId="2BE44E77" w14:textId="77777777" w:rsidR="00A11132" w:rsidRDefault="001432C0" w:rsidP="00DA46BC">
      <w:pPr>
        <w:pStyle w:val="Heading2"/>
        <w:spacing w:line="276" w:lineRule="auto"/>
        <w:ind w:left="57" w:right="57"/>
        <w:rPr>
          <w:sz w:val="28"/>
          <w:szCs w:val="28"/>
        </w:rPr>
      </w:pPr>
      <w:r>
        <w:rPr>
          <w:sz w:val="28"/>
          <w:szCs w:val="28"/>
        </w:rPr>
        <w:t>HOTĂRÂRE</w:t>
      </w:r>
    </w:p>
    <w:p w14:paraId="2BE44E78" w14:textId="77777777" w:rsidR="00A11132" w:rsidRDefault="00A11132" w:rsidP="00DA46BC">
      <w:pPr>
        <w:spacing w:line="276" w:lineRule="auto"/>
        <w:rPr>
          <w:sz w:val="28"/>
          <w:szCs w:val="28"/>
        </w:rPr>
      </w:pPr>
    </w:p>
    <w:p w14:paraId="2BE44E79" w14:textId="0BA25543" w:rsidR="00A11132" w:rsidRDefault="001432C0" w:rsidP="00DA46BC">
      <w:pPr>
        <w:spacing w:line="276" w:lineRule="auto"/>
        <w:jc w:val="center"/>
        <w:rPr>
          <w:color w:val="000000"/>
          <w:sz w:val="28"/>
          <w:szCs w:val="28"/>
        </w:rPr>
      </w:pPr>
      <w:r>
        <w:rPr>
          <w:color w:val="000000"/>
          <w:sz w:val="28"/>
          <w:szCs w:val="28"/>
        </w:rPr>
        <w:t>pentru reaprobarea indicatorilor tehnico-economici ai obiectivului de investiții „</w:t>
      </w:r>
      <w:r w:rsidR="00CF1F73" w:rsidRPr="00CF1F73">
        <w:rPr>
          <w:color w:val="000000"/>
          <w:sz w:val="28"/>
          <w:szCs w:val="28"/>
        </w:rPr>
        <w:t xml:space="preserve">Construire Spital Regional de Urgență </w:t>
      </w:r>
      <w:r w:rsidR="000F17C3">
        <w:rPr>
          <w:color w:val="000000"/>
          <w:sz w:val="28"/>
          <w:szCs w:val="28"/>
        </w:rPr>
        <w:t>C</w:t>
      </w:r>
      <w:r w:rsidR="00522B1B">
        <w:rPr>
          <w:color w:val="000000"/>
          <w:sz w:val="28"/>
          <w:szCs w:val="28"/>
        </w:rPr>
        <w:t>raiova</w:t>
      </w:r>
      <w:r>
        <w:rPr>
          <w:color w:val="000000"/>
          <w:sz w:val="28"/>
          <w:szCs w:val="28"/>
        </w:rPr>
        <w:t>”</w:t>
      </w:r>
    </w:p>
    <w:p w14:paraId="2BE44E7A" w14:textId="77777777" w:rsidR="00A11132" w:rsidRDefault="00A11132" w:rsidP="00DA46BC">
      <w:pPr>
        <w:spacing w:line="276" w:lineRule="auto"/>
        <w:rPr>
          <w:color w:val="000000"/>
          <w:sz w:val="28"/>
          <w:szCs w:val="28"/>
        </w:rPr>
      </w:pPr>
    </w:p>
    <w:p w14:paraId="2BE44E7B" w14:textId="77777777" w:rsidR="00A11132" w:rsidRDefault="00A11132" w:rsidP="00DA46BC">
      <w:pPr>
        <w:spacing w:line="276" w:lineRule="auto"/>
        <w:rPr>
          <w:color w:val="000000"/>
          <w:sz w:val="28"/>
          <w:szCs w:val="28"/>
          <w:highlight w:val="yellow"/>
        </w:rPr>
      </w:pPr>
    </w:p>
    <w:p w14:paraId="2BE44E7C" w14:textId="6EF788C9" w:rsidR="00A11132" w:rsidRDefault="001432C0" w:rsidP="00DA46BC">
      <w:pPr>
        <w:spacing w:line="276" w:lineRule="auto"/>
        <w:ind w:firstLine="720"/>
        <w:jc w:val="both"/>
        <w:rPr>
          <w:sz w:val="28"/>
          <w:szCs w:val="28"/>
        </w:rPr>
      </w:pPr>
      <w:r>
        <w:rPr>
          <w:color w:val="000000"/>
          <w:sz w:val="28"/>
          <w:szCs w:val="28"/>
        </w:rPr>
        <w:t xml:space="preserve">În temeiul prevederilor </w:t>
      </w:r>
      <w:hyperlink r:id="rId5">
        <w:r>
          <w:rPr>
            <w:color w:val="000000"/>
            <w:sz w:val="28"/>
            <w:szCs w:val="28"/>
          </w:rPr>
          <w:t>art. 108</w:t>
        </w:r>
      </w:hyperlink>
      <w:r>
        <w:rPr>
          <w:color w:val="000000"/>
          <w:sz w:val="28"/>
          <w:szCs w:val="28"/>
        </w:rPr>
        <w:t xml:space="preserve"> din </w:t>
      </w:r>
      <w:r w:rsidR="000F25DB">
        <w:rPr>
          <w:color w:val="000000"/>
          <w:sz w:val="28"/>
          <w:szCs w:val="28"/>
        </w:rPr>
        <w:t>Constituția</w:t>
      </w:r>
      <w:r>
        <w:rPr>
          <w:color w:val="000000"/>
          <w:sz w:val="28"/>
          <w:szCs w:val="28"/>
        </w:rPr>
        <w:t xml:space="preserve"> României, republicată, şi </w:t>
      </w:r>
      <w:r w:rsidRPr="00D6220E">
        <w:rPr>
          <w:color w:val="000000"/>
          <w:sz w:val="28"/>
          <w:szCs w:val="28"/>
        </w:rPr>
        <w:t>a</w:t>
      </w:r>
      <w:r w:rsidRPr="00D6220E">
        <w:rPr>
          <w:sz w:val="28"/>
          <w:szCs w:val="28"/>
        </w:rPr>
        <w:t>l</w:t>
      </w:r>
      <w:r w:rsidR="00D6220E" w:rsidRPr="00D6220E">
        <w:rPr>
          <w:sz w:val="28"/>
          <w:szCs w:val="28"/>
        </w:rPr>
        <w:t>e</w:t>
      </w:r>
      <w:r w:rsidRPr="00D6220E">
        <w:rPr>
          <w:sz w:val="28"/>
          <w:szCs w:val="28"/>
        </w:rPr>
        <w:t xml:space="preserve"> </w:t>
      </w:r>
      <w:r w:rsidR="00D6220E">
        <w:rPr>
          <w:sz w:val="28"/>
          <w:szCs w:val="28"/>
        </w:rPr>
        <w:t xml:space="preserve">               </w:t>
      </w:r>
      <w:r>
        <w:rPr>
          <w:color w:val="000000"/>
          <w:sz w:val="28"/>
          <w:szCs w:val="28"/>
        </w:rPr>
        <w:t xml:space="preserve">art. 42 alin. (2) din Legea </w:t>
      </w:r>
      <w:hyperlink r:id="rId6">
        <w:r>
          <w:rPr>
            <w:color w:val="000000"/>
            <w:sz w:val="28"/>
            <w:szCs w:val="28"/>
          </w:rPr>
          <w:t>nr. 500/2002</w:t>
        </w:r>
      </w:hyperlink>
      <w:r>
        <w:rPr>
          <w:color w:val="000000"/>
          <w:sz w:val="28"/>
          <w:szCs w:val="28"/>
        </w:rPr>
        <w:t xml:space="preserve"> privind </w:t>
      </w:r>
      <w:r w:rsidR="000F25DB">
        <w:rPr>
          <w:color w:val="000000"/>
          <w:sz w:val="28"/>
          <w:szCs w:val="28"/>
        </w:rPr>
        <w:t>finanțele</w:t>
      </w:r>
      <w:r>
        <w:rPr>
          <w:color w:val="000000"/>
          <w:sz w:val="28"/>
          <w:szCs w:val="28"/>
        </w:rPr>
        <w:t xml:space="preserve"> publice, cu modificările şi completările ulterioare, </w:t>
      </w:r>
    </w:p>
    <w:p w14:paraId="2BE44E7D" w14:textId="77777777" w:rsidR="00A11132" w:rsidRDefault="00A11132" w:rsidP="00DA46BC">
      <w:pPr>
        <w:spacing w:line="276" w:lineRule="auto"/>
        <w:rPr>
          <w:color w:val="000000"/>
          <w:sz w:val="28"/>
          <w:szCs w:val="28"/>
        </w:rPr>
      </w:pPr>
    </w:p>
    <w:p w14:paraId="2BE44E7E" w14:textId="77777777" w:rsidR="00A11132" w:rsidRDefault="001432C0" w:rsidP="00DA46BC">
      <w:pPr>
        <w:spacing w:line="276" w:lineRule="auto"/>
        <w:ind w:firstLine="720"/>
        <w:jc w:val="both"/>
        <w:rPr>
          <w:color w:val="000000"/>
          <w:sz w:val="28"/>
          <w:szCs w:val="28"/>
        </w:rPr>
      </w:pPr>
      <w:r>
        <w:rPr>
          <w:b/>
          <w:color w:val="000000"/>
          <w:sz w:val="28"/>
          <w:szCs w:val="28"/>
        </w:rPr>
        <w:t xml:space="preserve">Guvernul României adoptă prezenta hotărâre. </w:t>
      </w:r>
      <w:bookmarkStart w:id="1" w:name="gjdgxs" w:colFirst="0" w:colLast="0"/>
      <w:bookmarkEnd w:id="1"/>
    </w:p>
    <w:p w14:paraId="2BE44E7F" w14:textId="77777777" w:rsidR="00A11132" w:rsidRDefault="00A11132" w:rsidP="00DA46BC">
      <w:pPr>
        <w:spacing w:line="276" w:lineRule="auto"/>
        <w:jc w:val="both"/>
        <w:rPr>
          <w:color w:val="000000"/>
          <w:sz w:val="28"/>
          <w:szCs w:val="28"/>
        </w:rPr>
      </w:pPr>
    </w:p>
    <w:p w14:paraId="2BE44E80" w14:textId="2CA44E85" w:rsidR="00A11132" w:rsidRDefault="001432C0" w:rsidP="00DA46BC">
      <w:pPr>
        <w:spacing w:line="276" w:lineRule="auto"/>
        <w:ind w:firstLine="720"/>
        <w:jc w:val="both"/>
        <w:rPr>
          <w:color w:val="000000"/>
          <w:sz w:val="28"/>
          <w:szCs w:val="28"/>
        </w:rPr>
      </w:pPr>
      <w:r>
        <w:rPr>
          <w:b/>
          <w:color w:val="000000"/>
          <w:sz w:val="28"/>
          <w:szCs w:val="28"/>
        </w:rPr>
        <w:t xml:space="preserve">Art. 1. - </w:t>
      </w:r>
      <w:r>
        <w:rPr>
          <w:color w:val="000000"/>
          <w:sz w:val="28"/>
          <w:szCs w:val="28"/>
        </w:rPr>
        <w:t xml:space="preserve">Se reaprobă indicatorii tehnico-economici ai obiectivului de </w:t>
      </w:r>
      <w:r w:rsidR="00AE21EE">
        <w:rPr>
          <w:color w:val="000000"/>
          <w:sz w:val="28"/>
          <w:szCs w:val="28"/>
        </w:rPr>
        <w:t>investiții</w:t>
      </w:r>
      <w:r>
        <w:rPr>
          <w:color w:val="000000"/>
          <w:sz w:val="28"/>
          <w:szCs w:val="28"/>
        </w:rPr>
        <w:t xml:space="preserve"> „</w:t>
      </w:r>
      <w:r w:rsidR="00CF1F73" w:rsidRPr="00CF1F73">
        <w:rPr>
          <w:color w:val="000000"/>
          <w:sz w:val="28"/>
          <w:szCs w:val="28"/>
        </w:rPr>
        <w:t xml:space="preserve">Construire Spital Regional de Urgență </w:t>
      </w:r>
      <w:r w:rsidR="000F17C3">
        <w:rPr>
          <w:color w:val="000000"/>
          <w:sz w:val="28"/>
          <w:szCs w:val="28"/>
        </w:rPr>
        <w:t>C</w:t>
      </w:r>
      <w:r w:rsidR="00522B1B">
        <w:rPr>
          <w:color w:val="000000"/>
          <w:sz w:val="28"/>
          <w:szCs w:val="28"/>
        </w:rPr>
        <w:t>raiova</w:t>
      </w:r>
      <w:r w:rsidR="00CF1F73">
        <w:rPr>
          <w:color w:val="000000"/>
          <w:sz w:val="28"/>
          <w:szCs w:val="28"/>
        </w:rPr>
        <w:t>”</w:t>
      </w:r>
      <w:r>
        <w:rPr>
          <w:color w:val="000000"/>
          <w:sz w:val="28"/>
          <w:szCs w:val="28"/>
        </w:rPr>
        <w:t xml:space="preserve">, </w:t>
      </w:r>
      <w:r w:rsidR="00752D89" w:rsidRPr="00752D89">
        <w:rPr>
          <w:color w:val="000000"/>
          <w:sz w:val="28"/>
          <w:szCs w:val="28"/>
        </w:rPr>
        <w:t xml:space="preserve">realizat de către beneficiarul  Ministerul Sănătății prin intermediul Agenției Naționale pentru Dezvoltarea Infrastructurii în Sănătate, </w:t>
      </w:r>
      <w:r w:rsidR="00AE21EE" w:rsidRPr="00752D89">
        <w:rPr>
          <w:color w:val="000000"/>
          <w:sz w:val="28"/>
          <w:szCs w:val="28"/>
        </w:rPr>
        <w:t>prevăzuți</w:t>
      </w:r>
      <w:r w:rsidR="00752D89" w:rsidRPr="00752D89">
        <w:rPr>
          <w:color w:val="000000"/>
          <w:sz w:val="28"/>
          <w:szCs w:val="28"/>
        </w:rPr>
        <w:t xml:space="preserve"> în anexa care face parte integrantă din prezenta hotărâre</w:t>
      </w:r>
      <w:r>
        <w:rPr>
          <w:color w:val="000000"/>
          <w:sz w:val="28"/>
          <w:szCs w:val="28"/>
        </w:rPr>
        <w:t>.</w:t>
      </w:r>
    </w:p>
    <w:p w14:paraId="2BE44E81" w14:textId="77777777" w:rsidR="00A11132" w:rsidRDefault="00A11132" w:rsidP="00DA46BC">
      <w:pPr>
        <w:spacing w:line="276" w:lineRule="auto"/>
        <w:ind w:firstLine="720"/>
        <w:jc w:val="both"/>
        <w:rPr>
          <w:i/>
          <w:color w:val="000000"/>
          <w:sz w:val="20"/>
          <w:szCs w:val="20"/>
        </w:rPr>
      </w:pPr>
    </w:p>
    <w:p w14:paraId="2BE44E82" w14:textId="28A64E98" w:rsidR="00A11132" w:rsidRDefault="001432C0" w:rsidP="00DA46BC">
      <w:pPr>
        <w:spacing w:line="276" w:lineRule="auto"/>
        <w:ind w:firstLine="720"/>
        <w:jc w:val="both"/>
        <w:rPr>
          <w:color w:val="000000"/>
          <w:sz w:val="28"/>
          <w:szCs w:val="28"/>
        </w:rPr>
      </w:pPr>
      <w:r>
        <w:rPr>
          <w:b/>
          <w:color w:val="000000"/>
          <w:sz w:val="28"/>
          <w:szCs w:val="28"/>
        </w:rPr>
        <w:t xml:space="preserve">Art. 2. - </w:t>
      </w:r>
      <w:r w:rsidR="003314E0" w:rsidRPr="003314E0">
        <w:rPr>
          <w:color w:val="000000"/>
          <w:sz w:val="28"/>
          <w:szCs w:val="28"/>
        </w:rPr>
        <w:t xml:space="preserve">Finanțarea obiectivului de investiții </w:t>
      </w:r>
      <w:r w:rsidR="00FC53CA">
        <w:rPr>
          <w:color w:val="000000"/>
          <w:sz w:val="28"/>
          <w:szCs w:val="28"/>
        </w:rPr>
        <w:t xml:space="preserve">prevăzut la art. 1 </w:t>
      </w:r>
      <w:r w:rsidR="00FD6916">
        <w:rPr>
          <w:color w:val="000000"/>
          <w:sz w:val="28"/>
          <w:szCs w:val="28"/>
        </w:rPr>
        <w:t>se realizează</w:t>
      </w:r>
      <w:r w:rsidR="003314E0" w:rsidRPr="003314E0">
        <w:rPr>
          <w:color w:val="000000"/>
          <w:sz w:val="28"/>
          <w:szCs w:val="28"/>
        </w:rPr>
        <w:t xml:space="preserve"> din </w:t>
      </w:r>
      <w:r w:rsidR="00DA46BC" w:rsidRPr="00DA46BC">
        <w:rPr>
          <w:color w:val="000000"/>
          <w:sz w:val="28"/>
          <w:szCs w:val="28"/>
        </w:rPr>
        <w:t>fonduri externe nerambursabile, de la bugetul de stat, prin bugetul Ministerului Sănătății, precum și din alte surse legal constituite, în limita sumelor aprobate anual cu această destinație, conform programelor de investiții publice aprobate potrivit legii.</w:t>
      </w:r>
    </w:p>
    <w:p w14:paraId="2BE44E83" w14:textId="77777777" w:rsidR="00A11132" w:rsidRDefault="00A11132">
      <w:pPr>
        <w:ind w:firstLine="720"/>
        <w:jc w:val="both"/>
        <w:rPr>
          <w:color w:val="000000"/>
          <w:sz w:val="20"/>
          <w:szCs w:val="20"/>
        </w:rPr>
      </w:pPr>
    </w:p>
    <w:p w14:paraId="2BE44E85" w14:textId="77777777" w:rsidR="00A11132" w:rsidRDefault="00A11132">
      <w:pPr>
        <w:jc w:val="both"/>
        <w:rPr>
          <w:color w:val="000000"/>
          <w:sz w:val="28"/>
          <w:szCs w:val="28"/>
        </w:rPr>
      </w:pPr>
    </w:p>
    <w:p w14:paraId="2BE44E86" w14:textId="77777777" w:rsidR="00A11132" w:rsidRDefault="00A11132">
      <w:pPr>
        <w:jc w:val="both"/>
        <w:rPr>
          <w:color w:val="000000"/>
          <w:sz w:val="28"/>
          <w:szCs w:val="28"/>
        </w:rPr>
      </w:pPr>
    </w:p>
    <w:p w14:paraId="2BE44E87" w14:textId="77777777" w:rsidR="00A11132" w:rsidRDefault="001432C0">
      <w:pPr>
        <w:jc w:val="center"/>
        <w:rPr>
          <w:sz w:val="28"/>
          <w:szCs w:val="28"/>
        </w:rPr>
      </w:pPr>
      <w:r>
        <w:rPr>
          <w:b/>
          <w:sz w:val="28"/>
          <w:szCs w:val="28"/>
        </w:rPr>
        <w:t>PRIM – MINISTRU</w:t>
      </w:r>
    </w:p>
    <w:p w14:paraId="2BE44E88" w14:textId="77777777" w:rsidR="00A11132" w:rsidRDefault="00A11132">
      <w:pPr>
        <w:jc w:val="center"/>
        <w:rPr>
          <w:color w:val="000000"/>
          <w:sz w:val="28"/>
          <w:szCs w:val="28"/>
        </w:rPr>
      </w:pPr>
    </w:p>
    <w:p w14:paraId="2BE44E89" w14:textId="7ECB3374" w:rsidR="00A11132" w:rsidRDefault="00604BC8">
      <w:pPr>
        <w:jc w:val="center"/>
        <w:rPr>
          <w:sz w:val="28"/>
          <w:szCs w:val="28"/>
        </w:rPr>
      </w:pPr>
      <w:r>
        <w:rPr>
          <w:b/>
          <w:sz w:val="28"/>
          <w:szCs w:val="28"/>
        </w:rPr>
        <w:t>ION-</w:t>
      </w:r>
      <w:r w:rsidR="00374D2A">
        <w:rPr>
          <w:b/>
          <w:sz w:val="28"/>
          <w:szCs w:val="28"/>
        </w:rPr>
        <w:t>MARCEL CIOLACU</w:t>
      </w:r>
    </w:p>
    <w:sectPr w:rsidR="00A11132">
      <w:pgSz w:w="12240" w:h="15840"/>
      <w:pgMar w:top="180" w:right="900" w:bottom="539" w:left="153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32"/>
    <w:rsid w:val="000F17C3"/>
    <w:rsid w:val="000F25DB"/>
    <w:rsid w:val="00115ABD"/>
    <w:rsid w:val="001432C0"/>
    <w:rsid w:val="002B4105"/>
    <w:rsid w:val="003314E0"/>
    <w:rsid w:val="00374D2A"/>
    <w:rsid w:val="004762EC"/>
    <w:rsid w:val="00522B1B"/>
    <w:rsid w:val="00556609"/>
    <w:rsid w:val="005F6DE3"/>
    <w:rsid w:val="00604BC8"/>
    <w:rsid w:val="00752D89"/>
    <w:rsid w:val="007C3B7A"/>
    <w:rsid w:val="00A11132"/>
    <w:rsid w:val="00AE21EE"/>
    <w:rsid w:val="00BE0AD8"/>
    <w:rsid w:val="00CF1F73"/>
    <w:rsid w:val="00D6220E"/>
    <w:rsid w:val="00D72BAD"/>
    <w:rsid w:val="00DA46BC"/>
    <w:rsid w:val="00EC19F3"/>
    <w:rsid w:val="00FC53CA"/>
    <w:rsid w:val="00FD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4E70"/>
  <w15:docId w15:val="{E4117055-0495-497A-B749-0176FC21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jc w:val="center"/>
      <w:outlineLvl w:val="1"/>
    </w:pPr>
    <w:rPr>
      <w:b/>
      <w:sz w:val="32"/>
      <w:szCs w:val="32"/>
    </w:rPr>
  </w:style>
  <w:style w:type="paragraph" w:styleId="Heading3">
    <w:name w:val="heading 3"/>
    <w:basedOn w:val="Normal"/>
    <w:next w:val="Normal"/>
    <w:uiPriority w:val="9"/>
    <w:unhideWhenUsed/>
    <w:qFormat/>
    <w:pPr>
      <w:keepNext/>
      <w:ind w:left="57" w:right="57"/>
      <w:jc w:val="center"/>
      <w:outlineLvl w:val="2"/>
    </w:pPr>
    <w:rPr>
      <w:b/>
      <w:smallCaps/>
      <w:sz w:val="36"/>
      <w:szCs w:val="3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6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Rodica Nadolu</cp:lastModifiedBy>
  <cp:revision>2</cp:revision>
  <dcterms:created xsi:type="dcterms:W3CDTF">2023-10-26T12:20:00Z</dcterms:created>
  <dcterms:modified xsi:type="dcterms:W3CDTF">2023-10-26T12:20:00Z</dcterms:modified>
</cp:coreProperties>
</file>