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49DE1" w14:textId="77777777" w:rsidR="00BD5FE7" w:rsidRPr="00807101" w:rsidRDefault="00BD5FE7" w:rsidP="00B94585">
      <w:pPr>
        <w:jc w:val="center"/>
        <w:rPr>
          <w:rFonts w:ascii="Times New Roman" w:hAnsi="Times New Roman" w:cs="Times New Roman"/>
          <w:b/>
          <w:sz w:val="24"/>
          <w:szCs w:val="24"/>
        </w:rPr>
      </w:pPr>
      <w:r w:rsidRPr="00807101">
        <w:rPr>
          <w:rFonts w:ascii="Times New Roman" w:hAnsi="Times New Roman" w:cs="Times New Roman"/>
          <w:b/>
          <w:sz w:val="24"/>
          <w:szCs w:val="24"/>
        </w:rPr>
        <w:t>GUVERNUL ROMÂNIEI</w:t>
      </w:r>
    </w:p>
    <w:p w14:paraId="7B898751" w14:textId="77777777" w:rsidR="00BD5FE7" w:rsidRPr="00807101" w:rsidRDefault="00B94585" w:rsidP="00B94585">
      <w:pPr>
        <w:jc w:val="center"/>
        <w:rPr>
          <w:rFonts w:ascii="Times New Roman" w:hAnsi="Times New Roman" w:cs="Times New Roman"/>
          <w:sz w:val="24"/>
          <w:szCs w:val="24"/>
        </w:rPr>
      </w:pPr>
      <w:r w:rsidRPr="00807101">
        <w:rPr>
          <w:rFonts w:ascii="Times New Roman" w:hAnsi="Times New Roman" w:cs="Times New Roman"/>
          <w:b/>
          <w:noProof/>
          <w:sz w:val="24"/>
          <w:szCs w:val="24"/>
        </w:rPr>
        <w:drawing>
          <wp:inline distT="0" distB="0" distL="0" distR="0" wp14:anchorId="32AB7237" wp14:editId="764984E3">
            <wp:extent cx="790575" cy="1141472"/>
            <wp:effectExtent l="0" t="0" r="0" b="1905"/>
            <wp:docPr id="1" name="Picture 1" descr="C:\Users\a.dumitru.MS\Desktop\afaceri europene\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umitru.MS\Desktop\afaceri europene\image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1141472"/>
                    </a:xfrm>
                    <a:prstGeom prst="rect">
                      <a:avLst/>
                    </a:prstGeom>
                    <a:noFill/>
                    <a:ln>
                      <a:noFill/>
                    </a:ln>
                  </pic:spPr>
                </pic:pic>
              </a:graphicData>
            </a:graphic>
          </wp:inline>
        </w:drawing>
      </w:r>
    </w:p>
    <w:p w14:paraId="661932AC" w14:textId="77777777" w:rsidR="00BD5FE7" w:rsidRPr="00807101" w:rsidRDefault="00BD5FE7" w:rsidP="00B94585">
      <w:pPr>
        <w:jc w:val="center"/>
        <w:rPr>
          <w:rFonts w:ascii="Times New Roman" w:hAnsi="Times New Roman" w:cs="Times New Roman"/>
          <w:sz w:val="24"/>
          <w:szCs w:val="24"/>
        </w:rPr>
      </w:pPr>
    </w:p>
    <w:p w14:paraId="6FB9E140" w14:textId="39AD58B9" w:rsidR="00BD5FE7" w:rsidRPr="00807101" w:rsidRDefault="00BD5FE7" w:rsidP="00B94585">
      <w:pPr>
        <w:jc w:val="center"/>
        <w:rPr>
          <w:rFonts w:ascii="Times New Roman" w:hAnsi="Times New Roman" w:cs="Times New Roman"/>
          <w:b/>
          <w:sz w:val="24"/>
          <w:szCs w:val="24"/>
        </w:rPr>
      </w:pPr>
      <w:r w:rsidRPr="00807101">
        <w:rPr>
          <w:rFonts w:ascii="Times New Roman" w:hAnsi="Times New Roman" w:cs="Times New Roman"/>
          <w:b/>
          <w:sz w:val="24"/>
          <w:szCs w:val="24"/>
        </w:rPr>
        <w:t>ORDONANȚĂ</w:t>
      </w:r>
    </w:p>
    <w:p w14:paraId="49033C40" w14:textId="6604850A" w:rsidR="00BD5FE7" w:rsidRPr="00807101" w:rsidRDefault="00BD5FE7" w:rsidP="00B94585">
      <w:pPr>
        <w:jc w:val="center"/>
        <w:rPr>
          <w:rFonts w:ascii="Times New Roman" w:hAnsi="Times New Roman" w:cs="Times New Roman"/>
          <w:b/>
          <w:sz w:val="24"/>
          <w:szCs w:val="24"/>
        </w:rPr>
      </w:pPr>
      <w:r w:rsidRPr="00807101">
        <w:rPr>
          <w:rFonts w:ascii="Times New Roman" w:hAnsi="Times New Roman" w:cs="Times New Roman"/>
          <w:b/>
          <w:sz w:val="24"/>
          <w:szCs w:val="24"/>
        </w:rPr>
        <w:t>pentru modificarea și completarea</w:t>
      </w:r>
      <w:r w:rsidR="00743F37" w:rsidRPr="00807101">
        <w:rPr>
          <w:rFonts w:ascii="Times New Roman" w:eastAsia="Times New Roman" w:hAnsi="Times New Roman" w:cs="Times New Roman"/>
          <w:b/>
          <w:kern w:val="0"/>
          <w:sz w:val="24"/>
          <w:szCs w:val="24"/>
          <w14:ligatures w14:val="none"/>
        </w:rPr>
        <w:t xml:space="preserve"> </w:t>
      </w:r>
      <w:r w:rsidRPr="00807101">
        <w:rPr>
          <w:rFonts w:ascii="Times New Roman" w:hAnsi="Times New Roman" w:cs="Times New Roman"/>
          <w:b/>
          <w:sz w:val="24"/>
          <w:szCs w:val="24"/>
        </w:rPr>
        <w:t>Legii nr. 339/2005 privind regimul juridic al plantelor, substanţelor şi preparatelor stupefiante şi psihotrope</w:t>
      </w:r>
    </w:p>
    <w:p w14:paraId="1C2B4196" w14:textId="77777777" w:rsidR="00BD5FE7" w:rsidRPr="00807101" w:rsidRDefault="00BD5FE7" w:rsidP="00BD5FE7">
      <w:pPr>
        <w:jc w:val="both"/>
        <w:rPr>
          <w:rFonts w:ascii="Times New Roman" w:hAnsi="Times New Roman" w:cs="Times New Roman"/>
          <w:b/>
          <w:sz w:val="24"/>
          <w:szCs w:val="24"/>
        </w:rPr>
      </w:pPr>
    </w:p>
    <w:p w14:paraId="427FE545" w14:textId="77777777" w:rsidR="00BD5FE7" w:rsidRPr="00807101" w:rsidRDefault="00BD5FE7" w:rsidP="00BD5FE7">
      <w:pPr>
        <w:jc w:val="both"/>
        <w:rPr>
          <w:rFonts w:ascii="Times New Roman" w:hAnsi="Times New Roman" w:cs="Times New Roman"/>
          <w:sz w:val="24"/>
          <w:szCs w:val="24"/>
        </w:rPr>
      </w:pPr>
    </w:p>
    <w:p w14:paraId="04C252CB" w14:textId="39923882" w:rsidR="00955D35" w:rsidRPr="00955D35" w:rsidRDefault="00955D35" w:rsidP="00955D35">
      <w:pPr>
        <w:jc w:val="both"/>
        <w:rPr>
          <w:rFonts w:ascii="Times New Roman" w:hAnsi="Times New Roman" w:cs="Times New Roman"/>
          <w:sz w:val="24"/>
          <w:szCs w:val="24"/>
        </w:rPr>
      </w:pPr>
      <w:r w:rsidRPr="00955D35">
        <w:rPr>
          <w:rFonts w:ascii="Times New Roman" w:hAnsi="Times New Roman" w:cs="Times New Roman"/>
          <w:sz w:val="24"/>
          <w:szCs w:val="24"/>
        </w:rPr>
        <w:t xml:space="preserve">În temeiul art. 108 din Constituţia României, republicată, şi al art. 1, punctul V, poz. </w:t>
      </w:r>
      <w:r>
        <w:rPr>
          <w:rFonts w:ascii="Times New Roman" w:hAnsi="Times New Roman" w:cs="Times New Roman"/>
          <w:sz w:val="24"/>
          <w:szCs w:val="24"/>
        </w:rPr>
        <w:t>3</w:t>
      </w:r>
      <w:r w:rsidRPr="00955D35">
        <w:rPr>
          <w:rFonts w:ascii="Times New Roman" w:hAnsi="Times New Roman" w:cs="Times New Roman"/>
          <w:sz w:val="24"/>
          <w:szCs w:val="24"/>
        </w:rPr>
        <w:t xml:space="preserve"> din Legea nr. </w:t>
      </w:r>
      <w:r>
        <w:rPr>
          <w:rFonts w:ascii="Times New Roman" w:hAnsi="Times New Roman" w:cs="Times New Roman"/>
          <w:sz w:val="24"/>
          <w:szCs w:val="24"/>
        </w:rPr>
        <w:t>187</w:t>
      </w:r>
      <w:r w:rsidRPr="00955D35">
        <w:rPr>
          <w:rFonts w:ascii="Times New Roman" w:hAnsi="Times New Roman" w:cs="Times New Roman"/>
          <w:sz w:val="24"/>
          <w:szCs w:val="24"/>
        </w:rPr>
        <w:t>/202</w:t>
      </w:r>
      <w:r>
        <w:rPr>
          <w:rFonts w:ascii="Times New Roman" w:hAnsi="Times New Roman" w:cs="Times New Roman"/>
          <w:sz w:val="24"/>
          <w:szCs w:val="24"/>
        </w:rPr>
        <w:t>4</w:t>
      </w:r>
      <w:r w:rsidRPr="00955D35">
        <w:rPr>
          <w:rFonts w:ascii="Times New Roman" w:hAnsi="Times New Roman" w:cs="Times New Roman"/>
          <w:sz w:val="24"/>
          <w:szCs w:val="24"/>
        </w:rPr>
        <w:t xml:space="preserve"> privind abilitarea Guvernului de a emite ordonanţe,</w:t>
      </w:r>
    </w:p>
    <w:p w14:paraId="5BFCBC5F" w14:textId="2DEEF6EF" w:rsidR="00BD5FE7" w:rsidRPr="00807101" w:rsidRDefault="00955D35" w:rsidP="00955D35">
      <w:pPr>
        <w:jc w:val="both"/>
        <w:rPr>
          <w:rFonts w:ascii="Times New Roman" w:hAnsi="Times New Roman" w:cs="Times New Roman"/>
          <w:sz w:val="24"/>
          <w:szCs w:val="24"/>
        </w:rPr>
      </w:pPr>
      <w:r w:rsidRPr="00955D35">
        <w:rPr>
          <w:rFonts w:ascii="Times New Roman" w:hAnsi="Times New Roman" w:cs="Times New Roman"/>
          <w:sz w:val="24"/>
          <w:szCs w:val="24"/>
        </w:rPr>
        <w:t>Guvernul României adoptă prezenta ordonanţă:</w:t>
      </w:r>
    </w:p>
    <w:p w14:paraId="09D3728A" w14:textId="77777777" w:rsidR="00BD5FE7" w:rsidRPr="00807101" w:rsidRDefault="00BD5FE7" w:rsidP="00BD5FE7">
      <w:pPr>
        <w:jc w:val="both"/>
        <w:rPr>
          <w:rFonts w:ascii="Times New Roman" w:hAnsi="Times New Roman" w:cs="Times New Roman"/>
          <w:sz w:val="24"/>
          <w:szCs w:val="24"/>
        </w:rPr>
      </w:pPr>
    </w:p>
    <w:p w14:paraId="0FDDCC70" w14:textId="77777777" w:rsidR="00BD5FE7" w:rsidRDefault="00BD5FE7" w:rsidP="00BD5FE7">
      <w:pPr>
        <w:jc w:val="both"/>
        <w:rPr>
          <w:rFonts w:ascii="Times New Roman" w:hAnsi="Times New Roman" w:cs="Times New Roman"/>
          <w:b/>
          <w:bCs/>
          <w:sz w:val="24"/>
          <w:szCs w:val="24"/>
        </w:rPr>
      </w:pPr>
      <w:r w:rsidRPr="00807101">
        <w:rPr>
          <w:rFonts w:ascii="Times New Roman" w:hAnsi="Times New Roman" w:cs="Times New Roman"/>
          <w:b/>
          <w:bCs/>
          <w:sz w:val="24"/>
          <w:szCs w:val="24"/>
        </w:rPr>
        <w:t xml:space="preserve">Art. </w:t>
      </w:r>
      <w:r w:rsidR="00A85396" w:rsidRPr="00807101">
        <w:rPr>
          <w:rFonts w:ascii="Times New Roman" w:hAnsi="Times New Roman" w:cs="Times New Roman"/>
          <w:b/>
          <w:bCs/>
          <w:sz w:val="24"/>
          <w:szCs w:val="24"/>
        </w:rPr>
        <w:t>I</w:t>
      </w:r>
      <w:r w:rsidRPr="00807101">
        <w:rPr>
          <w:rFonts w:ascii="Times New Roman" w:hAnsi="Times New Roman" w:cs="Times New Roman"/>
          <w:b/>
          <w:bCs/>
          <w:sz w:val="24"/>
          <w:szCs w:val="24"/>
        </w:rPr>
        <w:t xml:space="preserve"> – Legea nr. 339/2005 privind regimul juridic al plantelor, substanţelor şi preparatelor stupefiante şi psihotrope, publicată în Monitorul Oficial al României, Partea I, nr. 1.095 din 5 decembrie 2005, cu modificările şi completările ulterioare, se modifică și completează după cum urmează:</w:t>
      </w:r>
    </w:p>
    <w:p w14:paraId="7D131A9B" w14:textId="77777777" w:rsidR="00961798" w:rsidRDefault="00961798" w:rsidP="00BD5FE7">
      <w:pPr>
        <w:jc w:val="both"/>
        <w:rPr>
          <w:rFonts w:ascii="Times New Roman" w:hAnsi="Times New Roman" w:cs="Times New Roman"/>
          <w:b/>
          <w:bCs/>
          <w:sz w:val="24"/>
          <w:szCs w:val="24"/>
        </w:rPr>
      </w:pPr>
    </w:p>
    <w:p w14:paraId="6D05BC51" w14:textId="2AAA2561" w:rsidR="006D1357" w:rsidRDefault="006D1357" w:rsidP="00BD5FE7">
      <w:pPr>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Pr="00582686">
        <w:rPr>
          <w:rFonts w:ascii="Times New Roman" w:hAnsi="Times New Roman" w:cs="Times New Roman"/>
          <w:b/>
          <w:bCs/>
          <w:sz w:val="24"/>
          <w:szCs w:val="24"/>
        </w:rPr>
        <w:t xml:space="preserve">Articolul </w:t>
      </w:r>
      <w:r>
        <w:rPr>
          <w:rFonts w:ascii="Times New Roman" w:hAnsi="Times New Roman" w:cs="Times New Roman"/>
          <w:b/>
          <w:bCs/>
          <w:sz w:val="24"/>
          <w:szCs w:val="24"/>
        </w:rPr>
        <w:t>37</w:t>
      </w:r>
      <w:r w:rsidRPr="00582686">
        <w:rPr>
          <w:rFonts w:ascii="Times New Roman" w:hAnsi="Times New Roman" w:cs="Times New Roman"/>
          <w:b/>
          <w:bCs/>
          <w:sz w:val="24"/>
          <w:szCs w:val="24"/>
        </w:rPr>
        <w:t xml:space="preserve"> se modifică și va avea următorul cuprins:</w:t>
      </w:r>
    </w:p>
    <w:p w14:paraId="3411FDDE" w14:textId="77777777" w:rsidR="006D1357" w:rsidRPr="006D1357" w:rsidRDefault="006D1357" w:rsidP="006D1357">
      <w:pPr>
        <w:jc w:val="both"/>
        <w:rPr>
          <w:rFonts w:ascii="Times New Roman" w:hAnsi="Times New Roman" w:cs="Times New Roman"/>
          <w:sz w:val="24"/>
          <w:szCs w:val="24"/>
        </w:rPr>
      </w:pPr>
      <w:r>
        <w:rPr>
          <w:rFonts w:ascii="Times New Roman" w:hAnsi="Times New Roman" w:cs="Times New Roman"/>
          <w:sz w:val="24"/>
          <w:szCs w:val="24"/>
        </w:rPr>
        <w:t xml:space="preserve">" </w:t>
      </w:r>
      <w:r w:rsidRPr="006D1357">
        <w:rPr>
          <w:rFonts w:ascii="Times New Roman" w:hAnsi="Times New Roman" w:cs="Times New Roman"/>
          <w:b/>
          <w:bCs/>
          <w:sz w:val="24"/>
          <w:szCs w:val="24"/>
        </w:rPr>
        <w:t>Art. 37</w:t>
      </w:r>
      <w:r w:rsidRPr="006D1357">
        <w:rPr>
          <w:rFonts w:ascii="Times New Roman" w:hAnsi="Times New Roman" w:cs="Times New Roman"/>
          <w:sz w:val="24"/>
          <w:szCs w:val="24"/>
        </w:rPr>
        <w:t xml:space="preserve"> - (1) Preparatele şi substanţele stupefiante şi psihotrope pot fi utilizate în scop medical numai pe baza prescripţiilor medicale, în conformitate cu normele metodologice de aplicare a prezentei legi.</w:t>
      </w:r>
    </w:p>
    <w:p w14:paraId="6C4126EB" w14:textId="14B0A144" w:rsidR="006D1357" w:rsidRPr="006D1357" w:rsidRDefault="006D1357" w:rsidP="006D1357">
      <w:pPr>
        <w:jc w:val="both"/>
        <w:rPr>
          <w:rFonts w:ascii="Times New Roman" w:hAnsi="Times New Roman" w:cs="Times New Roman"/>
          <w:sz w:val="24"/>
          <w:szCs w:val="24"/>
        </w:rPr>
      </w:pPr>
      <w:r w:rsidRPr="006D1357">
        <w:rPr>
          <w:rFonts w:ascii="Times New Roman" w:hAnsi="Times New Roman" w:cs="Times New Roman"/>
          <w:sz w:val="24"/>
          <w:szCs w:val="24"/>
        </w:rPr>
        <w:t>(2) Prescrierea substanţelor şi preparatelor prevăzute în tabelul II din anexă se face pe formulare speciale, securizate, care se rețin la eliberare, sau în condici de prescripţii medicale ori condici de aparat destinate exclusiv prescrierii acestora, în cadrul unităţilor sanitare umane sau veterinare, în condiţiile prevăzute în normele metodologice de aplicare a prezentei legi.</w:t>
      </w:r>
    </w:p>
    <w:p w14:paraId="2302C829" w14:textId="0772C078" w:rsidR="006D1357" w:rsidRPr="006D1357" w:rsidRDefault="006D1357" w:rsidP="006D1357">
      <w:pPr>
        <w:jc w:val="both"/>
        <w:rPr>
          <w:rFonts w:ascii="Times New Roman" w:hAnsi="Times New Roman" w:cs="Times New Roman"/>
          <w:sz w:val="24"/>
          <w:szCs w:val="24"/>
        </w:rPr>
      </w:pPr>
      <w:r w:rsidRPr="006D1357">
        <w:rPr>
          <w:rFonts w:ascii="Times New Roman" w:hAnsi="Times New Roman" w:cs="Times New Roman"/>
          <w:sz w:val="24"/>
          <w:szCs w:val="24"/>
        </w:rPr>
        <w:t>(3) Prescrierea substanţelor şi preparatelor prevăzute în tabelul III din anexă se face pe formulare speciale, securizate, care se rețin la eliberare, sau în condici de prescripţii medicale ori condici de aparat</w:t>
      </w:r>
      <w:r w:rsidR="00921F2A">
        <w:rPr>
          <w:rFonts w:ascii="Times New Roman" w:hAnsi="Times New Roman" w:cs="Times New Roman"/>
          <w:sz w:val="24"/>
          <w:szCs w:val="24"/>
        </w:rPr>
        <w:t xml:space="preserve"> </w:t>
      </w:r>
      <w:r w:rsidR="00921F2A" w:rsidRPr="006D1357">
        <w:rPr>
          <w:rFonts w:ascii="Times New Roman" w:hAnsi="Times New Roman" w:cs="Times New Roman"/>
          <w:sz w:val="24"/>
          <w:szCs w:val="24"/>
        </w:rPr>
        <w:t>destinate exclusiv prescrierii acestora</w:t>
      </w:r>
      <w:r w:rsidRPr="006D1357">
        <w:rPr>
          <w:rFonts w:ascii="Times New Roman" w:hAnsi="Times New Roman" w:cs="Times New Roman"/>
          <w:sz w:val="24"/>
          <w:szCs w:val="24"/>
        </w:rPr>
        <w:t>, în cadrul unităţilor sanitare umane sau veterinare, în condiţiile prevăzute în normele metodologice de aplicare a prezentei legi.</w:t>
      </w:r>
    </w:p>
    <w:p w14:paraId="2B8449F8" w14:textId="51595447" w:rsidR="006D1357" w:rsidRDefault="006D1357" w:rsidP="006D1357">
      <w:pPr>
        <w:jc w:val="both"/>
        <w:rPr>
          <w:rFonts w:ascii="Times New Roman" w:hAnsi="Times New Roman" w:cs="Times New Roman"/>
          <w:sz w:val="24"/>
          <w:szCs w:val="24"/>
        </w:rPr>
      </w:pPr>
      <w:r w:rsidRPr="00807101">
        <w:rPr>
          <w:rFonts w:ascii="Times New Roman" w:hAnsi="Times New Roman" w:cs="Times New Roman"/>
          <w:sz w:val="24"/>
          <w:szCs w:val="24"/>
        </w:rPr>
        <w:lastRenderedPageBreak/>
        <w:t>(4) Formularele de prescripție, condicile de prescripții și condicile de aparat prevăzute la alin. (2) și (3) se pot completa și păstra în format letric sau electronic</w:t>
      </w:r>
      <w:r w:rsidR="00114CB1">
        <w:rPr>
          <w:rFonts w:ascii="Times New Roman" w:hAnsi="Times New Roman" w:cs="Times New Roman"/>
          <w:sz w:val="24"/>
          <w:szCs w:val="24"/>
        </w:rPr>
        <w:t>, securizat,</w:t>
      </w:r>
      <w:r w:rsidRPr="00807101">
        <w:rPr>
          <w:rFonts w:ascii="Times New Roman" w:hAnsi="Times New Roman" w:cs="Times New Roman"/>
          <w:sz w:val="24"/>
          <w:szCs w:val="24"/>
        </w:rPr>
        <w:t xml:space="preserve"> </w:t>
      </w:r>
      <w:r w:rsidR="007011F6" w:rsidRPr="007011F6">
        <w:rPr>
          <w:rFonts w:ascii="Times New Roman" w:hAnsi="Times New Roman" w:cs="Times New Roman"/>
          <w:sz w:val="24"/>
          <w:szCs w:val="24"/>
        </w:rPr>
        <w:t xml:space="preserve">conform </w:t>
      </w:r>
      <w:r w:rsidR="007011F6">
        <w:rPr>
          <w:rFonts w:ascii="Times New Roman" w:hAnsi="Times New Roman" w:cs="Times New Roman"/>
          <w:sz w:val="24"/>
          <w:szCs w:val="24"/>
        </w:rPr>
        <w:t>modelel</w:t>
      </w:r>
      <w:r w:rsidR="007011F6" w:rsidRPr="007011F6">
        <w:rPr>
          <w:rFonts w:ascii="Times New Roman" w:hAnsi="Times New Roman" w:cs="Times New Roman"/>
          <w:sz w:val="24"/>
          <w:szCs w:val="24"/>
        </w:rPr>
        <w:t>or și în condițiile prevăzute în normele metodologice de aplicare a prezentei legi</w:t>
      </w:r>
      <w:r w:rsidRPr="00807101">
        <w:rPr>
          <w:rFonts w:ascii="Times New Roman" w:hAnsi="Times New Roman" w:cs="Times New Roman"/>
          <w:sz w:val="24"/>
          <w:szCs w:val="24"/>
        </w:rPr>
        <w:t>.</w:t>
      </w:r>
    </w:p>
    <w:p w14:paraId="37922F01" w14:textId="467C8B1E" w:rsidR="006D1357" w:rsidRDefault="006D1357" w:rsidP="006D1357">
      <w:pPr>
        <w:jc w:val="both"/>
        <w:rPr>
          <w:rFonts w:ascii="Times New Roman" w:hAnsi="Times New Roman" w:cs="Times New Roman"/>
          <w:sz w:val="24"/>
          <w:szCs w:val="24"/>
        </w:rPr>
      </w:pPr>
      <w:r w:rsidRPr="006D1357">
        <w:rPr>
          <w:rFonts w:ascii="Times New Roman" w:hAnsi="Times New Roman" w:cs="Times New Roman"/>
          <w:sz w:val="24"/>
          <w:szCs w:val="24"/>
        </w:rPr>
        <w:t>(</w:t>
      </w:r>
      <w:r>
        <w:rPr>
          <w:rFonts w:ascii="Times New Roman" w:hAnsi="Times New Roman" w:cs="Times New Roman"/>
          <w:sz w:val="24"/>
          <w:szCs w:val="24"/>
        </w:rPr>
        <w:t>5</w:t>
      </w:r>
      <w:r w:rsidRPr="006D1357">
        <w:rPr>
          <w:rFonts w:ascii="Times New Roman" w:hAnsi="Times New Roman" w:cs="Times New Roman"/>
          <w:sz w:val="24"/>
          <w:szCs w:val="24"/>
        </w:rPr>
        <w:t>) Eliberarea substanţelor şi preparatelor prevăzute în tabelele II şi III din anexă, fără prescripţie medicală, este interzisă, cu excepţia preparatelor prevăzute în normele metodologice de aplicare a prezentei legi, în baza art. 6 alin. (2).</w:t>
      </w:r>
    </w:p>
    <w:p w14:paraId="0D19A3B3" w14:textId="77777777" w:rsidR="00961798" w:rsidRPr="006D1357" w:rsidRDefault="00961798" w:rsidP="006D1357">
      <w:pPr>
        <w:jc w:val="both"/>
        <w:rPr>
          <w:rFonts w:ascii="Times New Roman" w:hAnsi="Times New Roman" w:cs="Times New Roman"/>
          <w:sz w:val="24"/>
          <w:szCs w:val="24"/>
        </w:rPr>
      </w:pPr>
    </w:p>
    <w:p w14:paraId="21332F57" w14:textId="15931FA1" w:rsidR="00582686" w:rsidRPr="00582686" w:rsidRDefault="00C529FD" w:rsidP="003617FA">
      <w:pPr>
        <w:jc w:val="both"/>
        <w:rPr>
          <w:rFonts w:ascii="Times New Roman" w:hAnsi="Times New Roman" w:cs="Times New Roman"/>
          <w:b/>
          <w:bCs/>
          <w:sz w:val="24"/>
          <w:szCs w:val="24"/>
        </w:rPr>
      </w:pPr>
      <w:r>
        <w:rPr>
          <w:rFonts w:ascii="Times New Roman" w:hAnsi="Times New Roman" w:cs="Times New Roman"/>
          <w:b/>
          <w:bCs/>
          <w:sz w:val="24"/>
          <w:szCs w:val="24"/>
        </w:rPr>
        <w:t>2</w:t>
      </w:r>
      <w:r w:rsidR="00582686" w:rsidRPr="00582686">
        <w:rPr>
          <w:rFonts w:ascii="Times New Roman" w:hAnsi="Times New Roman" w:cs="Times New Roman"/>
          <w:b/>
          <w:bCs/>
          <w:sz w:val="24"/>
          <w:szCs w:val="24"/>
        </w:rPr>
        <w:t>. Articolul 42 se modifică și va avea următorul cuprins:</w:t>
      </w:r>
    </w:p>
    <w:p w14:paraId="3AA2A324" w14:textId="47AB23CF" w:rsidR="00582686" w:rsidRPr="00582686" w:rsidRDefault="00582686" w:rsidP="00582686">
      <w:pPr>
        <w:jc w:val="both"/>
        <w:rPr>
          <w:rFonts w:ascii="Times New Roman" w:hAnsi="Times New Roman" w:cs="Times New Roman"/>
          <w:sz w:val="24"/>
          <w:szCs w:val="24"/>
        </w:rPr>
      </w:pPr>
      <w:r w:rsidRPr="00582686">
        <w:rPr>
          <w:rFonts w:ascii="Times New Roman" w:hAnsi="Times New Roman" w:cs="Times New Roman"/>
          <w:sz w:val="24"/>
          <w:szCs w:val="24"/>
        </w:rPr>
        <w:t xml:space="preserve">   </w:t>
      </w:r>
      <w:r w:rsidRPr="00582686">
        <w:rPr>
          <w:rFonts w:ascii="Times New Roman" w:hAnsi="Times New Roman" w:cs="Times New Roman"/>
          <w:b/>
          <w:bCs/>
          <w:sz w:val="24"/>
          <w:szCs w:val="24"/>
        </w:rPr>
        <w:t>Art. 42</w:t>
      </w:r>
      <w:r w:rsidRPr="00582686">
        <w:rPr>
          <w:rFonts w:ascii="Times New Roman" w:hAnsi="Times New Roman" w:cs="Times New Roman"/>
          <w:sz w:val="24"/>
          <w:szCs w:val="24"/>
        </w:rPr>
        <w:t xml:space="preserve"> - (1) Persoanele juridice autorizate să desfăşoare activităţi de cultivare, producere, fabricare, depozitare, </w:t>
      </w:r>
      <w:r w:rsidR="00CF058A" w:rsidRPr="00B8027D">
        <w:rPr>
          <w:rFonts w:ascii="Times New Roman" w:hAnsi="Times New Roman" w:cs="Times New Roman"/>
          <w:sz w:val="24"/>
          <w:szCs w:val="24"/>
        </w:rPr>
        <w:t>comer</w:t>
      </w:r>
      <w:r w:rsidR="00352C2C" w:rsidRPr="00B8027D">
        <w:rPr>
          <w:rFonts w:ascii="Times New Roman" w:hAnsi="Times New Roman" w:cs="Times New Roman"/>
          <w:sz w:val="24"/>
          <w:szCs w:val="24"/>
        </w:rPr>
        <w:t>ț</w:t>
      </w:r>
      <w:r w:rsidR="00CF058A" w:rsidRPr="00B8027D">
        <w:rPr>
          <w:rFonts w:ascii="Times New Roman" w:hAnsi="Times New Roman" w:cs="Times New Roman"/>
          <w:sz w:val="24"/>
          <w:szCs w:val="24"/>
        </w:rPr>
        <w:t xml:space="preserve">, </w:t>
      </w:r>
      <w:r w:rsidRPr="00B8027D">
        <w:rPr>
          <w:rFonts w:ascii="Times New Roman" w:hAnsi="Times New Roman" w:cs="Times New Roman"/>
          <w:sz w:val="24"/>
          <w:szCs w:val="24"/>
        </w:rPr>
        <w:t>import</w:t>
      </w:r>
      <w:r w:rsidRPr="00582686">
        <w:rPr>
          <w:rFonts w:ascii="Times New Roman" w:hAnsi="Times New Roman" w:cs="Times New Roman"/>
          <w:sz w:val="24"/>
          <w:szCs w:val="24"/>
        </w:rPr>
        <w:t xml:space="preserve"> şi export cu plante, substanţe şi preparate stupefiante şi psihotrope sunt obligate să transmită Ministerului Sănătăţii următoarele </w:t>
      </w:r>
      <w:r w:rsidR="00D52C06">
        <w:rPr>
          <w:rFonts w:ascii="Times New Roman" w:hAnsi="Times New Roman" w:cs="Times New Roman"/>
          <w:sz w:val="24"/>
          <w:szCs w:val="24"/>
        </w:rPr>
        <w:t>situații și raportări</w:t>
      </w:r>
      <w:r w:rsidR="00FA4D9C">
        <w:rPr>
          <w:rFonts w:ascii="Times New Roman" w:hAnsi="Times New Roman" w:cs="Times New Roman"/>
          <w:sz w:val="24"/>
          <w:szCs w:val="24"/>
        </w:rPr>
        <w:t>, în format letric sau electronic</w:t>
      </w:r>
      <w:r w:rsidR="00B66307">
        <w:rPr>
          <w:rFonts w:ascii="Times New Roman" w:hAnsi="Times New Roman" w:cs="Times New Roman"/>
          <w:sz w:val="24"/>
          <w:szCs w:val="24"/>
        </w:rPr>
        <w:t xml:space="preserve"> cu semnătura electronică extinsă a reprezentantului legal</w:t>
      </w:r>
      <w:r w:rsidR="00056C26">
        <w:rPr>
          <w:rFonts w:ascii="Times New Roman" w:hAnsi="Times New Roman" w:cs="Times New Roman"/>
          <w:sz w:val="24"/>
          <w:szCs w:val="24"/>
        </w:rPr>
        <w:t xml:space="preserve">, așa cum este aceasta definită </w:t>
      </w:r>
      <w:r w:rsidR="00056C26" w:rsidRPr="00056C26">
        <w:rPr>
          <w:rFonts w:ascii="Times New Roman" w:hAnsi="Times New Roman" w:cs="Times New Roman"/>
          <w:sz w:val="24"/>
          <w:szCs w:val="24"/>
        </w:rPr>
        <w:t>de Legea nr. 455/2001 privind semnătura electronică, republicată</w:t>
      </w:r>
      <w:r w:rsidR="001A2072">
        <w:rPr>
          <w:rFonts w:ascii="Times New Roman" w:hAnsi="Times New Roman" w:cs="Times New Roman"/>
          <w:sz w:val="24"/>
          <w:szCs w:val="24"/>
        </w:rPr>
        <w:t>.</w:t>
      </w:r>
    </w:p>
    <w:p w14:paraId="5E7810C4" w14:textId="569BDE5A" w:rsidR="00582686" w:rsidRPr="00582686" w:rsidRDefault="00582686" w:rsidP="00582686">
      <w:pPr>
        <w:jc w:val="both"/>
        <w:rPr>
          <w:rFonts w:ascii="Times New Roman" w:hAnsi="Times New Roman" w:cs="Times New Roman"/>
          <w:sz w:val="24"/>
          <w:szCs w:val="24"/>
        </w:rPr>
      </w:pPr>
      <w:r w:rsidRPr="00582686">
        <w:rPr>
          <w:rFonts w:ascii="Times New Roman" w:hAnsi="Times New Roman" w:cs="Times New Roman"/>
          <w:sz w:val="24"/>
          <w:szCs w:val="24"/>
        </w:rPr>
        <w:t xml:space="preserve">a) o </w:t>
      </w:r>
      <w:r w:rsidR="00D52C06">
        <w:rPr>
          <w:rFonts w:ascii="Times New Roman" w:hAnsi="Times New Roman" w:cs="Times New Roman"/>
          <w:sz w:val="24"/>
          <w:szCs w:val="24"/>
        </w:rPr>
        <w:t>raportare</w:t>
      </w:r>
      <w:r w:rsidRPr="00582686">
        <w:rPr>
          <w:rFonts w:ascii="Times New Roman" w:hAnsi="Times New Roman" w:cs="Times New Roman"/>
          <w:sz w:val="24"/>
          <w:szCs w:val="24"/>
        </w:rPr>
        <w:t xml:space="preserve"> </w:t>
      </w:r>
      <w:r w:rsidRPr="00733403">
        <w:rPr>
          <w:rFonts w:ascii="Times New Roman" w:hAnsi="Times New Roman" w:cs="Times New Roman"/>
          <w:sz w:val="24"/>
          <w:szCs w:val="24"/>
        </w:rPr>
        <w:t xml:space="preserve">lunară </w:t>
      </w:r>
      <w:r w:rsidR="00966866" w:rsidRPr="00733403">
        <w:rPr>
          <w:rFonts w:ascii="Times New Roman" w:hAnsi="Times New Roman" w:cs="Times New Roman"/>
          <w:sz w:val="24"/>
          <w:szCs w:val="24"/>
        </w:rPr>
        <w:t>din partea importatorilor și exportatorilor autorizați privind</w:t>
      </w:r>
      <w:r w:rsidRPr="00733403">
        <w:rPr>
          <w:rFonts w:ascii="Times New Roman" w:hAnsi="Times New Roman" w:cs="Times New Roman"/>
          <w:sz w:val="24"/>
          <w:szCs w:val="24"/>
        </w:rPr>
        <w:t xml:space="preserve"> cantităţil</w:t>
      </w:r>
      <w:r w:rsidR="00966866" w:rsidRPr="00733403">
        <w:rPr>
          <w:rFonts w:ascii="Times New Roman" w:hAnsi="Times New Roman" w:cs="Times New Roman"/>
          <w:sz w:val="24"/>
          <w:szCs w:val="24"/>
        </w:rPr>
        <w:t xml:space="preserve">e </w:t>
      </w:r>
      <w:r w:rsidRPr="00733403">
        <w:rPr>
          <w:rFonts w:ascii="Times New Roman" w:hAnsi="Times New Roman" w:cs="Times New Roman"/>
          <w:sz w:val="24"/>
          <w:szCs w:val="24"/>
        </w:rPr>
        <w:t>din</w:t>
      </w:r>
      <w:r w:rsidRPr="00582686">
        <w:rPr>
          <w:rFonts w:ascii="Times New Roman" w:hAnsi="Times New Roman" w:cs="Times New Roman"/>
          <w:sz w:val="24"/>
          <w:szCs w:val="24"/>
        </w:rPr>
        <w:t xml:space="preserve"> fiecare plantă, substanţă şi din fiecare preparat, importate sau exportate, cu indicarea ţării expeditoare şi a ţării destinatare, în termen de cel mult 5 zile lucrătoare de la sfârşitul fiecărei luni;</w:t>
      </w:r>
    </w:p>
    <w:p w14:paraId="013CD6A6" w14:textId="28E9C22C" w:rsidR="00582686" w:rsidRPr="00582686" w:rsidRDefault="00582686" w:rsidP="00582686">
      <w:pPr>
        <w:jc w:val="both"/>
        <w:rPr>
          <w:rFonts w:ascii="Times New Roman" w:hAnsi="Times New Roman" w:cs="Times New Roman"/>
          <w:sz w:val="24"/>
          <w:szCs w:val="24"/>
        </w:rPr>
      </w:pPr>
      <w:r w:rsidRPr="00582686">
        <w:rPr>
          <w:rFonts w:ascii="Times New Roman" w:hAnsi="Times New Roman" w:cs="Times New Roman"/>
          <w:sz w:val="24"/>
          <w:szCs w:val="24"/>
        </w:rPr>
        <w:t xml:space="preserve">b) o </w:t>
      </w:r>
      <w:r w:rsidR="00D52C06">
        <w:rPr>
          <w:rFonts w:ascii="Times New Roman" w:hAnsi="Times New Roman" w:cs="Times New Roman"/>
          <w:sz w:val="24"/>
          <w:szCs w:val="24"/>
        </w:rPr>
        <w:t>raportare</w:t>
      </w:r>
      <w:r w:rsidRPr="00582686">
        <w:rPr>
          <w:rFonts w:ascii="Times New Roman" w:hAnsi="Times New Roman" w:cs="Times New Roman"/>
          <w:sz w:val="24"/>
          <w:szCs w:val="24"/>
        </w:rPr>
        <w:t xml:space="preserve"> recapitulativă a datelor transmise conform lit. a) privind anul calendaristic trecut, inclusiv situaţia stocului la data de 31 decembrie a acelui an, cel mai târziu până la data de 15 februarie a fiecărui an;</w:t>
      </w:r>
    </w:p>
    <w:p w14:paraId="1ABB1C6F" w14:textId="2FF22991" w:rsidR="00582686" w:rsidRPr="00582686" w:rsidRDefault="00582686" w:rsidP="00582686">
      <w:pPr>
        <w:jc w:val="both"/>
        <w:rPr>
          <w:rFonts w:ascii="Times New Roman" w:hAnsi="Times New Roman" w:cs="Times New Roman"/>
          <w:sz w:val="24"/>
          <w:szCs w:val="24"/>
        </w:rPr>
      </w:pPr>
      <w:r w:rsidRPr="00582686">
        <w:rPr>
          <w:rFonts w:ascii="Times New Roman" w:hAnsi="Times New Roman" w:cs="Times New Roman"/>
          <w:sz w:val="24"/>
          <w:szCs w:val="24"/>
        </w:rPr>
        <w:t xml:space="preserve">c) </w:t>
      </w:r>
      <w:r w:rsidR="00D52C06">
        <w:rPr>
          <w:rFonts w:ascii="Times New Roman" w:hAnsi="Times New Roman" w:cs="Times New Roman"/>
          <w:sz w:val="24"/>
          <w:szCs w:val="24"/>
        </w:rPr>
        <w:t>raportarea</w:t>
      </w:r>
      <w:r w:rsidRPr="00582686">
        <w:rPr>
          <w:rFonts w:ascii="Times New Roman" w:hAnsi="Times New Roman" w:cs="Times New Roman"/>
          <w:sz w:val="24"/>
          <w:szCs w:val="24"/>
        </w:rPr>
        <w:t xml:space="preserve"> privind cantităţile din fiecare substanţă şi din fiecare preparat, produse sau fabricate, în termenele prevăzute la lit. a) şi b);</w:t>
      </w:r>
    </w:p>
    <w:p w14:paraId="616085F4" w14:textId="0FAB4288" w:rsidR="00582686" w:rsidRDefault="00582686" w:rsidP="00582686">
      <w:pPr>
        <w:jc w:val="both"/>
        <w:rPr>
          <w:rFonts w:ascii="Times New Roman" w:hAnsi="Times New Roman" w:cs="Times New Roman"/>
          <w:sz w:val="24"/>
          <w:szCs w:val="24"/>
        </w:rPr>
      </w:pPr>
      <w:r w:rsidRPr="00582686">
        <w:rPr>
          <w:rFonts w:ascii="Times New Roman" w:hAnsi="Times New Roman" w:cs="Times New Roman"/>
          <w:sz w:val="24"/>
          <w:szCs w:val="24"/>
        </w:rPr>
        <w:t xml:space="preserve">d) </w:t>
      </w:r>
      <w:r w:rsidR="00D52C06">
        <w:rPr>
          <w:rFonts w:ascii="Times New Roman" w:hAnsi="Times New Roman" w:cs="Times New Roman"/>
          <w:sz w:val="24"/>
          <w:szCs w:val="24"/>
        </w:rPr>
        <w:t>raportarea</w:t>
      </w:r>
      <w:r w:rsidRPr="00582686">
        <w:rPr>
          <w:rFonts w:ascii="Times New Roman" w:hAnsi="Times New Roman" w:cs="Times New Roman"/>
          <w:sz w:val="24"/>
          <w:szCs w:val="24"/>
        </w:rPr>
        <w:t xml:space="preserve"> privind cantitatea din fiecare substanţă utilizată pentru fabricare, în termenele prevăzute la lit. a) şi b);</w:t>
      </w:r>
    </w:p>
    <w:p w14:paraId="762B2B64" w14:textId="0314431F" w:rsidR="00582686" w:rsidRDefault="00582686" w:rsidP="00582686">
      <w:pPr>
        <w:jc w:val="both"/>
        <w:rPr>
          <w:rFonts w:ascii="Times New Roman" w:hAnsi="Times New Roman" w:cs="Times New Roman"/>
          <w:sz w:val="24"/>
          <w:szCs w:val="24"/>
        </w:rPr>
      </w:pPr>
      <w:r w:rsidRPr="00733403">
        <w:rPr>
          <w:rFonts w:ascii="Times New Roman" w:hAnsi="Times New Roman" w:cs="Times New Roman"/>
          <w:sz w:val="24"/>
          <w:szCs w:val="24"/>
        </w:rPr>
        <w:t xml:space="preserve">e) o situaţie </w:t>
      </w:r>
      <w:r w:rsidR="008B68D1" w:rsidRPr="00733403">
        <w:rPr>
          <w:rFonts w:ascii="Times New Roman" w:hAnsi="Times New Roman" w:cs="Times New Roman"/>
          <w:sz w:val="24"/>
          <w:szCs w:val="24"/>
        </w:rPr>
        <w:t xml:space="preserve">din partea </w:t>
      </w:r>
      <w:r w:rsidR="00CF058A" w:rsidRPr="00733403">
        <w:rPr>
          <w:rFonts w:ascii="Times New Roman" w:hAnsi="Times New Roman" w:cs="Times New Roman"/>
          <w:sz w:val="24"/>
          <w:szCs w:val="24"/>
        </w:rPr>
        <w:t xml:space="preserve">cultivatorilor, </w:t>
      </w:r>
      <w:r w:rsidR="008B68D1" w:rsidRPr="00733403">
        <w:rPr>
          <w:rFonts w:ascii="Times New Roman" w:hAnsi="Times New Roman" w:cs="Times New Roman"/>
          <w:sz w:val="24"/>
          <w:szCs w:val="24"/>
        </w:rPr>
        <w:t>producătorilor, fabricanţilor</w:t>
      </w:r>
      <w:r w:rsidR="00737A9F" w:rsidRPr="00733403">
        <w:rPr>
          <w:rFonts w:ascii="Times New Roman" w:hAnsi="Times New Roman" w:cs="Times New Roman"/>
          <w:sz w:val="24"/>
          <w:szCs w:val="24"/>
        </w:rPr>
        <w:t>,</w:t>
      </w:r>
      <w:r w:rsidR="008B68D1" w:rsidRPr="00733403">
        <w:rPr>
          <w:rFonts w:ascii="Times New Roman" w:hAnsi="Times New Roman" w:cs="Times New Roman"/>
          <w:sz w:val="24"/>
          <w:szCs w:val="24"/>
        </w:rPr>
        <w:t xml:space="preserve"> distribuitorilor angro</w:t>
      </w:r>
      <w:r w:rsidR="00737A9F" w:rsidRPr="00733403">
        <w:rPr>
          <w:rFonts w:ascii="Times New Roman" w:hAnsi="Times New Roman" w:cs="Times New Roman"/>
          <w:sz w:val="24"/>
          <w:szCs w:val="24"/>
        </w:rPr>
        <w:t>, importatorilor și exportatorilor</w:t>
      </w:r>
      <w:r w:rsidR="008B68D1" w:rsidRPr="00733403">
        <w:rPr>
          <w:rFonts w:ascii="Times New Roman" w:hAnsi="Times New Roman" w:cs="Times New Roman"/>
          <w:sz w:val="24"/>
          <w:szCs w:val="24"/>
        </w:rPr>
        <w:t xml:space="preserve"> autorizați </w:t>
      </w:r>
      <w:r w:rsidRPr="00733403">
        <w:rPr>
          <w:rFonts w:ascii="Times New Roman" w:hAnsi="Times New Roman" w:cs="Times New Roman"/>
          <w:sz w:val="24"/>
          <w:szCs w:val="24"/>
        </w:rPr>
        <w:t>privind estimarea necesarului de plante, substanţe şi preparate stupefiante și psihotrope pentru anul calendaristic următor, cel mai târziu la data de 31 mai a fiecărui an;</w:t>
      </w:r>
    </w:p>
    <w:p w14:paraId="25EFAF2C" w14:textId="7A6CB406" w:rsidR="0078339A" w:rsidRPr="00810793" w:rsidRDefault="00582686" w:rsidP="00582686">
      <w:pPr>
        <w:jc w:val="both"/>
        <w:rPr>
          <w:rFonts w:ascii="Times New Roman" w:hAnsi="Times New Roman" w:cs="Times New Roman"/>
          <w:sz w:val="24"/>
          <w:szCs w:val="24"/>
        </w:rPr>
      </w:pPr>
      <w:r w:rsidRPr="00810793">
        <w:rPr>
          <w:rFonts w:ascii="Times New Roman" w:hAnsi="Times New Roman" w:cs="Times New Roman"/>
          <w:sz w:val="24"/>
          <w:szCs w:val="24"/>
        </w:rPr>
        <w:t xml:space="preserve">f) o </w:t>
      </w:r>
      <w:r w:rsidR="00D52C06" w:rsidRPr="00810793">
        <w:rPr>
          <w:rFonts w:ascii="Times New Roman" w:hAnsi="Times New Roman" w:cs="Times New Roman"/>
          <w:sz w:val="24"/>
          <w:szCs w:val="24"/>
        </w:rPr>
        <w:t>raportare</w:t>
      </w:r>
      <w:r w:rsidRPr="00810793">
        <w:rPr>
          <w:rFonts w:ascii="Times New Roman" w:hAnsi="Times New Roman" w:cs="Times New Roman"/>
          <w:sz w:val="24"/>
          <w:szCs w:val="24"/>
        </w:rPr>
        <w:t xml:space="preserve"> trimestrială din partea </w:t>
      </w:r>
      <w:r w:rsidR="009215DC" w:rsidRPr="00810793">
        <w:rPr>
          <w:rFonts w:ascii="Times New Roman" w:hAnsi="Times New Roman" w:cs="Times New Roman"/>
          <w:sz w:val="24"/>
          <w:szCs w:val="24"/>
        </w:rPr>
        <w:t>producătorilor, a fabricanţilor şi a distribuitorilor angro autorizați</w:t>
      </w:r>
      <w:r w:rsidRPr="00810793">
        <w:rPr>
          <w:rFonts w:ascii="Times New Roman" w:hAnsi="Times New Roman" w:cs="Times New Roman"/>
          <w:sz w:val="24"/>
          <w:szCs w:val="24"/>
        </w:rPr>
        <w:t>, care să cuprindă mişcările cantităţilor de plante</w:t>
      </w:r>
      <w:r w:rsidR="009215DC" w:rsidRPr="00810793">
        <w:rPr>
          <w:rFonts w:ascii="Times New Roman" w:hAnsi="Times New Roman" w:cs="Times New Roman"/>
          <w:sz w:val="24"/>
          <w:szCs w:val="24"/>
        </w:rPr>
        <w:t xml:space="preserve"> și</w:t>
      </w:r>
      <w:r w:rsidRPr="00810793">
        <w:rPr>
          <w:rFonts w:ascii="Times New Roman" w:hAnsi="Times New Roman" w:cs="Times New Roman"/>
          <w:sz w:val="24"/>
          <w:szCs w:val="24"/>
        </w:rPr>
        <w:t xml:space="preserve"> substanţe stupefiante şi psihotrope, la nivel naţional, efectuate în această perioadă, în termen de 10 zile lucrătoare de la sfârșitul fiecărui trimestru;</w:t>
      </w:r>
    </w:p>
    <w:p w14:paraId="16D3B573" w14:textId="2C25903F" w:rsidR="00582686" w:rsidRDefault="00582686" w:rsidP="00582686">
      <w:pPr>
        <w:jc w:val="both"/>
        <w:rPr>
          <w:rFonts w:ascii="Times New Roman" w:hAnsi="Times New Roman" w:cs="Times New Roman"/>
          <w:sz w:val="24"/>
          <w:szCs w:val="24"/>
        </w:rPr>
      </w:pPr>
      <w:r w:rsidRPr="00021CD1">
        <w:rPr>
          <w:rFonts w:ascii="Times New Roman" w:hAnsi="Times New Roman" w:cs="Times New Roman"/>
          <w:sz w:val="24"/>
          <w:szCs w:val="24"/>
        </w:rPr>
        <w:t xml:space="preserve">g) o </w:t>
      </w:r>
      <w:r w:rsidR="00D52C06" w:rsidRPr="00021CD1">
        <w:rPr>
          <w:rFonts w:ascii="Times New Roman" w:hAnsi="Times New Roman" w:cs="Times New Roman"/>
          <w:sz w:val="24"/>
          <w:szCs w:val="24"/>
        </w:rPr>
        <w:t>raportare</w:t>
      </w:r>
      <w:r w:rsidR="005C1C6C" w:rsidRPr="00021CD1">
        <w:rPr>
          <w:rFonts w:ascii="Times New Roman" w:hAnsi="Times New Roman" w:cs="Times New Roman"/>
          <w:sz w:val="24"/>
          <w:szCs w:val="24"/>
        </w:rPr>
        <w:t xml:space="preserve"> a</w:t>
      </w:r>
      <w:r w:rsidRPr="00021CD1">
        <w:rPr>
          <w:rFonts w:ascii="Times New Roman" w:hAnsi="Times New Roman" w:cs="Times New Roman"/>
          <w:sz w:val="24"/>
          <w:szCs w:val="24"/>
        </w:rPr>
        <w:t xml:space="preserve"> </w:t>
      </w:r>
      <w:r w:rsidR="00253F9B" w:rsidRPr="00021CD1">
        <w:rPr>
          <w:rFonts w:ascii="Times New Roman" w:hAnsi="Times New Roman" w:cs="Times New Roman"/>
          <w:sz w:val="24"/>
          <w:szCs w:val="24"/>
        </w:rPr>
        <w:t xml:space="preserve">a stocurilor şi a operaţiunilor comerciale </w:t>
      </w:r>
      <w:r w:rsidR="00253F9B" w:rsidRPr="00ED5F9F">
        <w:rPr>
          <w:rFonts w:ascii="Times New Roman" w:hAnsi="Times New Roman" w:cs="Times New Roman"/>
          <w:sz w:val="24"/>
          <w:szCs w:val="24"/>
        </w:rPr>
        <w:t>cu medicamente</w:t>
      </w:r>
      <w:r w:rsidRPr="00ED5F9F">
        <w:rPr>
          <w:rFonts w:ascii="Times New Roman" w:hAnsi="Times New Roman" w:cs="Times New Roman"/>
          <w:sz w:val="24"/>
          <w:szCs w:val="24"/>
        </w:rPr>
        <w:t xml:space="preserve"> </w:t>
      </w:r>
      <w:r w:rsidR="005A3CD1" w:rsidRPr="00ED5F9F">
        <w:rPr>
          <w:rFonts w:ascii="Times New Roman" w:hAnsi="Times New Roman" w:cs="Times New Roman"/>
          <w:sz w:val="24"/>
          <w:szCs w:val="24"/>
        </w:rPr>
        <w:t xml:space="preserve">care conțin substanțe </w:t>
      </w:r>
      <w:r w:rsidRPr="00ED5F9F">
        <w:rPr>
          <w:rFonts w:ascii="Times New Roman" w:hAnsi="Times New Roman" w:cs="Times New Roman"/>
          <w:sz w:val="24"/>
          <w:szCs w:val="24"/>
        </w:rPr>
        <w:t>stupefiante şi psihotrope</w:t>
      </w:r>
      <w:r w:rsidR="005C1C6C" w:rsidRPr="00ED5F9F">
        <w:rPr>
          <w:rFonts w:ascii="Times New Roman" w:hAnsi="Times New Roman" w:cs="Times New Roman"/>
          <w:sz w:val="24"/>
          <w:szCs w:val="24"/>
        </w:rPr>
        <w:t>,</w:t>
      </w:r>
      <w:r w:rsidR="00253F9B" w:rsidRPr="00ED5F9F">
        <w:t xml:space="preserve"> </w:t>
      </w:r>
      <w:r w:rsidR="00253F9B" w:rsidRPr="00ED5F9F">
        <w:rPr>
          <w:rFonts w:ascii="Times New Roman" w:hAnsi="Times New Roman" w:cs="Times New Roman"/>
          <w:sz w:val="24"/>
          <w:szCs w:val="24"/>
        </w:rPr>
        <w:t>inclusiv distribuţia în afara teritoriulu</w:t>
      </w:r>
      <w:r w:rsidR="00253F9B" w:rsidRPr="00021CD1">
        <w:rPr>
          <w:rFonts w:ascii="Times New Roman" w:hAnsi="Times New Roman" w:cs="Times New Roman"/>
          <w:sz w:val="24"/>
          <w:szCs w:val="24"/>
        </w:rPr>
        <w:t>i României,</w:t>
      </w:r>
      <w:r w:rsidR="005C1C6C" w:rsidRPr="00021CD1">
        <w:rPr>
          <w:rFonts w:ascii="Times New Roman" w:hAnsi="Times New Roman" w:cs="Times New Roman"/>
          <w:sz w:val="24"/>
          <w:szCs w:val="24"/>
        </w:rPr>
        <w:t xml:space="preserve"> ce</w:t>
      </w:r>
      <w:r w:rsidRPr="00021CD1">
        <w:rPr>
          <w:rFonts w:ascii="Times New Roman" w:hAnsi="Times New Roman" w:cs="Times New Roman"/>
          <w:sz w:val="24"/>
          <w:szCs w:val="24"/>
        </w:rPr>
        <w:t xml:space="preserve"> </w:t>
      </w:r>
      <w:r w:rsidR="005C1C6C" w:rsidRPr="00021CD1">
        <w:rPr>
          <w:rFonts w:ascii="Times New Roman" w:hAnsi="Times New Roman" w:cs="Times New Roman"/>
          <w:sz w:val="24"/>
          <w:szCs w:val="24"/>
        </w:rPr>
        <w:t>se efectuează de către fabricanţi</w:t>
      </w:r>
      <w:r w:rsidR="00310157" w:rsidRPr="00021CD1">
        <w:rPr>
          <w:rFonts w:ascii="Times New Roman" w:hAnsi="Times New Roman" w:cs="Times New Roman"/>
          <w:sz w:val="24"/>
          <w:szCs w:val="24"/>
        </w:rPr>
        <w:t>i</w:t>
      </w:r>
      <w:r w:rsidR="00253F9B" w:rsidRPr="00021CD1">
        <w:rPr>
          <w:rFonts w:ascii="Times New Roman" w:hAnsi="Times New Roman" w:cs="Times New Roman"/>
          <w:sz w:val="24"/>
          <w:szCs w:val="24"/>
        </w:rPr>
        <w:t xml:space="preserve">, </w:t>
      </w:r>
      <w:r w:rsidR="005C1C6C" w:rsidRPr="00021CD1">
        <w:rPr>
          <w:rFonts w:ascii="Times New Roman" w:hAnsi="Times New Roman" w:cs="Times New Roman"/>
          <w:sz w:val="24"/>
          <w:szCs w:val="24"/>
        </w:rPr>
        <w:t>distribuitorii</w:t>
      </w:r>
      <w:r w:rsidR="00253F9B" w:rsidRPr="00021CD1">
        <w:rPr>
          <w:rFonts w:ascii="Times New Roman" w:hAnsi="Times New Roman" w:cs="Times New Roman"/>
          <w:sz w:val="24"/>
          <w:szCs w:val="24"/>
        </w:rPr>
        <w:t xml:space="preserve"> angro și importatorii</w:t>
      </w:r>
      <w:r w:rsidR="005C1C6C" w:rsidRPr="00021CD1">
        <w:rPr>
          <w:rFonts w:ascii="Times New Roman" w:hAnsi="Times New Roman" w:cs="Times New Roman"/>
          <w:sz w:val="24"/>
          <w:szCs w:val="24"/>
        </w:rPr>
        <w:t xml:space="preserve"> autorizați </w:t>
      </w:r>
      <w:r w:rsidR="00966866" w:rsidRPr="00021CD1">
        <w:rPr>
          <w:rFonts w:ascii="Times New Roman" w:hAnsi="Times New Roman" w:cs="Times New Roman"/>
          <w:sz w:val="24"/>
          <w:szCs w:val="24"/>
        </w:rPr>
        <w:t xml:space="preserve">precum și de </w:t>
      </w:r>
      <w:r w:rsidR="00253F9B" w:rsidRPr="00021CD1">
        <w:rPr>
          <w:rFonts w:ascii="Times New Roman" w:hAnsi="Times New Roman" w:cs="Times New Roman"/>
          <w:sz w:val="24"/>
          <w:szCs w:val="24"/>
        </w:rPr>
        <w:t>farmaciile cu circuit închis şi deschis</w:t>
      </w:r>
      <w:r w:rsidR="00310157" w:rsidRPr="00021CD1">
        <w:rPr>
          <w:rFonts w:ascii="Times New Roman" w:hAnsi="Times New Roman" w:cs="Times New Roman"/>
          <w:sz w:val="24"/>
          <w:szCs w:val="24"/>
        </w:rPr>
        <w:t>,</w:t>
      </w:r>
      <w:r w:rsidR="00966866" w:rsidRPr="00021CD1">
        <w:rPr>
          <w:rFonts w:ascii="Times New Roman" w:hAnsi="Times New Roman" w:cs="Times New Roman"/>
          <w:sz w:val="24"/>
          <w:szCs w:val="24"/>
        </w:rPr>
        <w:t xml:space="preserve"> </w:t>
      </w:r>
      <w:r w:rsidR="005C1C6C" w:rsidRPr="00021CD1">
        <w:rPr>
          <w:rFonts w:ascii="Times New Roman" w:hAnsi="Times New Roman" w:cs="Times New Roman"/>
          <w:sz w:val="24"/>
          <w:szCs w:val="24"/>
        </w:rPr>
        <w:t>în conformitate cu prevederile art. 804, alin. (2) din Legea nr. 95/2006, privind reforma în domeniul sănătății, republicată, cu modificările și completările ulterioare</w:t>
      </w:r>
      <w:r w:rsidRPr="00021CD1">
        <w:rPr>
          <w:rFonts w:ascii="Times New Roman" w:hAnsi="Times New Roman" w:cs="Times New Roman"/>
          <w:sz w:val="24"/>
          <w:szCs w:val="24"/>
        </w:rPr>
        <w:t>.</w:t>
      </w:r>
    </w:p>
    <w:p w14:paraId="7EC36025" w14:textId="36809632" w:rsidR="00582686" w:rsidRDefault="00582686" w:rsidP="00582686">
      <w:pPr>
        <w:jc w:val="both"/>
        <w:rPr>
          <w:rFonts w:ascii="Times New Roman" w:hAnsi="Times New Roman" w:cs="Times New Roman"/>
          <w:sz w:val="24"/>
          <w:szCs w:val="24"/>
        </w:rPr>
      </w:pPr>
      <w:r>
        <w:rPr>
          <w:rFonts w:ascii="Times New Roman" w:hAnsi="Times New Roman" w:cs="Times New Roman"/>
          <w:sz w:val="24"/>
          <w:szCs w:val="24"/>
        </w:rPr>
        <w:t>(</w:t>
      </w:r>
      <w:r w:rsidR="00F94A9E">
        <w:rPr>
          <w:rFonts w:ascii="Times New Roman" w:hAnsi="Times New Roman" w:cs="Times New Roman"/>
          <w:sz w:val="24"/>
          <w:szCs w:val="24"/>
        </w:rPr>
        <w:t>2</w:t>
      </w:r>
      <w:r>
        <w:rPr>
          <w:rFonts w:ascii="Times New Roman" w:hAnsi="Times New Roman" w:cs="Times New Roman"/>
          <w:sz w:val="24"/>
          <w:szCs w:val="24"/>
        </w:rPr>
        <w:t>) Situații</w:t>
      </w:r>
      <w:r w:rsidRPr="00807101">
        <w:rPr>
          <w:rFonts w:ascii="Times New Roman" w:hAnsi="Times New Roman" w:cs="Times New Roman"/>
          <w:sz w:val="24"/>
          <w:szCs w:val="24"/>
        </w:rPr>
        <w:t>le</w:t>
      </w:r>
      <w:r w:rsidR="00D52C06">
        <w:rPr>
          <w:rFonts w:ascii="Times New Roman" w:hAnsi="Times New Roman" w:cs="Times New Roman"/>
          <w:sz w:val="24"/>
          <w:szCs w:val="24"/>
        </w:rPr>
        <w:t xml:space="preserve"> și raportările</w:t>
      </w:r>
      <w:r w:rsidRPr="00807101">
        <w:rPr>
          <w:rFonts w:ascii="Times New Roman" w:hAnsi="Times New Roman" w:cs="Times New Roman"/>
          <w:sz w:val="24"/>
          <w:szCs w:val="24"/>
        </w:rPr>
        <w:t xml:space="preserve"> prevăzute la alin. (1) se transmit conform formularelor </w:t>
      </w:r>
      <w:r w:rsidR="008B24B5">
        <w:rPr>
          <w:rFonts w:ascii="Times New Roman" w:hAnsi="Times New Roman" w:cs="Times New Roman"/>
          <w:sz w:val="24"/>
          <w:szCs w:val="24"/>
        </w:rPr>
        <w:t xml:space="preserve">și în condițiile </w:t>
      </w:r>
      <w:r w:rsidRPr="00807101">
        <w:rPr>
          <w:rFonts w:ascii="Times New Roman" w:hAnsi="Times New Roman" w:cs="Times New Roman"/>
          <w:sz w:val="24"/>
          <w:szCs w:val="24"/>
        </w:rPr>
        <w:t>prevăzute în normele metodologice de aplicare a prezentei legi.</w:t>
      </w:r>
    </w:p>
    <w:p w14:paraId="558BE852" w14:textId="1A17F755" w:rsidR="00582686" w:rsidRDefault="00582686" w:rsidP="00582686">
      <w:pPr>
        <w:jc w:val="both"/>
        <w:rPr>
          <w:rFonts w:ascii="Times New Roman" w:hAnsi="Times New Roman" w:cs="Times New Roman"/>
          <w:sz w:val="24"/>
          <w:szCs w:val="24"/>
        </w:rPr>
      </w:pPr>
      <w:r w:rsidRPr="00807101">
        <w:rPr>
          <w:rFonts w:ascii="Times New Roman" w:hAnsi="Times New Roman" w:cs="Times New Roman"/>
          <w:sz w:val="24"/>
          <w:szCs w:val="24"/>
        </w:rPr>
        <w:lastRenderedPageBreak/>
        <w:t>(</w:t>
      </w:r>
      <w:r w:rsidR="00F94A9E">
        <w:rPr>
          <w:rFonts w:ascii="Times New Roman" w:hAnsi="Times New Roman" w:cs="Times New Roman"/>
          <w:sz w:val="24"/>
          <w:szCs w:val="24"/>
        </w:rPr>
        <w:t>3</w:t>
      </w:r>
      <w:r w:rsidRPr="00807101">
        <w:rPr>
          <w:rFonts w:ascii="Times New Roman" w:hAnsi="Times New Roman" w:cs="Times New Roman"/>
          <w:sz w:val="24"/>
          <w:szCs w:val="24"/>
        </w:rPr>
        <w:t xml:space="preserve">) La cererea Ministerului Sănătăţii, persoanele juridice </w:t>
      </w:r>
      <w:r w:rsidR="00966866">
        <w:rPr>
          <w:rFonts w:ascii="Times New Roman" w:hAnsi="Times New Roman" w:cs="Times New Roman"/>
          <w:sz w:val="24"/>
          <w:szCs w:val="24"/>
        </w:rPr>
        <w:t>prevăzute la alin. (1)</w:t>
      </w:r>
      <w:r w:rsidRPr="00807101">
        <w:rPr>
          <w:rFonts w:ascii="Times New Roman" w:hAnsi="Times New Roman" w:cs="Times New Roman"/>
          <w:sz w:val="24"/>
          <w:szCs w:val="24"/>
        </w:rPr>
        <w:t xml:space="preserve"> sunt obligate să transmită oricând, pe parcursul anului, </w:t>
      </w:r>
      <w:r w:rsidR="00D52C06">
        <w:rPr>
          <w:rFonts w:ascii="Times New Roman" w:hAnsi="Times New Roman" w:cs="Times New Roman"/>
          <w:sz w:val="24"/>
          <w:szCs w:val="24"/>
        </w:rPr>
        <w:t>raportăr</w:t>
      </w:r>
      <w:r w:rsidRPr="00807101">
        <w:rPr>
          <w:rFonts w:ascii="Times New Roman" w:hAnsi="Times New Roman" w:cs="Times New Roman"/>
          <w:sz w:val="24"/>
          <w:szCs w:val="24"/>
        </w:rPr>
        <w:t>i recapitulative ale datelor transmise conform alin. (1) lit. a), c), d)</w:t>
      </w:r>
      <w:r w:rsidR="00F53FB8">
        <w:rPr>
          <w:rFonts w:ascii="Times New Roman" w:hAnsi="Times New Roman" w:cs="Times New Roman"/>
          <w:sz w:val="24"/>
          <w:szCs w:val="24"/>
        </w:rPr>
        <w:t>,</w:t>
      </w:r>
      <w:r w:rsidRPr="00807101">
        <w:rPr>
          <w:rFonts w:ascii="Times New Roman" w:hAnsi="Times New Roman" w:cs="Times New Roman"/>
          <w:sz w:val="24"/>
          <w:szCs w:val="24"/>
        </w:rPr>
        <w:t xml:space="preserve"> f)</w:t>
      </w:r>
      <w:r w:rsidR="00F53FB8">
        <w:rPr>
          <w:rFonts w:ascii="Times New Roman" w:hAnsi="Times New Roman" w:cs="Times New Roman"/>
          <w:sz w:val="24"/>
          <w:szCs w:val="24"/>
        </w:rPr>
        <w:t xml:space="preserve"> și g)</w:t>
      </w:r>
      <w:r w:rsidRPr="00807101">
        <w:rPr>
          <w:rFonts w:ascii="Times New Roman" w:hAnsi="Times New Roman" w:cs="Times New Roman"/>
          <w:sz w:val="24"/>
          <w:szCs w:val="24"/>
        </w:rPr>
        <w:t>.</w:t>
      </w:r>
    </w:p>
    <w:p w14:paraId="5F766DDC" w14:textId="31800F98" w:rsidR="00582686" w:rsidRDefault="00582686" w:rsidP="00582686">
      <w:pPr>
        <w:jc w:val="both"/>
        <w:rPr>
          <w:rFonts w:ascii="Times New Roman" w:hAnsi="Times New Roman" w:cs="Times New Roman"/>
          <w:sz w:val="24"/>
          <w:szCs w:val="24"/>
        </w:rPr>
      </w:pPr>
      <w:r w:rsidRPr="00582686">
        <w:rPr>
          <w:rFonts w:ascii="Times New Roman" w:hAnsi="Times New Roman" w:cs="Times New Roman"/>
          <w:sz w:val="24"/>
          <w:szCs w:val="24"/>
        </w:rPr>
        <w:t>(</w:t>
      </w:r>
      <w:r w:rsidR="00F94A9E">
        <w:rPr>
          <w:rFonts w:ascii="Times New Roman" w:hAnsi="Times New Roman" w:cs="Times New Roman"/>
          <w:sz w:val="24"/>
          <w:szCs w:val="24"/>
        </w:rPr>
        <w:t>4</w:t>
      </w:r>
      <w:r w:rsidRPr="00582686">
        <w:rPr>
          <w:rFonts w:ascii="Times New Roman" w:hAnsi="Times New Roman" w:cs="Times New Roman"/>
          <w:sz w:val="24"/>
          <w:szCs w:val="24"/>
        </w:rPr>
        <w:t>) Ministerul Sănătăţii şi Ministerul Agriculturii, Pădurilor şi Dezvoltării Rurale colectează, analizează şi comunică Agenţiei Naţionale Antidrog, în vederea centralizării şi transmiterii către organismele internaţionale, toate datele statistice pe care le deţin în legătură cu activităţile prevăzute la art. 1, solicitate prin convenţiile internaţionale la care România este parte.</w:t>
      </w:r>
    </w:p>
    <w:p w14:paraId="2CBA8E4D" w14:textId="77777777" w:rsidR="00961798" w:rsidRDefault="00961798" w:rsidP="00582686">
      <w:pPr>
        <w:jc w:val="both"/>
        <w:rPr>
          <w:rFonts w:ascii="Times New Roman" w:hAnsi="Times New Roman" w:cs="Times New Roman"/>
          <w:sz w:val="24"/>
          <w:szCs w:val="24"/>
        </w:rPr>
      </w:pPr>
    </w:p>
    <w:p w14:paraId="06FB4DFB" w14:textId="1F19CA18" w:rsidR="003617FA" w:rsidRPr="00807101" w:rsidRDefault="00C529FD" w:rsidP="003617FA">
      <w:pPr>
        <w:jc w:val="both"/>
        <w:rPr>
          <w:rFonts w:ascii="Times New Roman" w:hAnsi="Times New Roman" w:cs="Times New Roman"/>
          <w:b/>
          <w:bCs/>
          <w:sz w:val="24"/>
          <w:szCs w:val="24"/>
        </w:rPr>
      </w:pPr>
      <w:r>
        <w:rPr>
          <w:rFonts w:ascii="Times New Roman" w:hAnsi="Times New Roman" w:cs="Times New Roman"/>
          <w:b/>
          <w:bCs/>
          <w:sz w:val="24"/>
          <w:szCs w:val="24"/>
        </w:rPr>
        <w:t>3</w:t>
      </w:r>
      <w:r w:rsidR="003617FA" w:rsidRPr="00807101">
        <w:rPr>
          <w:rFonts w:ascii="Times New Roman" w:hAnsi="Times New Roman" w:cs="Times New Roman"/>
          <w:b/>
          <w:bCs/>
          <w:sz w:val="24"/>
          <w:szCs w:val="24"/>
        </w:rPr>
        <w:t>. Articolul 48 se modifică și va avea următorul cuprins:</w:t>
      </w:r>
    </w:p>
    <w:p w14:paraId="71EB5605" w14:textId="43285ADD" w:rsidR="003617FA" w:rsidRPr="00807101" w:rsidRDefault="003617FA" w:rsidP="003617FA">
      <w:pPr>
        <w:jc w:val="both"/>
        <w:rPr>
          <w:rFonts w:ascii="Times New Roman" w:hAnsi="Times New Roman" w:cs="Times New Roman"/>
          <w:sz w:val="24"/>
          <w:szCs w:val="24"/>
        </w:rPr>
      </w:pPr>
      <w:r w:rsidRPr="00807101">
        <w:rPr>
          <w:rFonts w:ascii="Times New Roman" w:hAnsi="Times New Roman" w:cs="Times New Roman"/>
          <w:sz w:val="24"/>
          <w:szCs w:val="24"/>
        </w:rPr>
        <w:t xml:space="preserve">„ </w:t>
      </w:r>
      <w:r w:rsidRPr="00807101">
        <w:rPr>
          <w:rFonts w:ascii="Times New Roman" w:hAnsi="Times New Roman" w:cs="Times New Roman"/>
          <w:b/>
          <w:bCs/>
          <w:sz w:val="24"/>
          <w:szCs w:val="24"/>
        </w:rPr>
        <w:t xml:space="preserve">Art. 48 - </w:t>
      </w:r>
      <w:r w:rsidRPr="00807101">
        <w:rPr>
          <w:rFonts w:ascii="Times New Roman" w:hAnsi="Times New Roman" w:cs="Times New Roman"/>
          <w:sz w:val="24"/>
          <w:szCs w:val="24"/>
        </w:rPr>
        <w:t>(1) Distrugerea substanţelor şi preparatelor stupefiante și psihotrope</w:t>
      </w:r>
      <w:r w:rsidR="006356F1" w:rsidRPr="00807101">
        <w:rPr>
          <w:rFonts w:ascii="Times New Roman" w:hAnsi="Times New Roman" w:cs="Times New Roman"/>
          <w:sz w:val="24"/>
          <w:szCs w:val="24"/>
        </w:rPr>
        <w:t>,</w:t>
      </w:r>
      <w:r w:rsidRPr="00807101">
        <w:rPr>
          <w:rFonts w:ascii="Times New Roman" w:hAnsi="Times New Roman" w:cs="Times New Roman"/>
          <w:sz w:val="24"/>
          <w:szCs w:val="24"/>
        </w:rPr>
        <w:t xml:space="preserve"> cu termen de valabilitate expirat, returnate de pacienți sau identificate ca neconforme calitativ de către persoana fizică sau juridică </w:t>
      </w:r>
      <w:r w:rsidRPr="00ED5F9F">
        <w:rPr>
          <w:rFonts w:ascii="Times New Roman" w:hAnsi="Times New Roman" w:cs="Times New Roman"/>
          <w:sz w:val="24"/>
          <w:szCs w:val="24"/>
        </w:rPr>
        <w:t xml:space="preserve">autorizată </w:t>
      </w:r>
      <w:r w:rsidR="00B302E0" w:rsidRPr="00ED5F9F">
        <w:rPr>
          <w:rFonts w:ascii="Times New Roman" w:hAnsi="Times New Roman" w:cs="Times New Roman"/>
          <w:sz w:val="24"/>
          <w:szCs w:val="24"/>
        </w:rPr>
        <w:t xml:space="preserve">în condițiile art. 15, art. 34 sau art. 49 </w:t>
      </w:r>
      <w:r w:rsidRPr="00ED5F9F">
        <w:rPr>
          <w:rFonts w:ascii="Times New Roman" w:hAnsi="Times New Roman" w:cs="Times New Roman"/>
          <w:sz w:val="24"/>
          <w:szCs w:val="24"/>
        </w:rPr>
        <w:t>sau</w:t>
      </w:r>
      <w:r w:rsidRPr="00807101">
        <w:rPr>
          <w:rFonts w:ascii="Times New Roman" w:hAnsi="Times New Roman" w:cs="Times New Roman"/>
          <w:sz w:val="24"/>
          <w:szCs w:val="24"/>
        </w:rPr>
        <w:t xml:space="preserve"> de către Agenţia Naţională a Medicamentului și Dispozitivelor Medicale din România, după caz, este interzisă fără aprobarea de distrugere eliberată de Ministerul Sănătăţii.</w:t>
      </w:r>
    </w:p>
    <w:p w14:paraId="6C4FF4BA" w14:textId="112A1818" w:rsidR="003617FA" w:rsidRPr="00807101" w:rsidRDefault="003617FA" w:rsidP="003617FA">
      <w:pPr>
        <w:jc w:val="both"/>
        <w:rPr>
          <w:rFonts w:ascii="Times New Roman" w:hAnsi="Times New Roman" w:cs="Times New Roman"/>
          <w:sz w:val="24"/>
          <w:szCs w:val="24"/>
        </w:rPr>
      </w:pPr>
      <w:r w:rsidRPr="00807101">
        <w:rPr>
          <w:rFonts w:ascii="Times New Roman" w:hAnsi="Times New Roman" w:cs="Times New Roman"/>
          <w:sz w:val="24"/>
          <w:szCs w:val="24"/>
        </w:rPr>
        <w:t>(2) Aprobarea de distrugere prevăzută la alin. (1) se eliberează în condiţiile și conform modelului prevăzut în normele metodologice de aplicare a prezentei legi</w:t>
      </w:r>
      <w:r w:rsidR="00F409D4">
        <w:rPr>
          <w:rFonts w:ascii="Times New Roman" w:hAnsi="Times New Roman" w:cs="Times New Roman"/>
          <w:sz w:val="24"/>
          <w:szCs w:val="24"/>
        </w:rPr>
        <w:t>, în termen de 60 de zile de la primirea solicitării</w:t>
      </w:r>
      <w:r w:rsidRPr="00807101">
        <w:rPr>
          <w:rFonts w:ascii="Times New Roman" w:hAnsi="Times New Roman" w:cs="Times New Roman"/>
          <w:sz w:val="24"/>
          <w:szCs w:val="24"/>
        </w:rPr>
        <w:t>.</w:t>
      </w:r>
    </w:p>
    <w:p w14:paraId="3CAA8729" w14:textId="77777777" w:rsidR="00FF4B8F" w:rsidRDefault="003617FA" w:rsidP="003617FA">
      <w:pPr>
        <w:jc w:val="both"/>
        <w:rPr>
          <w:rFonts w:ascii="Times New Roman" w:hAnsi="Times New Roman" w:cs="Times New Roman"/>
          <w:sz w:val="24"/>
          <w:szCs w:val="24"/>
        </w:rPr>
      </w:pPr>
      <w:r w:rsidRPr="00807101">
        <w:rPr>
          <w:rFonts w:ascii="Times New Roman" w:hAnsi="Times New Roman" w:cs="Times New Roman"/>
          <w:sz w:val="24"/>
          <w:szCs w:val="24"/>
        </w:rPr>
        <w:t>(3) Distrugerea substanțelor și preparatelor menționate la alin. (1) se efectuează de către o persoană juridică autorizată în acest scop de către Ministerul Mediului, Apelor și Pădurilor, prin instituțiile subordonate, în conformitate cu prevederile Legii nr. 278/2013 privind emisiile industriale, cu modificările și completările ulterioare, și în prezenţa unei comisii constituite în condiţiile prevăzute în normele metodologice de aplicare a prezentei legi.</w:t>
      </w:r>
    </w:p>
    <w:p w14:paraId="01E81345" w14:textId="0606218C" w:rsidR="00FF4B8F" w:rsidRPr="00021CD1" w:rsidRDefault="00FF4B8F" w:rsidP="003617FA">
      <w:pPr>
        <w:jc w:val="both"/>
        <w:rPr>
          <w:rFonts w:ascii="Times New Roman" w:hAnsi="Times New Roman" w:cs="Times New Roman"/>
          <w:sz w:val="24"/>
          <w:szCs w:val="24"/>
        </w:rPr>
      </w:pPr>
      <w:r w:rsidRPr="00021CD1">
        <w:rPr>
          <w:rFonts w:ascii="Times New Roman" w:hAnsi="Times New Roman" w:cs="Times New Roman"/>
          <w:sz w:val="24"/>
          <w:szCs w:val="24"/>
        </w:rPr>
        <w:t xml:space="preserve">(4) Unitățile farmaceutice sau, după caz, cele prevăzute la art. 34, alin. (2), țin evidența distinctă a substanțelor și preparatelor stupefiante și psihotrope retrase din stoc, prin înscrierea într-un registru special de evidență ținut la nivelul unității, pe bază de proces verbal întocmit de persoana responsabilă cu activitatea cu </w:t>
      </w:r>
      <w:r w:rsidR="00C529FD" w:rsidRPr="00021CD1">
        <w:rPr>
          <w:rFonts w:ascii="Times New Roman" w:hAnsi="Times New Roman" w:cs="Times New Roman"/>
          <w:sz w:val="24"/>
          <w:szCs w:val="24"/>
        </w:rPr>
        <w:t xml:space="preserve">substanțe și preparate </w:t>
      </w:r>
      <w:r w:rsidRPr="00021CD1">
        <w:rPr>
          <w:rFonts w:ascii="Times New Roman" w:hAnsi="Times New Roman" w:cs="Times New Roman"/>
          <w:sz w:val="24"/>
          <w:szCs w:val="24"/>
        </w:rPr>
        <w:t xml:space="preserve">stupefiante și psihotrope, în condițiile </w:t>
      </w:r>
      <w:r w:rsidR="00640AC8" w:rsidRPr="00021CD1">
        <w:rPr>
          <w:rFonts w:ascii="Times New Roman" w:hAnsi="Times New Roman" w:cs="Times New Roman"/>
          <w:sz w:val="24"/>
          <w:szCs w:val="24"/>
        </w:rPr>
        <w:t>prevăzute în normele metodologice de aplicare a prezentei legi. Radierea acestora din registrul special de evidență se face la predarea acestora în vederea distrugerii, pe baza procesului verbal de predare-primire încheiat cu persoana juridică autorizată conform alin. (3) sau, după caz, cu transportatorii autorizați conform art. 33 care asigură preluarea pentru acestea din urmă.</w:t>
      </w:r>
    </w:p>
    <w:p w14:paraId="4F95ED9B" w14:textId="3FCE24F6" w:rsidR="00640AC8" w:rsidRPr="00021CD1" w:rsidRDefault="00640AC8" w:rsidP="003617FA">
      <w:pPr>
        <w:jc w:val="both"/>
        <w:rPr>
          <w:rFonts w:ascii="Times New Roman" w:hAnsi="Times New Roman" w:cs="Times New Roman"/>
          <w:sz w:val="24"/>
          <w:szCs w:val="24"/>
        </w:rPr>
      </w:pPr>
      <w:r w:rsidRPr="00021CD1">
        <w:rPr>
          <w:rFonts w:ascii="Times New Roman" w:hAnsi="Times New Roman" w:cs="Times New Roman"/>
          <w:sz w:val="24"/>
          <w:szCs w:val="24"/>
        </w:rPr>
        <w:t xml:space="preserve">(5) </w:t>
      </w:r>
      <w:r w:rsidR="00B302E0" w:rsidRPr="00ED5F9F">
        <w:rPr>
          <w:rFonts w:ascii="Times New Roman" w:hAnsi="Times New Roman" w:cs="Times New Roman"/>
          <w:sz w:val="24"/>
          <w:szCs w:val="24"/>
        </w:rPr>
        <w:t>Titularii aprobării de distrugere eliberate în conformitate cu</w:t>
      </w:r>
      <w:r w:rsidRPr="00ED5F9F">
        <w:rPr>
          <w:rFonts w:ascii="Times New Roman" w:hAnsi="Times New Roman" w:cs="Times New Roman"/>
          <w:sz w:val="24"/>
          <w:szCs w:val="24"/>
        </w:rPr>
        <w:t xml:space="preserve"> </w:t>
      </w:r>
      <w:r w:rsidR="00FC7836">
        <w:rPr>
          <w:rFonts w:ascii="Times New Roman" w:hAnsi="Times New Roman" w:cs="Times New Roman"/>
          <w:sz w:val="24"/>
          <w:szCs w:val="24"/>
        </w:rPr>
        <w:t xml:space="preserve">prevederile </w:t>
      </w:r>
      <w:r w:rsidRPr="00ED5F9F">
        <w:rPr>
          <w:rFonts w:ascii="Times New Roman" w:hAnsi="Times New Roman" w:cs="Times New Roman"/>
          <w:sz w:val="24"/>
          <w:szCs w:val="24"/>
        </w:rPr>
        <w:t>alin. (2) sunt obliga</w:t>
      </w:r>
      <w:r w:rsidR="00FC7836">
        <w:rPr>
          <w:rFonts w:ascii="Times New Roman" w:hAnsi="Times New Roman" w:cs="Times New Roman"/>
          <w:sz w:val="24"/>
          <w:szCs w:val="24"/>
        </w:rPr>
        <w:t>ți</w:t>
      </w:r>
      <w:r w:rsidRPr="00ED5F9F">
        <w:rPr>
          <w:rFonts w:ascii="Times New Roman" w:hAnsi="Times New Roman" w:cs="Times New Roman"/>
          <w:sz w:val="24"/>
          <w:szCs w:val="24"/>
        </w:rPr>
        <w:t xml:space="preserve"> să predea în scopul distrugerii substanțele și preparatele menționate la alin. (1) în termen</w:t>
      </w:r>
      <w:r w:rsidRPr="00021CD1">
        <w:rPr>
          <w:rFonts w:ascii="Times New Roman" w:hAnsi="Times New Roman" w:cs="Times New Roman"/>
          <w:sz w:val="24"/>
          <w:szCs w:val="24"/>
        </w:rPr>
        <w:t xml:space="preserve"> de 30 de zile de la primirea aprobării de distrugere. </w:t>
      </w:r>
    </w:p>
    <w:p w14:paraId="29E6A0B4" w14:textId="344199F4" w:rsidR="00640AC8" w:rsidRPr="00021CD1" w:rsidRDefault="00640AC8" w:rsidP="003617FA">
      <w:pPr>
        <w:jc w:val="both"/>
        <w:rPr>
          <w:rFonts w:ascii="Times New Roman" w:hAnsi="Times New Roman" w:cs="Times New Roman"/>
          <w:sz w:val="24"/>
          <w:szCs w:val="24"/>
        </w:rPr>
      </w:pPr>
      <w:r w:rsidRPr="00021CD1">
        <w:rPr>
          <w:rFonts w:ascii="Times New Roman" w:hAnsi="Times New Roman" w:cs="Times New Roman"/>
          <w:sz w:val="24"/>
          <w:szCs w:val="24"/>
        </w:rPr>
        <w:t>(6) Persoanele juridice autorizate conform alin. (3) sunt obligate să asigure preluarea în scopul distrugerii a substanțelor și preparatelor menționate la alin. (1) în termen de 30 de zile de la primirea solicitării din partea titularilor aprobării de di</w:t>
      </w:r>
      <w:r w:rsidR="00C529FD" w:rsidRPr="00021CD1">
        <w:rPr>
          <w:rFonts w:ascii="Times New Roman" w:hAnsi="Times New Roman" w:cs="Times New Roman"/>
          <w:sz w:val="24"/>
          <w:szCs w:val="24"/>
        </w:rPr>
        <w:t>s</w:t>
      </w:r>
      <w:r w:rsidRPr="00021CD1">
        <w:rPr>
          <w:rFonts w:ascii="Times New Roman" w:hAnsi="Times New Roman" w:cs="Times New Roman"/>
          <w:sz w:val="24"/>
          <w:szCs w:val="24"/>
        </w:rPr>
        <w:t>trugere, fiind răspunzătoare de depozitarea lor până la distrugerea acestora.</w:t>
      </w:r>
    </w:p>
    <w:p w14:paraId="526C6799" w14:textId="79F94B46" w:rsidR="003617FA" w:rsidRDefault="00640AC8" w:rsidP="003617FA">
      <w:pPr>
        <w:jc w:val="both"/>
        <w:rPr>
          <w:rFonts w:ascii="Times New Roman" w:hAnsi="Times New Roman" w:cs="Times New Roman"/>
          <w:sz w:val="24"/>
          <w:szCs w:val="24"/>
        </w:rPr>
      </w:pPr>
      <w:r w:rsidRPr="00021CD1">
        <w:rPr>
          <w:rFonts w:ascii="Times New Roman" w:hAnsi="Times New Roman" w:cs="Times New Roman"/>
          <w:sz w:val="24"/>
          <w:szCs w:val="24"/>
        </w:rPr>
        <w:t xml:space="preserve">(7) Ministerul </w:t>
      </w:r>
      <w:r w:rsidR="002F1EF2" w:rsidRPr="00021CD1">
        <w:rPr>
          <w:rFonts w:ascii="Times New Roman" w:hAnsi="Times New Roman" w:cs="Times New Roman"/>
          <w:sz w:val="24"/>
          <w:szCs w:val="24"/>
        </w:rPr>
        <w:t xml:space="preserve">Mediului, Apelor și Pădurilor publică pe pagina proprie de internet lista persoanelor juridice autorizate conform alin. (3). </w:t>
      </w:r>
      <w:r w:rsidR="003617FA" w:rsidRPr="00021CD1">
        <w:rPr>
          <w:rFonts w:ascii="Times New Roman" w:hAnsi="Times New Roman" w:cs="Times New Roman"/>
          <w:sz w:val="24"/>
          <w:szCs w:val="24"/>
        </w:rPr>
        <w:t>”</w:t>
      </w:r>
    </w:p>
    <w:p w14:paraId="23CF454E" w14:textId="081F3507" w:rsidR="003617FA" w:rsidRDefault="00C529FD" w:rsidP="003617FA">
      <w:pPr>
        <w:jc w:val="both"/>
        <w:rPr>
          <w:rFonts w:ascii="Times New Roman" w:hAnsi="Times New Roman" w:cs="Times New Roman"/>
          <w:b/>
          <w:bCs/>
          <w:sz w:val="24"/>
          <w:szCs w:val="24"/>
        </w:rPr>
      </w:pPr>
      <w:r>
        <w:rPr>
          <w:rFonts w:ascii="Times New Roman" w:hAnsi="Times New Roman" w:cs="Times New Roman"/>
          <w:b/>
          <w:bCs/>
          <w:sz w:val="24"/>
          <w:szCs w:val="24"/>
        </w:rPr>
        <w:lastRenderedPageBreak/>
        <w:t>4</w:t>
      </w:r>
      <w:r w:rsidR="003617FA" w:rsidRPr="00807101">
        <w:rPr>
          <w:rFonts w:ascii="Times New Roman" w:hAnsi="Times New Roman" w:cs="Times New Roman"/>
          <w:b/>
          <w:bCs/>
          <w:sz w:val="24"/>
          <w:szCs w:val="24"/>
        </w:rPr>
        <w:t>. Articolul 51 se abrogă.</w:t>
      </w:r>
    </w:p>
    <w:p w14:paraId="597A3B3B" w14:textId="77777777" w:rsidR="00961798" w:rsidRPr="00807101" w:rsidRDefault="00961798" w:rsidP="003617FA">
      <w:pPr>
        <w:jc w:val="both"/>
        <w:rPr>
          <w:rFonts w:ascii="Times New Roman" w:hAnsi="Times New Roman" w:cs="Times New Roman"/>
          <w:b/>
          <w:bCs/>
          <w:sz w:val="24"/>
          <w:szCs w:val="24"/>
        </w:rPr>
      </w:pPr>
    </w:p>
    <w:p w14:paraId="61A28A50" w14:textId="6F506CEF" w:rsidR="003617FA" w:rsidRPr="00807101" w:rsidRDefault="00C529FD" w:rsidP="003617FA">
      <w:pPr>
        <w:jc w:val="both"/>
        <w:rPr>
          <w:rFonts w:ascii="Times New Roman" w:hAnsi="Times New Roman" w:cs="Times New Roman"/>
          <w:b/>
          <w:bCs/>
          <w:sz w:val="24"/>
          <w:szCs w:val="24"/>
        </w:rPr>
      </w:pPr>
      <w:r>
        <w:rPr>
          <w:rFonts w:ascii="Times New Roman" w:hAnsi="Times New Roman" w:cs="Times New Roman"/>
          <w:b/>
          <w:bCs/>
          <w:sz w:val="24"/>
          <w:szCs w:val="24"/>
        </w:rPr>
        <w:t>5</w:t>
      </w:r>
      <w:r w:rsidR="003617FA" w:rsidRPr="00807101">
        <w:rPr>
          <w:rFonts w:ascii="Times New Roman" w:hAnsi="Times New Roman" w:cs="Times New Roman"/>
          <w:b/>
          <w:bCs/>
          <w:sz w:val="24"/>
          <w:szCs w:val="24"/>
        </w:rPr>
        <w:t>. Articolul 52 se modifică și va avea următorul cuprins:</w:t>
      </w:r>
    </w:p>
    <w:p w14:paraId="33A11C1E" w14:textId="77777777" w:rsidR="003617FA" w:rsidRPr="00807101" w:rsidRDefault="003617FA" w:rsidP="003617FA">
      <w:pPr>
        <w:spacing w:after="0"/>
        <w:jc w:val="both"/>
        <w:rPr>
          <w:rFonts w:ascii="Times New Roman" w:hAnsi="Times New Roman" w:cs="Times New Roman"/>
          <w:sz w:val="24"/>
          <w:szCs w:val="24"/>
        </w:rPr>
      </w:pPr>
      <w:r w:rsidRPr="00807101">
        <w:rPr>
          <w:rFonts w:ascii="Times New Roman" w:hAnsi="Times New Roman" w:cs="Times New Roman"/>
          <w:sz w:val="24"/>
          <w:szCs w:val="24"/>
        </w:rPr>
        <w:t xml:space="preserve">„ </w:t>
      </w:r>
      <w:r w:rsidRPr="00807101">
        <w:rPr>
          <w:rFonts w:ascii="Times New Roman" w:hAnsi="Times New Roman" w:cs="Times New Roman"/>
          <w:b/>
          <w:bCs/>
          <w:sz w:val="24"/>
          <w:szCs w:val="24"/>
        </w:rPr>
        <w:t>Art. 52</w:t>
      </w:r>
      <w:r w:rsidRPr="00807101">
        <w:rPr>
          <w:rFonts w:ascii="Times New Roman" w:hAnsi="Times New Roman" w:cs="Times New Roman"/>
          <w:sz w:val="24"/>
          <w:szCs w:val="24"/>
        </w:rPr>
        <w:t> - (1) Constituie contravenţii şi se sancţionează, după cum urmează:</w:t>
      </w:r>
    </w:p>
    <w:p w14:paraId="46C08ACE" w14:textId="2D28542E" w:rsidR="003617FA" w:rsidRPr="00807101" w:rsidRDefault="003617FA" w:rsidP="003617FA">
      <w:pPr>
        <w:spacing w:after="0"/>
        <w:jc w:val="both"/>
        <w:rPr>
          <w:rFonts w:ascii="Times New Roman" w:hAnsi="Times New Roman" w:cs="Times New Roman"/>
          <w:sz w:val="24"/>
          <w:szCs w:val="24"/>
        </w:rPr>
      </w:pPr>
      <w:r w:rsidRPr="00807101">
        <w:rPr>
          <w:rFonts w:ascii="Times New Roman" w:hAnsi="Times New Roman" w:cs="Times New Roman"/>
          <w:sz w:val="24"/>
          <w:szCs w:val="24"/>
        </w:rPr>
        <w:t xml:space="preserve">a) </w:t>
      </w:r>
      <w:r w:rsidR="00E83E74" w:rsidRPr="00807101">
        <w:rPr>
          <w:rFonts w:ascii="Times New Roman" w:hAnsi="Times New Roman" w:cs="Times New Roman"/>
          <w:sz w:val="24"/>
          <w:szCs w:val="24"/>
        </w:rPr>
        <w:t>cu amendă de la 200 lei la 1.000 lei</w:t>
      </w:r>
      <w:r w:rsidR="007A0D55">
        <w:rPr>
          <w:rFonts w:ascii="Times New Roman" w:hAnsi="Times New Roman" w:cs="Times New Roman"/>
          <w:sz w:val="24"/>
          <w:szCs w:val="24"/>
        </w:rPr>
        <w:t>, aplicată p</w:t>
      </w:r>
      <w:r w:rsidR="007A0D55" w:rsidRPr="007A0D55">
        <w:rPr>
          <w:rFonts w:ascii="Times New Roman" w:hAnsi="Times New Roman" w:cs="Times New Roman"/>
          <w:sz w:val="24"/>
          <w:szCs w:val="24"/>
        </w:rPr>
        <w:t>roprietarul</w:t>
      </w:r>
      <w:r w:rsidR="007A0D55">
        <w:rPr>
          <w:rFonts w:ascii="Times New Roman" w:hAnsi="Times New Roman" w:cs="Times New Roman"/>
          <w:sz w:val="24"/>
          <w:szCs w:val="24"/>
        </w:rPr>
        <w:t>ui</w:t>
      </w:r>
      <w:r w:rsidR="007A0D55" w:rsidRPr="007A0D55">
        <w:rPr>
          <w:rFonts w:ascii="Times New Roman" w:hAnsi="Times New Roman" w:cs="Times New Roman"/>
          <w:sz w:val="24"/>
          <w:szCs w:val="24"/>
        </w:rPr>
        <w:t>, posesorul</w:t>
      </w:r>
      <w:r w:rsidR="007A0D55">
        <w:rPr>
          <w:rFonts w:ascii="Times New Roman" w:hAnsi="Times New Roman" w:cs="Times New Roman"/>
          <w:sz w:val="24"/>
          <w:szCs w:val="24"/>
        </w:rPr>
        <w:t>ui</w:t>
      </w:r>
      <w:r w:rsidR="007A0D55" w:rsidRPr="007A0D55">
        <w:rPr>
          <w:rFonts w:ascii="Times New Roman" w:hAnsi="Times New Roman" w:cs="Times New Roman"/>
          <w:sz w:val="24"/>
          <w:szCs w:val="24"/>
        </w:rPr>
        <w:t xml:space="preserve"> ori deţinătorul</w:t>
      </w:r>
      <w:r w:rsidR="007A0D55">
        <w:rPr>
          <w:rFonts w:ascii="Times New Roman" w:hAnsi="Times New Roman" w:cs="Times New Roman"/>
          <w:sz w:val="24"/>
          <w:szCs w:val="24"/>
        </w:rPr>
        <w:t>ui</w:t>
      </w:r>
      <w:r w:rsidR="007A0D55" w:rsidRPr="007A0D55">
        <w:rPr>
          <w:rFonts w:ascii="Times New Roman" w:hAnsi="Times New Roman" w:cs="Times New Roman"/>
          <w:sz w:val="24"/>
          <w:szCs w:val="24"/>
        </w:rPr>
        <w:t xml:space="preserve"> cu orice titlu al unui teren cu destinaţie agricolă sau cu orice altă destinaţie</w:t>
      </w:r>
      <w:r w:rsidR="00E83E74" w:rsidRPr="00807101">
        <w:rPr>
          <w:rFonts w:ascii="Times New Roman" w:hAnsi="Times New Roman" w:cs="Times New Roman"/>
          <w:sz w:val="24"/>
          <w:szCs w:val="24"/>
        </w:rPr>
        <w:t xml:space="preserve"> </w:t>
      </w:r>
      <w:r w:rsidR="001245F0">
        <w:rPr>
          <w:rFonts w:ascii="Times New Roman" w:hAnsi="Times New Roman" w:cs="Times New Roman"/>
          <w:sz w:val="24"/>
          <w:szCs w:val="24"/>
        </w:rPr>
        <w:t xml:space="preserve">pentru </w:t>
      </w:r>
      <w:r w:rsidRPr="00807101">
        <w:rPr>
          <w:rFonts w:ascii="Times New Roman" w:hAnsi="Times New Roman" w:cs="Times New Roman"/>
          <w:sz w:val="24"/>
          <w:szCs w:val="24"/>
        </w:rPr>
        <w:t xml:space="preserve">nerespectarea </w:t>
      </w:r>
      <w:r w:rsidR="007A0D55">
        <w:rPr>
          <w:rFonts w:ascii="Times New Roman" w:hAnsi="Times New Roman" w:cs="Times New Roman"/>
          <w:sz w:val="24"/>
          <w:szCs w:val="24"/>
        </w:rPr>
        <w:t xml:space="preserve">obligației de distrugere </w:t>
      </w:r>
      <w:r w:rsidRPr="00807101">
        <w:rPr>
          <w:rFonts w:ascii="Times New Roman" w:hAnsi="Times New Roman" w:cs="Times New Roman"/>
          <w:sz w:val="24"/>
          <w:szCs w:val="24"/>
        </w:rPr>
        <w:t>prev</w:t>
      </w:r>
      <w:r w:rsidR="007A0D55">
        <w:rPr>
          <w:rFonts w:ascii="Times New Roman" w:hAnsi="Times New Roman" w:cs="Times New Roman"/>
          <w:sz w:val="24"/>
          <w:szCs w:val="24"/>
        </w:rPr>
        <w:t>ăzute</w:t>
      </w:r>
      <w:r w:rsidR="00A662A6">
        <w:rPr>
          <w:rFonts w:ascii="Times New Roman" w:hAnsi="Times New Roman" w:cs="Times New Roman"/>
          <w:sz w:val="24"/>
          <w:szCs w:val="24"/>
        </w:rPr>
        <w:t xml:space="preserve"> la</w:t>
      </w:r>
      <w:r w:rsidRPr="00807101">
        <w:rPr>
          <w:rFonts w:ascii="Times New Roman" w:hAnsi="Times New Roman" w:cs="Times New Roman"/>
          <w:sz w:val="24"/>
          <w:szCs w:val="24"/>
        </w:rPr>
        <w:t xml:space="preserve"> art. 13, alin. (1);</w:t>
      </w:r>
    </w:p>
    <w:p w14:paraId="4B65FFBC" w14:textId="7BB50D0E" w:rsidR="00BF4514" w:rsidRDefault="003617FA" w:rsidP="003617FA">
      <w:pPr>
        <w:spacing w:after="0"/>
        <w:jc w:val="both"/>
        <w:rPr>
          <w:rFonts w:ascii="Times New Roman" w:hAnsi="Times New Roman" w:cs="Times New Roman"/>
          <w:sz w:val="24"/>
          <w:szCs w:val="24"/>
        </w:rPr>
      </w:pPr>
      <w:r w:rsidRPr="00807101">
        <w:rPr>
          <w:rFonts w:ascii="Times New Roman" w:hAnsi="Times New Roman" w:cs="Times New Roman"/>
          <w:sz w:val="24"/>
          <w:szCs w:val="24"/>
        </w:rPr>
        <w:t xml:space="preserve">b) </w:t>
      </w:r>
      <w:r w:rsidR="00E83E74" w:rsidRPr="00807101">
        <w:rPr>
          <w:rFonts w:ascii="Times New Roman" w:hAnsi="Times New Roman" w:cs="Times New Roman"/>
          <w:sz w:val="24"/>
          <w:szCs w:val="24"/>
        </w:rPr>
        <w:t xml:space="preserve">cu amendă de la 2.000 lei la </w:t>
      </w:r>
      <w:r w:rsidR="00F80549">
        <w:rPr>
          <w:rFonts w:ascii="Times New Roman" w:hAnsi="Times New Roman" w:cs="Times New Roman"/>
          <w:sz w:val="24"/>
          <w:szCs w:val="24"/>
        </w:rPr>
        <w:t>4</w:t>
      </w:r>
      <w:r w:rsidR="00E83E74" w:rsidRPr="00807101">
        <w:rPr>
          <w:rFonts w:ascii="Times New Roman" w:hAnsi="Times New Roman" w:cs="Times New Roman"/>
          <w:sz w:val="24"/>
          <w:szCs w:val="24"/>
        </w:rPr>
        <w:t>.000 lei</w:t>
      </w:r>
      <w:r w:rsidR="00D84977">
        <w:rPr>
          <w:rFonts w:ascii="Times New Roman" w:hAnsi="Times New Roman" w:cs="Times New Roman"/>
          <w:sz w:val="24"/>
          <w:szCs w:val="24"/>
        </w:rPr>
        <w:t xml:space="preserve"> ori de la 4.000 lei la 6.000 lei în cazul încălcării repetate în condițiile alin. (2)</w:t>
      </w:r>
      <w:r w:rsidR="007A0D55">
        <w:rPr>
          <w:rFonts w:ascii="Times New Roman" w:hAnsi="Times New Roman" w:cs="Times New Roman"/>
          <w:sz w:val="24"/>
          <w:szCs w:val="24"/>
        </w:rPr>
        <w:t>, aplicată persoanei juridice autorizate conform art. 15</w:t>
      </w:r>
      <w:r w:rsidR="00DD54EC">
        <w:rPr>
          <w:rFonts w:ascii="Times New Roman" w:hAnsi="Times New Roman" w:cs="Times New Roman"/>
          <w:sz w:val="24"/>
          <w:szCs w:val="24"/>
        </w:rPr>
        <w:t>,</w:t>
      </w:r>
      <w:r w:rsidR="00E83E74" w:rsidRPr="00807101">
        <w:rPr>
          <w:rFonts w:ascii="Times New Roman" w:hAnsi="Times New Roman" w:cs="Times New Roman"/>
          <w:sz w:val="24"/>
          <w:szCs w:val="24"/>
        </w:rPr>
        <w:t xml:space="preserve"> </w:t>
      </w:r>
      <w:r w:rsidR="001245F0">
        <w:rPr>
          <w:rFonts w:ascii="Times New Roman" w:hAnsi="Times New Roman" w:cs="Times New Roman"/>
          <w:sz w:val="24"/>
          <w:szCs w:val="24"/>
        </w:rPr>
        <w:t xml:space="preserve">pentru </w:t>
      </w:r>
      <w:r w:rsidRPr="00807101">
        <w:rPr>
          <w:rFonts w:ascii="Times New Roman" w:hAnsi="Times New Roman" w:cs="Times New Roman"/>
          <w:sz w:val="24"/>
          <w:szCs w:val="24"/>
        </w:rPr>
        <w:t xml:space="preserve">nerespectarea </w:t>
      </w:r>
      <w:r w:rsidR="007A0D55">
        <w:rPr>
          <w:rFonts w:ascii="Times New Roman" w:hAnsi="Times New Roman" w:cs="Times New Roman"/>
          <w:sz w:val="24"/>
          <w:szCs w:val="24"/>
        </w:rPr>
        <w:t xml:space="preserve">obligației de notificare a autorității emitente, </w:t>
      </w:r>
      <w:r w:rsidRPr="00807101">
        <w:rPr>
          <w:rFonts w:ascii="Times New Roman" w:hAnsi="Times New Roman" w:cs="Times New Roman"/>
          <w:sz w:val="24"/>
          <w:szCs w:val="24"/>
        </w:rPr>
        <w:t>prev</w:t>
      </w:r>
      <w:r w:rsidR="007A0D55">
        <w:rPr>
          <w:rFonts w:ascii="Times New Roman" w:hAnsi="Times New Roman" w:cs="Times New Roman"/>
          <w:sz w:val="24"/>
          <w:szCs w:val="24"/>
        </w:rPr>
        <w:t>ăzută la</w:t>
      </w:r>
      <w:r w:rsidRPr="00807101">
        <w:rPr>
          <w:rFonts w:ascii="Times New Roman" w:hAnsi="Times New Roman" w:cs="Times New Roman"/>
          <w:sz w:val="24"/>
          <w:szCs w:val="24"/>
        </w:rPr>
        <w:t xml:space="preserve"> </w:t>
      </w:r>
      <w:r w:rsidRPr="00A662A6">
        <w:rPr>
          <w:rFonts w:ascii="Times New Roman" w:hAnsi="Times New Roman" w:cs="Times New Roman"/>
          <w:sz w:val="24"/>
          <w:szCs w:val="24"/>
        </w:rPr>
        <w:t>art. 15 alin. (4)</w:t>
      </w:r>
      <w:r w:rsidR="008960AE">
        <w:rPr>
          <w:rFonts w:ascii="Times New Roman" w:hAnsi="Times New Roman" w:cs="Times New Roman"/>
          <w:sz w:val="24"/>
          <w:szCs w:val="24"/>
        </w:rPr>
        <w:t>. În cazul nerespectării prevederilor art. 15, alin. (4) de către persoanele juridice prevăzute la art. 34, alin. (1), se aplică sancțiunile prevăzute de Legea nr. 266/2008, a farmaciei, republicată;</w:t>
      </w:r>
    </w:p>
    <w:p w14:paraId="4670B80E" w14:textId="6BC2C4CC" w:rsidR="009A211F" w:rsidRDefault="009A211F" w:rsidP="003617FA">
      <w:pPr>
        <w:spacing w:after="0"/>
        <w:jc w:val="both"/>
        <w:rPr>
          <w:rFonts w:ascii="Times New Roman" w:hAnsi="Times New Roman" w:cs="Times New Roman"/>
          <w:sz w:val="24"/>
          <w:szCs w:val="24"/>
        </w:rPr>
      </w:pPr>
      <w:r w:rsidRPr="00693222">
        <w:rPr>
          <w:rFonts w:ascii="Times New Roman" w:hAnsi="Times New Roman" w:cs="Times New Roman"/>
          <w:sz w:val="24"/>
          <w:szCs w:val="24"/>
        </w:rPr>
        <w:t xml:space="preserve">c) cu amendă de la 10.000 lei la 20.000 lei </w:t>
      </w:r>
      <w:r w:rsidR="00D84977" w:rsidRPr="00693222">
        <w:rPr>
          <w:rFonts w:ascii="Times New Roman" w:hAnsi="Times New Roman" w:cs="Times New Roman"/>
          <w:sz w:val="24"/>
          <w:szCs w:val="24"/>
        </w:rPr>
        <w:t xml:space="preserve">ori de la 20.000 lei la 30.000 lei în cazul încălcării repetate în condițiile alin. (2), </w:t>
      </w:r>
      <w:r w:rsidRPr="00693222">
        <w:rPr>
          <w:rFonts w:ascii="Times New Roman" w:hAnsi="Times New Roman" w:cs="Times New Roman"/>
          <w:sz w:val="24"/>
          <w:szCs w:val="24"/>
        </w:rPr>
        <w:t>aplicată oricărei persoane juridice autorizată să deţină plante, substanţe şi preparate prevăzute în tabelele I, II şi III din anexă, pentru nerespectarea prevederilor art. 19</w:t>
      </w:r>
      <w:r w:rsidR="00C00D5A" w:rsidRPr="00693222">
        <w:rPr>
          <w:rFonts w:ascii="Times New Roman" w:hAnsi="Times New Roman" w:cs="Times New Roman"/>
          <w:sz w:val="24"/>
          <w:szCs w:val="24"/>
        </w:rPr>
        <w:t xml:space="preserve"> privind importurile și exporturile</w:t>
      </w:r>
      <w:r w:rsidRPr="00693222">
        <w:rPr>
          <w:rFonts w:ascii="Times New Roman" w:hAnsi="Times New Roman" w:cs="Times New Roman"/>
          <w:sz w:val="24"/>
          <w:szCs w:val="24"/>
        </w:rPr>
        <w:t>;</w:t>
      </w:r>
    </w:p>
    <w:p w14:paraId="6399EDDB" w14:textId="05A624BC" w:rsidR="003617FA" w:rsidRPr="00ED5F9F" w:rsidRDefault="009A211F" w:rsidP="003617FA">
      <w:pPr>
        <w:spacing w:after="0"/>
        <w:jc w:val="both"/>
        <w:rPr>
          <w:rFonts w:ascii="Times New Roman" w:hAnsi="Times New Roman" w:cs="Times New Roman"/>
          <w:sz w:val="24"/>
          <w:szCs w:val="24"/>
        </w:rPr>
      </w:pPr>
      <w:r>
        <w:rPr>
          <w:rFonts w:ascii="Times New Roman" w:hAnsi="Times New Roman" w:cs="Times New Roman"/>
          <w:sz w:val="24"/>
          <w:szCs w:val="24"/>
        </w:rPr>
        <w:t>d</w:t>
      </w:r>
      <w:r w:rsidR="00BF4514">
        <w:rPr>
          <w:rFonts w:ascii="Times New Roman" w:hAnsi="Times New Roman" w:cs="Times New Roman"/>
          <w:sz w:val="24"/>
          <w:szCs w:val="24"/>
        </w:rPr>
        <w:t>) cu amendă de la 5.000 lei la 10.000 lei</w:t>
      </w:r>
      <w:r w:rsidR="001245F0">
        <w:rPr>
          <w:rFonts w:ascii="Times New Roman" w:hAnsi="Times New Roman" w:cs="Times New Roman"/>
          <w:sz w:val="24"/>
          <w:szCs w:val="24"/>
        </w:rPr>
        <w:t xml:space="preserve">, </w:t>
      </w:r>
      <w:r w:rsidR="00D84977">
        <w:rPr>
          <w:rFonts w:ascii="Times New Roman" w:hAnsi="Times New Roman" w:cs="Times New Roman"/>
          <w:sz w:val="24"/>
          <w:szCs w:val="24"/>
        </w:rPr>
        <w:t xml:space="preserve">ori de la 10.000 lei la 15.000 lei în cazul încălcării repetate în condițiile alin. (2), </w:t>
      </w:r>
      <w:r w:rsidR="00FD0BF8" w:rsidRPr="00FD0BF8">
        <w:rPr>
          <w:rFonts w:ascii="Times New Roman" w:hAnsi="Times New Roman" w:cs="Times New Roman"/>
          <w:sz w:val="24"/>
          <w:szCs w:val="24"/>
        </w:rPr>
        <w:t xml:space="preserve">aplicată oricărei persoane juridice autorizată să deţină plante, substanţe şi preparate </w:t>
      </w:r>
      <w:r w:rsidR="00FD0BF8" w:rsidRPr="00ED5F9F">
        <w:rPr>
          <w:rFonts w:ascii="Times New Roman" w:hAnsi="Times New Roman" w:cs="Times New Roman"/>
          <w:sz w:val="24"/>
          <w:szCs w:val="24"/>
        </w:rPr>
        <w:t>prevăzute în tabelele II şi III din anexă</w:t>
      </w:r>
      <w:r w:rsidR="001245F0" w:rsidRPr="00ED5F9F">
        <w:rPr>
          <w:rFonts w:ascii="Times New Roman" w:hAnsi="Times New Roman" w:cs="Times New Roman"/>
          <w:sz w:val="24"/>
          <w:szCs w:val="24"/>
        </w:rPr>
        <w:t>,</w:t>
      </w:r>
      <w:r w:rsidR="00BF4514" w:rsidRPr="00ED5F9F">
        <w:rPr>
          <w:rFonts w:ascii="Times New Roman" w:hAnsi="Times New Roman" w:cs="Times New Roman"/>
          <w:sz w:val="24"/>
          <w:szCs w:val="24"/>
        </w:rPr>
        <w:t xml:space="preserve"> </w:t>
      </w:r>
      <w:r w:rsidR="001245F0" w:rsidRPr="00ED5F9F">
        <w:rPr>
          <w:rFonts w:ascii="Times New Roman" w:hAnsi="Times New Roman" w:cs="Times New Roman"/>
          <w:sz w:val="24"/>
          <w:szCs w:val="24"/>
        </w:rPr>
        <w:t xml:space="preserve">pentru </w:t>
      </w:r>
      <w:r w:rsidR="00BF4514" w:rsidRPr="00ED5F9F">
        <w:rPr>
          <w:rFonts w:ascii="Times New Roman" w:hAnsi="Times New Roman" w:cs="Times New Roman"/>
          <w:sz w:val="24"/>
          <w:szCs w:val="24"/>
        </w:rPr>
        <w:t>nerespectarea prevederilor</w:t>
      </w:r>
      <w:r w:rsidR="003617FA" w:rsidRPr="00ED5F9F">
        <w:rPr>
          <w:rFonts w:ascii="Times New Roman" w:hAnsi="Times New Roman" w:cs="Times New Roman"/>
          <w:sz w:val="24"/>
          <w:szCs w:val="24"/>
        </w:rPr>
        <w:t xml:space="preserve"> art. 35;</w:t>
      </w:r>
    </w:p>
    <w:p w14:paraId="09095D04" w14:textId="2936D100" w:rsidR="00BF4514" w:rsidRPr="00807101" w:rsidRDefault="009A211F" w:rsidP="003617FA">
      <w:pPr>
        <w:spacing w:after="0"/>
        <w:jc w:val="both"/>
        <w:rPr>
          <w:rFonts w:ascii="Times New Roman" w:hAnsi="Times New Roman" w:cs="Times New Roman"/>
          <w:sz w:val="24"/>
          <w:szCs w:val="24"/>
        </w:rPr>
      </w:pPr>
      <w:r w:rsidRPr="00ED5F9F">
        <w:rPr>
          <w:rFonts w:ascii="Times New Roman" w:hAnsi="Times New Roman" w:cs="Times New Roman"/>
          <w:sz w:val="24"/>
          <w:szCs w:val="24"/>
        </w:rPr>
        <w:t>e</w:t>
      </w:r>
      <w:r w:rsidR="00BF4514" w:rsidRPr="00ED5F9F">
        <w:rPr>
          <w:rFonts w:ascii="Times New Roman" w:hAnsi="Times New Roman" w:cs="Times New Roman"/>
          <w:sz w:val="24"/>
          <w:szCs w:val="24"/>
        </w:rPr>
        <w:t xml:space="preserve">) cu amendă de la </w:t>
      </w:r>
      <w:r w:rsidR="00BC45FF" w:rsidRPr="00ED5F9F">
        <w:rPr>
          <w:rFonts w:ascii="Times New Roman" w:hAnsi="Times New Roman" w:cs="Times New Roman"/>
          <w:sz w:val="24"/>
          <w:szCs w:val="24"/>
        </w:rPr>
        <w:t>2</w:t>
      </w:r>
      <w:r w:rsidR="00BF4514" w:rsidRPr="00ED5F9F">
        <w:rPr>
          <w:rFonts w:ascii="Times New Roman" w:hAnsi="Times New Roman" w:cs="Times New Roman"/>
          <w:sz w:val="24"/>
          <w:szCs w:val="24"/>
        </w:rPr>
        <w:t>0.000 lei la 30.000 lei</w:t>
      </w:r>
      <w:r w:rsidR="00126600" w:rsidRPr="00ED5F9F">
        <w:rPr>
          <w:rFonts w:ascii="Times New Roman" w:hAnsi="Times New Roman" w:cs="Times New Roman"/>
          <w:sz w:val="24"/>
          <w:szCs w:val="24"/>
        </w:rPr>
        <w:t xml:space="preserve">, </w:t>
      </w:r>
      <w:r w:rsidR="00D84977" w:rsidRPr="00ED5F9F">
        <w:rPr>
          <w:rFonts w:ascii="Times New Roman" w:hAnsi="Times New Roman" w:cs="Times New Roman"/>
          <w:sz w:val="24"/>
          <w:szCs w:val="24"/>
        </w:rPr>
        <w:t xml:space="preserve">ori de la 30.000 lei la 40.000 lei în cazul încălcării repetate în condițiile alin. (2), </w:t>
      </w:r>
      <w:r w:rsidR="00126600" w:rsidRPr="00ED5F9F">
        <w:rPr>
          <w:rFonts w:ascii="Times New Roman" w:hAnsi="Times New Roman" w:cs="Times New Roman"/>
          <w:sz w:val="24"/>
          <w:szCs w:val="24"/>
        </w:rPr>
        <w:t xml:space="preserve">aplicată </w:t>
      </w:r>
      <w:r w:rsidR="009C2F73" w:rsidRPr="00ED5F9F">
        <w:rPr>
          <w:rFonts w:ascii="Times New Roman" w:hAnsi="Times New Roman" w:cs="Times New Roman"/>
          <w:sz w:val="24"/>
          <w:szCs w:val="24"/>
        </w:rPr>
        <w:t>persoanelor juridice prevăzute la art. 34</w:t>
      </w:r>
      <w:r w:rsidR="00126600" w:rsidRPr="00ED5F9F">
        <w:rPr>
          <w:rFonts w:ascii="Times New Roman" w:hAnsi="Times New Roman" w:cs="Times New Roman"/>
          <w:sz w:val="24"/>
          <w:szCs w:val="24"/>
        </w:rPr>
        <w:t xml:space="preserve">, </w:t>
      </w:r>
      <w:r w:rsidR="00BF4514" w:rsidRPr="00ED5F9F">
        <w:rPr>
          <w:rFonts w:ascii="Times New Roman" w:hAnsi="Times New Roman" w:cs="Times New Roman"/>
          <w:sz w:val="24"/>
          <w:szCs w:val="24"/>
        </w:rPr>
        <w:t xml:space="preserve">pentru </w:t>
      </w:r>
      <w:r w:rsidR="008E31C3" w:rsidRPr="00ED5F9F">
        <w:rPr>
          <w:rFonts w:ascii="Times New Roman" w:hAnsi="Times New Roman" w:cs="Times New Roman"/>
          <w:sz w:val="24"/>
          <w:szCs w:val="24"/>
        </w:rPr>
        <w:t xml:space="preserve">eliberarea substanţelor şi preparatelor prevăzute în tabelele II şi III din anexă fără prescripție medicală, </w:t>
      </w:r>
      <w:r w:rsidR="009319A1" w:rsidRPr="00ED5F9F">
        <w:rPr>
          <w:rFonts w:ascii="Times New Roman" w:hAnsi="Times New Roman" w:cs="Times New Roman"/>
          <w:sz w:val="24"/>
          <w:szCs w:val="24"/>
        </w:rPr>
        <w:t>cu</w:t>
      </w:r>
      <w:r w:rsidR="008E31C3" w:rsidRPr="00ED5F9F">
        <w:rPr>
          <w:rFonts w:ascii="Times New Roman" w:hAnsi="Times New Roman" w:cs="Times New Roman"/>
          <w:sz w:val="24"/>
          <w:szCs w:val="24"/>
        </w:rPr>
        <w:t xml:space="preserve"> </w:t>
      </w:r>
      <w:r w:rsidR="00BF4514" w:rsidRPr="00ED5F9F">
        <w:rPr>
          <w:rFonts w:ascii="Times New Roman" w:hAnsi="Times New Roman" w:cs="Times New Roman"/>
          <w:sz w:val="24"/>
          <w:szCs w:val="24"/>
        </w:rPr>
        <w:t>nerespectarea prevederilor art. 37 alin. (4);</w:t>
      </w:r>
    </w:p>
    <w:p w14:paraId="37B73D8F" w14:textId="0CE40C50" w:rsidR="00E83E74" w:rsidRDefault="009A211F" w:rsidP="003617FA">
      <w:pPr>
        <w:spacing w:after="0"/>
        <w:jc w:val="both"/>
        <w:rPr>
          <w:rFonts w:ascii="Times New Roman" w:hAnsi="Times New Roman" w:cs="Times New Roman"/>
          <w:sz w:val="24"/>
          <w:szCs w:val="24"/>
        </w:rPr>
      </w:pPr>
      <w:r>
        <w:rPr>
          <w:rFonts w:ascii="Times New Roman" w:hAnsi="Times New Roman" w:cs="Times New Roman"/>
          <w:sz w:val="24"/>
          <w:szCs w:val="24"/>
        </w:rPr>
        <w:t>f</w:t>
      </w:r>
      <w:r w:rsidR="003617FA" w:rsidRPr="00807101">
        <w:rPr>
          <w:rFonts w:ascii="Times New Roman" w:hAnsi="Times New Roman" w:cs="Times New Roman"/>
          <w:sz w:val="24"/>
          <w:szCs w:val="24"/>
        </w:rPr>
        <w:t xml:space="preserve">) </w:t>
      </w:r>
      <w:r w:rsidR="00E83E74" w:rsidRPr="00807101">
        <w:rPr>
          <w:rFonts w:ascii="Times New Roman" w:hAnsi="Times New Roman" w:cs="Times New Roman"/>
          <w:sz w:val="24"/>
          <w:szCs w:val="24"/>
        </w:rPr>
        <w:t xml:space="preserve">cu amendă de la 2.000 lei la </w:t>
      </w:r>
      <w:r w:rsidR="003B321C">
        <w:rPr>
          <w:rFonts w:ascii="Times New Roman" w:hAnsi="Times New Roman" w:cs="Times New Roman"/>
          <w:sz w:val="24"/>
          <w:szCs w:val="24"/>
        </w:rPr>
        <w:t>5</w:t>
      </w:r>
      <w:r w:rsidR="00E83E74" w:rsidRPr="00807101">
        <w:rPr>
          <w:rFonts w:ascii="Times New Roman" w:hAnsi="Times New Roman" w:cs="Times New Roman"/>
          <w:sz w:val="24"/>
          <w:szCs w:val="24"/>
        </w:rPr>
        <w:t>.000 lei</w:t>
      </w:r>
      <w:r w:rsidR="0046524C">
        <w:rPr>
          <w:rFonts w:ascii="Times New Roman" w:hAnsi="Times New Roman" w:cs="Times New Roman"/>
          <w:sz w:val="24"/>
          <w:szCs w:val="24"/>
        </w:rPr>
        <w:t xml:space="preserve">, </w:t>
      </w:r>
      <w:r w:rsidR="00D84977">
        <w:rPr>
          <w:rFonts w:ascii="Times New Roman" w:hAnsi="Times New Roman" w:cs="Times New Roman"/>
          <w:sz w:val="24"/>
          <w:szCs w:val="24"/>
        </w:rPr>
        <w:t xml:space="preserve">ori de la 5.000 lei la 8.000 lei în cazul încălcării repetate în condițiile alin. (2), </w:t>
      </w:r>
      <w:r w:rsidR="00B5085B">
        <w:rPr>
          <w:rFonts w:ascii="Times New Roman" w:hAnsi="Times New Roman" w:cs="Times New Roman"/>
          <w:sz w:val="24"/>
          <w:szCs w:val="24"/>
        </w:rPr>
        <w:t>aplicată persoanelor juridice prevăzute la art. 34</w:t>
      </w:r>
      <w:r w:rsidR="0046524C">
        <w:rPr>
          <w:rFonts w:ascii="Times New Roman" w:hAnsi="Times New Roman" w:cs="Times New Roman"/>
          <w:sz w:val="24"/>
          <w:szCs w:val="24"/>
        </w:rPr>
        <w:t>,</w:t>
      </w:r>
      <w:r w:rsidR="00E83E74">
        <w:rPr>
          <w:rFonts w:ascii="Times New Roman" w:hAnsi="Times New Roman" w:cs="Times New Roman"/>
          <w:sz w:val="24"/>
          <w:szCs w:val="24"/>
        </w:rPr>
        <w:t xml:space="preserve"> pentru </w:t>
      </w:r>
      <w:r w:rsidR="00B5085B">
        <w:rPr>
          <w:rFonts w:ascii="Times New Roman" w:hAnsi="Times New Roman" w:cs="Times New Roman"/>
          <w:sz w:val="24"/>
          <w:szCs w:val="24"/>
        </w:rPr>
        <w:t>elibera</w:t>
      </w:r>
      <w:r w:rsidR="00E83E74">
        <w:rPr>
          <w:rFonts w:ascii="Times New Roman" w:hAnsi="Times New Roman" w:cs="Times New Roman"/>
          <w:sz w:val="24"/>
          <w:szCs w:val="24"/>
        </w:rPr>
        <w:t xml:space="preserve">rea preparatelor stupefiante și psihotrope </w:t>
      </w:r>
      <w:r w:rsidR="00B5085B">
        <w:rPr>
          <w:rFonts w:ascii="Times New Roman" w:hAnsi="Times New Roman" w:cs="Times New Roman"/>
          <w:sz w:val="24"/>
          <w:szCs w:val="24"/>
        </w:rPr>
        <w:t xml:space="preserve">prescrise </w:t>
      </w:r>
      <w:r w:rsidR="00E83E74">
        <w:rPr>
          <w:rFonts w:ascii="Times New Roman" w:hAnsi="Times New Roman" w:cs="Times New Roman"/>
          <w:sz w:val="24"/>
          <w:szCs w:val="24"/>
        </w:rPr>
        <w:t>pe altfel de formulare decât cele prevăzute la</w:t>
      </w:r>
      <w:r w:rsidR="003617FA" w:rsidRPr="00807101">
        <w:rPr>
          <w:rFonts w:ascii="Times New Roman" w:hAnsi="Times New Roman" w:cs="Times New Roman"/>
          <w:sz w:val="24"/>
          <w:szCs w:val="24"/>
        </w:rPr>
        <w:t xml:space="preserve"> art. </w:t>
      </w:r>
      <w:r w:rsidR="003617FA" w:rsidRPr="00E83E74">
        <w:rPr>
          <w:rFonts w:ascii="Times New Roman" w:hAnsi="Times New Roman" w:cs="Times New Roman"/>
          <w:sz w:val="24"/>
          <w:szCs w:val="24"/>
        </w:rPr>
        <w:t>37 alin. (2) - (3)</w:t>
      </w:r>
      <w:r w:rsidR="00E83E74" w:rsidRPr="00807101">
        <w:rPr>
          <w:rFonts w:ascii="Times New Roman" w:hAnsi="Times New Roman" w:cs="Times New Roman"/>
          <w:sz w:val="24"/>
          <w:szCs w:val="24"/>
        </w:rPr>
        <w:t>;</w:t>
      </w:r>
    </w:p>
    <w:p w14:paraId="2346CF6A" w14:textId="23B90ECA" w:rsidR="003617FA" w:rsidRDefault="009A211F" w:rsidP="003617FA">
      <w:pPr>
        <w:spacing w:after="0"/>
        <w:jc w:val="both"/>
        <w:rPr>
          <w:rFonts w:ascii="Times New Roman" w:hAnsi="Times New Roman" w:cs="Times New Roman"/>
          <w:sz w:val="24"/>
          <w:szCs w:val="24"/>
        </w:rPr>
      </w:pPr>
      <w:r>
        <w:rPr>
          <w:rFonts w:ascii="Times New Roman" w:hAnsi="Times New Roman" w:cs="Times New Roman"/>
          <w:sz w:val="24"/>
          <w:szCs w:val="24"/>
        </w:rPr>
        <w:t>g</w:t>
      </w:r>
      <w:r w:rsidR="00E83E74">
        <w:rPr>
          <w:rFonts w:ascii="Times New Roman" w:hAnsi="Times New Roman" w:cs="Times New Roman"/>
          <w:sz w:val="24"/>
          <w:szCs w:val="24"/>
        </w:rPr>
        <w:t xml:space="preserve">) </w:t>
      </w:r>
      <w:r w:rsidR="00E83E74" w:rsidRPr="00807101">
        <w:rPr>
          <w:rFonts w:ascii="Times New Roman" w:hAnsi="Times New Roman" w:cs="Times New Roman"/>
          <w:sz w:val="24"/>
          <w:szCs w:val="24"/>
        </w:rPr>
        <w:t xml:space="preserve">cu amendă de la </w:t>
      </w:r>
      <w:r w:rsidR="0046524C">
        <w:rPr>
          <w:rFonts w:ascii="Times New Roman" w:hAnsi="Times New Roman" w:cs="Times New Roman"/>
          <w:sz w:val="24"/>
          <w:szCs w:val="24"/>
        </w:rPr>
        <w:t>5</w:t>
      </w:r>
      <w:r w:rsidR="00E83E74" w:rsidRPr="00807101">
        <w:rPr>
          <w:rFonts w:ascii="Times New Roman" w:hAnsi="Times New Roman" w:cs="Times New Roman"/>
          <w:sz w:val="24"/>
          <w:szCs w:val="24"/>
        </w:rPr>
        <w:t>.000 lei la 10.000 lei</w:t>
      </w:r>
      <w:r w:rsidR="0046524C">
        <w:rPr>
          <w:rFonts w:ascii="Times New Roman" w:hAnsi="Times New Roman" w:cs="Times New Roman"/>
          <w:sz w:val="24"/>
          <w:szCs w:val="24"/>
        </w:rPr>
        <w:t xml:space="preserve">, </w:t>
      </w:r>
      <w:r w:rsidR="00D84977">
        <w:rPr>
          <w:rFonts w:ascii="Times New Roman" w:hAnsi="Times New Roman" w:cs="Times New Roman"/>
          <w:sz w:val="24"/>
          <w:szCs w:val="24"/>
        </w:rPr>
        <w:t xml:space="preserve">ori de la 10.000 lei la 15.000 lei în cazul încălcării repetate în condițiile alin. (2), </w:t>
      </w:r>
      <w:r w:rsidR="00B5085B">
        <w:rPr>
          <w:rFonts w:ascii="Times New Roman" w:hAnsi="Times New Roman" w:cs="Times New Roman"/>
          <w:sz w:val="24"/>
          <w:szCs w:val="24"/>
        </w:rPr>
        <w:t>aplicată persoanelor juridice prevăzute la art. 34</w:t>
      </w:r>
      <w:r w:rsidR="0046524C">
        <w:rPr>
          <w:rFonts w:ascii="Times New Roman" w:hAnsi="Times New Roman" w:cs="Times New Roman"/>
          <w:sz w:val="24"/>
          <w:szCs w:val="24"/>
        </w:rPr>
        <w:t>,</w:t>
      </w:r>
      <w:r w:rsidR="00E83E74" w:rsidRPr="00807101">
        <w:rPr>
          <w:rFonts w:ascii="Times New Roman" w:hAnsi="Times New Roman" w:cs="Times New Roman"/>
          <w:sz w:val="24"/>
          <w:szCs w:val="24"/>
        </w:rPr>
        <w:t xml:space="preserve"> </w:t>
      </w:r>
      <w:r w:rsidR="0046524C">
        <w:rPr>
          <w:rFonts w:ascii="Times New Roman" w:hAnsi="Times New Roman" w:cs="Times New Roman"/>
          <w:sz w:val="24"/>
          <w:szCs w:val="24"/>
        </w:rPr>
        <w:t xml:space="preserve">pentru </w:t>
      </w:r>
      <w:r w:rsidR="00E83E74">
        <w:rPr>
          <w:rFonts w:ascii="Times New Roman" w:hAnsi="Times New Roman" w:cs="Times New Roman"/>
          <w:sz w:val="24"/>
          <w:szCs w:val="24"/>
        </w:rPr>
        <w:t xml:space="preserve">nerespectarea prevederilor </w:t>
      </w:r>
      <w:r w:rsidR="00E83E74" w:rsidRPr="00807101">
        <w:rPr>
          <w:rFonts w:ascii="Times New Roman" w:hAnsi="Times New Roman" w:cs="Times New Roman"/>
          <w:sz w:val="24"/>
          <w:szCs w:val="24"/>
        </w:rPr>
        <w:t xml:space="preserve">art. </w:t>
      </w:r>
      <w:r w:rsidR="00E83E74" w:rsidRPr="0046524C">
        <w:rPr>
          <w:rFonts w:ascii="Times New Roman" w:hAnsi="Times New Roman" w:cs="Times New Roman"/>
          <w:sz w:val="24"/>
          <w:szCs w:val="24"/>
        </w:rPr>
        <w:t>38, alin. (1)</w:t>
      </w:r>
      <w:r w:rsidR="00E83E74">
        <w:rPr>
          <w:rFonts w:ascii="Times New Roman" w:hAnsi="Times New Roman" w:cs="Times New Roman"/>
          <w:sz w:val="24"/>
          <w:szCs w:val="24"/>
        </w:rPr>
        <w:t xml:space="preserve"> prin </w:t>
      </w:r>
      <w:r w:rsidR="00B5085B">
        <w:rPr>
          <w:rFonts w:ascii="Times New Roman" w:hAnsi="Times New Roman" w:cs="Times New Roman"/>
          <w:sz w:val="24"/>
          <w:szCs w:val="24"/>
        </w:rPr>
        <w:t xml:space="preserve">eliberarea </w:t>
      </w:r>
      <w:r w:rsidR="0046524C">
        <w:rPr>
          <w:rFonts w:ascii="Times New Roman" w:hAnsi="Times New Roman" w:cs="Times New Roman"/>
          <w:sz w:val="24"/>
          <w:szCs w:val="24"/>
        </w:rPr>
        <w:t xml:space="preserve">de </w:t>
      </w:r>
      <w:r w:rsidR="00E83E74">
        <w:rPr>
          <w:rFonts w:ascii="Times New Roman" w:hAnsi="Times New Roman" w:cs="Times New Roman"/>
          <w:sz w:val="24"/>
          <w:szCs w:val="24"/>
        </w:rPr>
        <w:t>plante</w:t>
      </w:r>
      <w:r w:rsidR="00126600">
        <w:rPr>
          <w:rFonts w:ascii="Times New Roman" w:hAnsi="Times New Roman" w:cs="Times New Roman"/>
          <w:sz w:val="24"/>
          <w:szCs w:val="24"/>
        </w:rPr>
        <w:t xml:space="preserve"> și/sau </w:t>
      </w:r>
      <w:r w:rsidR="00E83E74">
        <w:rPr>
          <w:rFonts w:ascii="Times New Roman" w:hAnsi="Times New Roman" w:cs="Times New Roman"/>
          <w:sz w:val="24"/>
          <w:szCs w:val="24"/>
        </w:rPr>
        <w:t>substanțe</w:t>
      </w:r>
      <w:r w:rsidR="0046524C">
        <w:rPr>
          <w:rFonts w:ascii="Times New Roman" w:hAnsi="Times New Roman" w:cs="Times New Roman"/>
          <w:sz w:val="24"/>
          <w:szCs w:val="24"/>
        </w:rPr>
        <w:t xml:space="preserve"> ce nu se află sub forma de preparate farmaceutice </w:t>
      </w:r>
      <w:r w:rsidR="00E83E74">
        <w:rPr>
          <w:rFonts w:ascii="Times New Roman" w:hAnsi="Times New Roman" w:cs="Times New Roman"/>
          <w:sz w:val="24"/>
          <w:szCs w:val="24"/>
        </w:rPr>
        <w:t xml:space="preserve">sau a </w:t>
      </w:r>
      <w:r w:rsidR="0046524C">
        <w:rPr>
          <w:rFonts w:ascii="Times New Roman" w:hAnsi="Times New Roman" w:cs="Times New Roman"/>
          <w:sz w:val="24"/>
          <w:szCs w:val="24"/>
        </w:rPr>
        <w:t>unor</w:t>
      </w:r>
      <w:r w:rsidR="00E83E74">
        <w:rPr>
          <w:rFonts w:ascii="Times New Roman" w:hAnsi="Times New Roman" w:cs="Times New Roman"/>
          <w:sz w:val="24"/>
          <w:szCs w:val="24"/>
        </w:rPr>
        <w:t xml:space="preserve"> preparate altele decât cele ce dețin autorizație de punere pe piață conform prevederilor </w:t>
      </w:r>
      <w:r w:rsidR="00126600">
        <w:rPr>
          <w:rFonts w:ascii="Times New Roman" w:hAnsi="Times New Roman" w:cs="Times New Roman"/>
          <w:sz w:val="24"/>
          <w:szCs w:val="24"/>
        </w:rPr>
        <w:t xml:space="preserve">Titlului XVIII, Medicamentul, al </w:t>
      </w:r>
      <w:r w:rsidR="00E83E74">
        <w:rPr>
          <w:rFonts w:ascii="Times New Roman" w:hAnsi="Times New Roman" w:cs="Times New Roman"/>
          <w:sz w:val="24"/>
          <w:szCs w:val="24"/>
        </w:rPr>
        <w:t>Legii nr. 95/2006 privind reforma în domeniul sănătății</w:t>
      </w:r>
      <w:r w:rsidR="00333D79">
        <w:rPr>
          <w:rFonts w:ascii="Times New Roman" w:hAnsi="Times New Roman" w:cs="Times New Roman"/>
          <w:sz w:val="24"/>
          <w:szCs w:val="24"/>
        </w:rPr>
        <w:t>, republicată</w:t>
      </w:r>
      <w:r w:rsidR="00F47630">
        <w:rPr>
          <w:rFonts w:ascii="Times New Roman" w:hAnsi="Times New Roman" w:cs="Times New Roman"/>
          <w:sz w:val="24"/>
          <w:szCs w:val="24"/>
        </w:rPr>
        <w:t>, cu modificările și completările ulterioare</w:t>
      </w:r>
      <w:r w:rsidR="003617FA" w:rsidRPr="00807101">
        <w:rPr>
          <w:rFonts w:ascii="Times New Roman" w:hAnsi="Times New Roman" w:cs="Times New Roman"/>
          <w:sz w:val="24"/>
          <w:szCs w:val="24"/>
        </w:rPr>
        <w:t>;</w:t>
      </w:r>
    </w:p>
    <w:p w14:paraId="1FECDCE4" w14:textId="0D7917EE" w:rsidR="003617FA" w:rsidRPr="00807101" w:rsidRDefault="009A211F" w:rsidP="003617FA">
      <w:pPr>
        <w:spacing w:after="0"/>
        <w:jc w:val="both"/>
        <w:rPr>
          <w:rFonts w:ascii="Times New Roman" w:hAnsi="Times New Roman" w:cs="Times New Roman"/>
          <w:sz w:val="24"/>
          <w:szCs w:val="24"/>
        </w:rPr>
      </w:pPr>
      <w:r>
        <w:rPr>
          <w:rFonts w:ascii="Times New Roman" w:hAnsi="Times New Roman" w:cs="Times New Roman"/>
          <w:sz w:val="24"/>
          <w:szCs w:val="24"/>
        </w:rPr>
        <w:t>h</w:t>
      </w:r>
      <w:r w:rsidR="003617FA" w:rsidRPr="00807101">
        <w:rPr>
          <w:rFonts w:ascii="Times New Roman" w:hAnsi="Times New Roman" w:cs="Times New Roman"/>
          <w:sz w:val="24"/>
          <w:szCs w:val="24"/>
        </w:rPr>
        <w:t xml:space="preserve">) </w:t>
      </w:r>
      <w:r w:rsidR="00F0450B" w:rsidRPr="00807101">
        <w:rPr>
          <w:rFonts w:ascii="Times New Roman" w:hAnsi="Times New Roman" w:cs="Times New Roman"/>
          <w:sz w:val="24"/>
          <w:szCs w:val="24"/>
        </w:rPr>
        <w:t xml:space="preserve">cu amendă de la 10.000 lei la </w:t>
      </w:r>
      <w:r w:rsidR="003B321C">
        <w:rPr>
          <w:rFonts w:ascii="Times New Roman" w:hAnsi="Times New Roman" w:cs="Times New Roman"/>
          <w:sz w:val="24"/>
          <w:szCs w:val="24"/>
        </w:rPr>
        <w:t>2</w:t>
      </w:r>
      <w:r w:rsidR="00F0450B" w:rsidRPr="00807101">
        <w:rPr>
          <w:rFonts w:ascii="Times New Roman" w:hAnsi="Times New Roman" w:cs="Times New Roman"/>
          <w:sz w:val="24"/>
          <w:szCs w:val="24"/>
        </w:rPr>
        <w:t>0.000 lei</w:t>
      </w:r>
      <w:r w:rsidR="00F0450B">
        <w:rPr>
          <w:rFonts w:ascii="Times New Roman" w:hAnsi="Times New Roman" w:cs="Times New Roman"/>
          <w:sz w:val="24"/>
          <w:szCs w:val="24"/>
        </w:rPr>
        <w:t xml:space="preserve">, </w:t>
      </w:r>
      <w:r w:rsidR="00D6304B">
        <w:rPr>
          <w:rFonts w:ascii="Times New Roman" w:hAnsi="Times New Roman" w:cs="Times New Roman"/>
          <w:sz w:val="24"/>
          <w:szCs w:val="24"/>
        </w:rPr>
        <w:t xml:space="preserve">ori de la 20.000 lei la 30.000 lei în cazul încălcării repetate în condițiile alin. (2), </w:t>
      </w:r>
      <w:r w:rsidR="00F0450B">
        <w:rPr>
          <w:rFonts w:ascii="Times New Roman" w:hAnsi="Times New Roman" w:cs="Times New Roman"/>
          <w:sz w:val="24"/>
          <w:szCs w:val="24"/>
        </w:rPr>
        <w:t>aplicată persoanelor juridice</w:t>
      </w:r>
      <w:r w:rsidR="00375468">
        <w:rPr>
          <w:rFonts w:ascii="Times New Roman" w:hAnsi="Times New Roman" w:cs="Times New Roman"/>
          <w:sz w:val="24"/>
          <w:szCs w:val="24"/>
        </w:rPr>
        <w:t xml:space="preserve"> prevăzute la</w:t>
      </w:r>
      <w:r w:rsidR="00F0450B">
        <w:rPr>
          <w:rFonts w:ascii="Times New Roman" w:hAnsi="Times New Roman" w:cs="Times New Roman"/>
          <w:sz w:val="24"/>
          <w:szCs w:val="24"/>
        </w:rPr>
        <w:t xml:space="preserve"> </w:t>
      </w:r>
      <w:r w:rsidR="00375468">
        <w:rPr>
          <w:rFonts w:ascii="Times New Roman" w:hAnsi="Times New Roman" w:cs="Times New Roman"/>
          <w:sz w:val="24"/>
          <w:szCs w:val="24"/>
        </w:rPr>
        <w:t>art. 42, alin. (1), pentru</w:t>
      </w:r>
      <w:r w:rsidR="00F0450B" w:rsidRPr="00807101">
        <w:rPr>
          <w:rFonts w:ascii="Times New Roman" w:hAnsi="Times New Roman" w:cs="Times New Roman"/>
          <w:sz w:val="24"/>
          <w:szCs w:val="24"/>
        </w:rPr>
        <w:t xml:space="preserve"> </w:t>
      </w:r>
      <w:r w:rsidR="003617FA" w:rsidRPr="00807101">
        <w:rPr>
          <w:rFonts w:ascii="Times New Roman" w:hAnsi="Times New Roman" w:cs="Times New Roman"/>
          <w:sz w:val="24"/>
          <w:szCs w:val="24"/>
        </w:rPr>
        <w:t xml:space="preserve">nerespectarea </w:t>
      </w:r>
      <w:r w:rsidR="00F0450B">
        <w:rPr>
          <w:rFonts w:ascii="Times New Roman" w:hAnsi="Times New Roman" w:cs="Times New Roman"/>
          <w:sz w:val="24"/>
          <w:szCs w:val="24"/>
        </w:rPr>
        <w:t xml:space="preserve">termenelor prevăzute la </w:t>
      </w:r>
      <w:r w:rsidR="003617FA" w:rsidRPr="00F0450B">
        <w:rPr>
          <w:rFonts w:ascii="Times New Roman" w:hAnsi="Times New Roman" w:cs="Times New Roman"/>
          <w:sz w:val="24"/>
          <w:szCs w:val="24"/>
        </w:rPr>
        <w:t>art. 42, alin (1) – (</w:t>
      </w:r>
      <w:r w:rsidR="00F0450B" w:rsidRPr="00F0450B">
        <w:rPr>
          <w:rFonts w:ascii="Times New Roman" w:hAnsi="Times New Roman" w:cs="Times New Roman"/>
          <w:sz w:val="24"/>
          <w:szCs w:val="24"/>
        </w:rPr>
        <w:t>2</w:t>
      </w:r>
      <w:r w:rsidR="003617FA" w:rsidRPr="00F0450B">
        <w:rPr>
          <w:rFonts w:ascii="Times New Roman" w:hAnsi="Times New Roman" w:cs="Times New Roman"/>
          <w:sz w:val="24"/>
          <w:szCs w:val="24"/>
        </w:rPr>
        <w:t>)</w:t>
      </w:r>
      <w:r w:rsidR="003617FA" w:rsidRPr="00807101">
        <w:rPr>
          <w:rFonts w:ascii="Times New Roman" w:hAnsi="Times New Roman" w:cs="Times New Roman"/>
          <w:sz w:val="24"/>
          <w:szCs w:val="24"/>
        </w:rPr>
        <w:t xml:space="preserve">, și ale </w:t>
      </w:r>
      <w:r w:rsidR="003617FA" w:rsidRPr="00F0450B">
        <w:rPr>
          <w:rFonts w:ascii="Times New Roman" w:hAnsi="Times New Roman" w:cs="Times New Roman"/>
          <w:sz w:val="24"/>
          <w:szCs w:val="24"/>
        </w:rPr>
        <w:t>art. 49, alin. (3), teza II</w:t>
      </w:r>
      <w:r w:rsidR="003617FA" w:rsidRPr="00807101">
        <w:rPr>
          <w:rFonts w:ascii="Times New Roman" w:hAnsi="Times New Roman" w:cs="Times New Roman"/>
          <w:sz w:val="24"/>
          <w:szCs w:val="24"/>
        </w:rPr>
        <w:t>.</w:t>
      </w:r>
    </w:p>
    <w:p w14:paraId="5CE2CF66" w14:textId="14FE55FC" w:rsidR="003617FA" w:rsidRDefault="009A211F" w:rsidP="003617FA">
      <w:pPr>
        <w:spacing w:after="0"/>
        <w:jc w:val="both"/>
        <w:rPr>
          <w:rFonts w:ascii="Times New Roman" w:hAnsi="Times New Roman" w:cs="Times New Roman"/>
          <w:sz w:val="24"/>
          <w:szCs w:val="24"/>
        </w:rPr>
      </w:pPr>
      <w:r>
        <w:rPr>
          <w:rFonts w:ascii="Times New Roman" w:hAnsi="Times New Roman" w:cs="Times New Roman"/>
          <w:sz w:val="24"/>
          <w:szCs w:val="24"/>
        </w:rPr>
        <w:t>i</w:t>
      </w:r>
      <w:r w:rsidR="003617FA" w:rsidRPr="004E0D7F">
        <w:rPr>
          <w:rFonts w:ascii="Times New Roman" w:hAnsi="Times New Roman" w:cs="Times New Roman"/>
          <w:sz w:val="24"/>
          <w:szCs w:val="24"/>
        </w:rPr>
        <w:t xml:space="preserve">) </w:t>
      </w:r>
      <w:r w:rsidR="000868B1" w:rsidRPr="004E0D7F">
        <w:rPr>
          <w:rFonts w:ascii="Times New Roman" w:hAnsi="Times New Roman" w:cs="Times New Roman"/>
          <w:sz w:val="24"/>
          <w:szCs w:val="24"/>
        </w:rPr>
        <w:t>cu amendă de la 5.000 lei la 10.000 lei</w:t>
      </w:r>
      <w:r w:rsidR="004E0D7F" w:rsidRPr="004E0D7F">
        <w:rPr>
          <w:rFonts w:ascii="Times New Roman" w:hAnsi="Times New Roman" w:cs="Times New Roman"/>
          <w:sz w:val="24"/>
          <w:szCs w:val="24"/>
        </w:rPr>
        <w:t xml:space="preserve">, </w:t>
      </w:r>
      <w:r w:rsidR="00341847">
        <w:rPr>
          <w:rFonts w:ascii="Times New Roman" w:hAnsi="Times New Roman" w:cs="Times New Roman"/>
          <w:sz w:val="24"/>
          <w:szCs w:val="24"/>
        </w:rPr>
        <w:t xml:space="preserve">ori de la 10.000 lei la 15.000 lei în cazul încălcării repetate în condițiile alin. (2), </w:t>
      </w:r>
      <w:r w:rsidR="004E0D7F" w:rsidRPr="004E0D7F">
        <w:rPr>
          <w:rFonts w:ascii="Times New Roman" w:hAnsi="Times New Roman" w:cs="Times New Roman"/>
          <w:sz w:val="24"/>
          <w:szCs w:val="24"/>
        </w:rPr>
        <w:t xml:space="preserve">aplicată oricărei persoane juridice autorizată să deţină plante, substanţe şi preparate prevăzute </w:t>
      </w:r>
      <w:r w:rsidR="004E0D7F" w:rsidRPr="00ED5F9F">
        <w:rPr>
          <w:rFonts w:ascii="Times New Roman" w:hAnsi="Times New Roman" w:cs="Times New Roman"/>
          <w:sz w:val="24"/>
          <w:szCs w:val="24"/>
        </w:rPr>
        <w:t>în tabelele I şi II din anexă</w:t>
      </w:r>
      <w:r w:rsidR="004E0D7F" w:rsidRPr="004E0D7F">
        <w:rPr>
          <w:rFonts w:ascii="Times New Roman" w:hAnsi="Times New Roman" w:cs="Times New Roman"/>
          <w:sz w:val="24"/>
          <w:szCs w:val="24"/>
        </w:rPr>
        <w:t>,</w:t>
      </w:r>
      <w:r w:rsidR="000868B1" w:rsidRPr="004E0D7F">
        <w:rPr>
          <w:rFonts w:ascii="Times New Roman" w:hAnsi="Times New Roman" w:cs="Times New Roman"/>
          <w:sz w:val="24"/>
          <w:szCs w:val="24"/>
        </w:rPr>
        <w:t xml:space="preserve"> </w:t>
      </w:r>
      <w:r w:rsidR="00A6036C" w:rsidRPr="004E0D7F">
        <w:rPr>
          <w:rFonts w:ascii="Times New Roman" w:hAnsi="Times New Roman" w:cs="Times New Roman"/>
          <w:sz w:val="24"/>
          <w:szCs w:val="24"/>
        </w:rPr>
        <w:t xml:space="preserve">pentru </w:t>
      </w:r>
      <w:r w:rsidR="003617FA" w:rsidRPr="004E0D7F">
        <w:rPr>
          <w:rFonts w:ascii="Times New Roman" w:hAnsi="Times New Roman" w:cs="Times New Roman"/>
          <w:sz w:val="24"/>
          <w:szCs w:val="24"/>
        </w:rPr>
        <w:t>nerespectarea prevederilor art. 43 alin. (1) și ale art. 49, alin. (3), teza I;</w:t>
      </w:r>
    </w:p>
    <w:p w14:paraId="5F53A92C" w14:textId="4B45B061" w:rsidR="00F0450B" w:rsidRDefault="009A211F" w:rsidP="003617FA">
      <w:pPr>
        <w:spacing w:after="0"/>
        <w:jc w:val="both"/>
        <w:rPr>
          <w:rFonts w:ascii="Times New Roman" w:hAnsi="Times New Roman" w:cs="Times New Roman"/>
          <w:sz w:val="24"/>
          <w:szCs w:val="24"/>
        </w:rPr>
      </w:pPr>
      <w:r>
        <w:rPr>
          <w:rFonts w:ascii="Times New Roman" w:hAnsi="Times New Roman" w:cs="Times New Roman"/>
          <w:sz w:val="24"/>
          <w:szCs w:val="24"/>
        </w:rPr>
        <w:t>j</w:t>
      </w:r>
      <w:r w:rsidR="000868B1">
        <w:rPr>
          <w:rFonts w:ascii="Times New Roman" w:hAnsi="Times New Roman" w:cs="Times New Roman"/>
          <w:sz w:val="24"/>
          <w:szCs w:val="24"/>
        </w:rPr>
        <w:t>) cu amendă de la 15.000 lei la 20.000 lei</w:t>
      </w:r>
      <w:r w:rsidR="002F43DA">
        <w:rPr>
          <w:rFonts w:ascii="Times New Roman" w:hAnsi="Times New Roman" w:cs="Times New Roman"/>
          <w:sz w:val="24"/>
          <w:szCs w:val="24"/>
        </w:rPr>
        <w:t xml:space="preserve">, </w:t>
      </w:r>
      <w:r w:rsidR="0035167A">
        <w:rPr>
          <w:rFonts w:ascii="Times New Roman" w:hAnsi="Times New Roman" w:cs="Times New Roman"/>
          <w:sz w:val="24"/>
          <w:szCs w:val="24"/>
        </w:rPr>
        <w:t xml:space="preserve">ori de la 20.000 lei la 25.000 lei în cazul încălcării repetate în condițiile alin. (2), </w:t>
      </w:r>
      <w:r w:rsidR="002F43DA">
        <w:rPr>
          <w:rFonts w:ascii="Times New Roman" w:hAnsi="Times New Roman" w:cs="Times New Roman"/>
          <w:sz w:val="24"/>
          <w:szCs w:val="24"/>
        </w:rPr>
        <w:t>aplicată oricărei persoane juridice autorizată să</w:t>
      </w:r>
      <w:r w:rsidR="002F43DA" w:rsidRPr="002F43DA">
        <w:rPr>
          <w:rFonts w:ascii="Times New Roman" w:hAnsi="Times New Roman" w:cs="Times New Roman"/>
          <w:sz w:val="24"/>
          <w:szCs w:val="24"/>
        </w:rPr>
        <w:t xml:space="preserve"> deţin</w:t>
      </w:r>
      <w:r w:rsidR="002F43DA">
        <w:rPr>
          <w:rFonts w:ascii="Times New Roman" w:hAnsi="Times New Roman" w:cs="Times New Roman"/>
          <w:sz w:val="24"/>
          <w:szCs w:val="24"/>
        </w:rPr>
        <w:t>ă</w:t>
      </w:r>
      <w:r w:rsidR="002F43DA" w:rsidRPr="002F43DA">
        <w:rPr>
          <w:rFonts w:ascii="Times New Roman" w:hAnsi="Times New Roman" w:cs="Times New Roman"/>
          <w:sz w:val="24"/>
          <w:szCs w:val="24"/>
        </w:rPr>
        <w:t xml:space="preserve"> plante, substanţe şi preparate prevăzute în tabelele I, II şi III din anexă</w:t>
      </w:r>
      <w:r w:rsidR="002F43DA">
        <w:rPr>
          <w:rFonts w:ascii="Times New Roman" w:hAnsi="Times New Roman" w:cs="Times New Roman"/>
          <w:sz w:val="24"/>
          <w:szCs w:val="24"/>
        </w:rPr>
        <w:t>, pentru nerespectarea prevederilor art.</w:t>
      </w:r>
      <w:r w:rsidR="002F43DA" w:rsidRPr="002F43DA">
        <w:rPr>
          <w:rFonts w:ascii="Times New Roman" w:hAnsi="Times New Roman" w:cs="Times New Roman"/>
          <w:sz w:val="24"/>
          <w:szCs w:val="24"/>
        </w:rPr>
        <w:t xml:space="preserve"> </w:t>
      </w:r>
      <w:r w:rsidR="00F0450B">
        <w:rPr>
          <w:rFonts w:ascii="Times New Roman" w:hAnsi="Times New Roman" w:cs="Times New Roman"/>
          <w:sz w:val="24"/>
          <w:szCs w:val="24"/>
        </w:rPr>
        <w:t>44</w:t>
      </w:r>
      <w:r w:rsidR="002F43DA">
        <w:rPr>
          <w:rFonts w:ascii="Times New Roman" w:hAnsi="Times New Roman" w:cs="Times New Roman"/>
          <w:sz w:val="24"/>
          <w:szCs w:val="24"/>
        </w:rPr>
        <w:t>;</w:t>
      </w:r>
    </w:p>
    <w:p w14:paraId="03EB48E7" w14:textId="4B8C4E95" w:rsidR="003E313B" w:rsidRDefault="009A211F" w:rsidP="003617FA">
      <w:pPr>
        <w:spacing w:after="0"/>
        <w:jc w:val="both"/>
        <w:rPr>
          <w:rFonts w:ascii="Times New Roman" w:hAnsi="Times New Roman" w:cs="Times New Roman"/>
          <w:sz w:val="24"/>
          <w:szCs w:val="24"/>
        </w:rPr>
      </w:pPr>
      <w:r>
        <w:rPr>
          <w:rFonts w:ascii="Times New Roman" w:hAnsi="Times New Roman" w:cs="Times New Roman"/>
          <w:sz w:val="24"/>
          <w:szCs w:val="24"/>
        </w:rPr>
        <w:lastRenderedPageBreak/>
        <w:t>k</w:t>
      </w:r>
      <w:r w:rsidR="003E313B">
        <w:rPr>
          <w:rFonts w:ascii="Times New Roman" w:hAnsi="Times New Roman" w:cs="Times New Roman"/>
          <w:sz w:val="24"/>
          <w:szCs w:val="24"/>
        </w:rPr>
        <w:t xml:space="preserve">) </w:t>
      </w:r>
      <w:r w:rsidR="003E313B" w:rsidRPr="00807101">
        <w:rPr>
          <w:rFonts w:ascii="Times New Roman" w:hAnsi="Times New Roman" w:cs="Times New Roman"/>
          <w:sz w:val="24"/>
          <w:szCs w:val="24"/>
        </w:rPr>
        <w:t xml:space="preserve">cu amendă de la </w:t>
      </w:r>
      <w:r w:rsidR="00F94F5D">
        <w:rPr>
          <w:rFonts w:ascii="Times New Roman" w:hAnsi="Times New Roman" w:cs="Times New Roman"/>
          <w:sz w:val="24"/>
          <w:szCs w:val="24"/>
        </w:rPr>
        <w:t>2.0</w:t>
      </w:r>
      <w:r w:rsidR="003E313B" w:rsidRPr="00807101">
        <w:rPr>
          <w:rFonts w:ascii="Times New Roman" w:hAnsi="Times New Roman" w:cs="Times New Roman"/>
          <w:sz w:val="24"/>
          <w:szCs w:val="24"/>
        </w:rPr>
        <w:t xml:space="preserve">00 lei la </w:t>
      </w:r>
      <w:r w:rsidR="00F94F5D">
        <w:rPr>
          <w:rFonts w:ascii="Times New Roman" w:hAnsi="Times New Roman" w:cs="Times New Roman"/>
          <w:sz w:val="24"/>
          <w:szCs w:val="24"/>
        </w:rPr>
        <w:t>5</w:t>
      </w:r>
      <w:r w:rsidR="003E313B" w:rsidRPr="00807101">
        <w:rPr>
          <w:rFonts w:ascii="Times New Roman" w:hAnsi="Times New Roman" w:cs="Times New Roman"/>
          <w:sz w:val="24"/>
          <w:szCs w:val="24"/>
        </w:rPr>
        <w:t>.000 lei</w:t>
      </w:r>
      <w:r w:rsidR="00F94F5D">
        <w:rPr>
          <w:rFonts w:ascii="Times New Roman" w:hAnsi="Times New Roman" w:cs="Times New Roman"/>
          <w:sz w:val="24"/>
          <w:szCs w:val="24"/>
        </w:rPr>
        <w:t xml:space="preserve">, </w:t>
      </w:r>
      <w:r w:rsidR="009E0F1A">
        <w:rPr>
          <w:rFonts w:ascii="Times New Roman" w:hAnsi="Times New Roman" w:cs="Times New Roman"/>
          <w:sz w:val="24"/>
          <w:szCs w:val="24"/>
        </w:rPr>
        <w:t xml:space="preserve">ori de la 5.000 lei la 8.000 lei în cazul încălcării repetate în condițiile alin. (2), </w:t>
      </w:r>
      <w:r w:rsidR="00F94F5D">
        <w:rPr>
          <w:rFonts w:ascii="Times New Roman" w:hAnsi="Times New Roman" w:cs="Times New Roman"/>
          <w:sz w:val="24"/>
          <w:szCs w:val="24"/>
        </w:rPr>
        <w:t>aplicată oricărei persoane juridice autorizată să</w:t>
      </w:r>
      <w:r w:rsidR="00F94F5D" w:rsidRPr="002F43DA">
        <w:rPr>
          <w:rFonts w:ascii="Times New Roman" w:hAnsi="Times New Roman" w:cs="Times New Roman"/>
          <w:sz w:val="24"/>
          <w:szCs w:val="24"/>
        </w:rPr>
        <w:t xml:space="preserve"> deţin</w:t>
      </w:r>
      <w:r w:rsidR="00F94F5D">
        <w:rPr>
          <w:rFonts w:ascii="Times New Roman" w:hAnsi="Times New Roman" w:cs="Times New Roman"/>
          <w:sz w:val="24"/>
          <w:szCs w:val="24"/>
        </w:rPr>
        <w:t>ă</w:t>
      </w:r>
      <w:r w:rsidR="00F94F5D" w:rsidRPr="002F43DA">
        <w:rPr>
          <w:rFonts w:ascii="Times New Roman" w:hAnsi="Times New Roman" w:cs="Times New Roman"/>
          <w:sz w:val="24"/>
          <w:szCs w:val="24"/>
        </w:rPr>
        <w:t xml:space="preserve"> plante, substanţe şi preparate prevăzute în tabelele I, II şi III din anexă</w:t>
      </w:r>
      <w:r w:rsidR="00F94F5D">
        <w:rPr>
          <w:rFonts w:ascii="Times New Roman" w:hAnsi="Times New Roman" w:cs="Times New Roman"/>
          <w:sz w:val="24"/>
          <w:szCs w:val="24"/>
        </w:rPr>
        <w:t>, pentru</w:t>
      </w:r>
      <w:r w:rsidR="003E313B" w:rsidRPr="00807101">
        <w:rPr>
          <w:rFonts w:ascii="Times New Roman" w:hAnsi="Times New Roman" w:cs="Times New Roman"/>
          <w:sz w:val="24"/>
          <w:szCs w:val="24"/>
        </w:rPr>
        <w:t xml:space="preserve"> nerespectarea prevederilor art. 45</w:t>
      </w:r>
      <w:r w:rsidR="00F94F5D">
        <w:rPr>
          <w:rFonts w:ascii="Times New Roman" w:hAnsi="Times New Roman" w:cs="Times New Roman"/>
          <w:sz w:val="24"/>
          <w:szCs w:val="24"/>
        </w:rPr>
        <w:t>, alin. (2)</w:t>
      </w:r>
      <w:r w:rsidR="003E313B" w:rsidRPr="00807101">
        <w:rPr>
          <w:rFonts w:ascii="Times New Roman" w:hAnsi="Times New Roman" w:cs="Times New Roman"/>
          <w:sz w:val="24"/>
          <w:szCs w:val="24"/>
        </w:rPr>
        <w:t>;</w:t>
      </w:r>
    </w:p>
    <w:p w14:paraId="3E54E24E" w14:textId="681F7C90" w:rsidR="00A6036C" w:rsidRDefault="009A211F" w:rsidP="003617FA">
      <w:pPr>
        <w:spacing w:after="0"/>
        <w:jc w:val="both"/>
        <w:rPr>
          <w:rFonts w:ascii="Times New Roman" w:hAnsi="Times New Roman" w:cs="Times New Roman"/>
          <w:sz w:val="24"/>
          <w:szCs w:val="24"/>
        </w:rPr>
      </w:pPr>
      <w:r>
        <w:rPr>
          <w:rFonts w:ascii="Times New Roman" w:hAnsi="Times New Roman" w:cs="Times New Roman"/>
          <w:sz w:val="24"/>
          <w:szCs w:val="24"/>
        </w:rPr>
        <w:t>l</w:t>
      </w:r>
      <w:r w:rsidR="00A6036C">
        <w:rPr>
          <w:rFonts w:ascii="Times New Roman" w:hAnsi="Times New Roman" w:cs="Times New Roman"/>
          <w:sz w:val="24"/>
          <w:szCs w:val="24"/>
        </w:rPr>
        <w:t xml:space="preserve">) </w:t>
      </w:r>
      <w:r w:rsidR="00065DFA">
        <w:rPr>
          <w:rFonts w:ascii="Times New Roman" w:hAnsi="Times New Roman" w:cs="Times New Roman"/>
          <w:sz w:val="24"/>
          <w:szCs w:val="24"/>
        </w:rPr>
        <w:t xml:space="preserve">nerespectarea prevederilor art. </w:t>
      </w:r>
      <w:r w:rsidR="003E313B">
        <w:rPr>
          <w:rFonts w:ascii="Times New Roman" w:hAnsi="Times New Roman" w:cs="Times New Roman"/>
          <w:sz w:val="24"/>
          <w:szCs w:val="24"/>
        </w:rPr>
        <w:t xml:space="preserve">45, alin. (1) și art. </w:t>
      </w:r>
      <w:r w:rsidR="00065DFA">
        <w:rPr>
          <w:rFonts w:ascii="Times New Roman" w:hAnsi="Times New Roman" w:cs="Times New Roman"/>
          <w:sz w:val="24"/>
          <w:szCs w:val="24"/>
        </w:rPr>
        <w:t xml:space="preserve">46 se sancționează potrivit dispozițiilor specifice </w:t>
      </w:r>
      <w:r w:rsidR="00197D67">
        <w:rPr>
          <w:rFonts w:ascii="Times New Roman" w:hAnsi="Times New Roman" w:cs="Times New Roman"/>
          <w:sz w:val="24"/>
          <w:szCs w:val="24"/>
        </w:rPr>
        <w:t xml:space="preserve">privind </w:t>
      </w:r>
      <w:r w:rsidR="00F94F5D">
        <w:rPr>
          <w:rFonts w:ascii="Times New Roman" w:hAnsi="Times New Roman" w:cs="Times New Roman"/>
          <w:sz w:val="24"/>
          <w:szCs w:val="24"/>
        </w:rPr>
        <w:t xml:space="preserve">ambalarea, </w:t>
      </w:r>
      <w:r w:rsidR="00197D67">
        <w:rPr>
          <w:rFonts w:ascii="Times New Roman" w:hAnsi="Times New Roman" w:cs="Times New Roman"/>
          <w:sz w:val="24"/>
          <w:szCs w:val="24"/>
        </w:rPr>
        <w:t xml:space="preserve">etichetarea și prospectul din cadrul </w:t>
      </w:r>
      <w:r w:rsidR="00065DFA">
        <w:rPr>
          <w:rFonts w:ascii="Times New Roman" w:hAnsi="Times New Roman" w:cs="Times New Roman"/>
          <w:sz w:val="24"/>
          <w:szCs w:val="24"/>
        </w:rPr>
        <w:t>Titlului XVIII, Medicamentul, al Legii nr. 95/2006 privind reforma în domeniul sănătății</w:t>
      </w:r>
      <w:r w:rsidR="00333D79">
        <w:rPr>
          <w:rFonts w:ascii="Times New Roman" w:hAnsi="Times New Roman" w:cs="Times New Roman"/>
          <w:sz w:val="24"/>
          <w:szCs w:val="24"/>
        </w:rPr>
        <w:t>, republicată</w:t>
      </w:r>
      <w:r w:rsidR="00F47630">
        <w:rPr>
          <w:rFonts w:ascii="Times New Roman" w:hAnsi="Times New Roman" w:cs="Times New Roman"/>
          <w:sz w:val="24"/>
          <w:szCs w:val="24"/>
        </w:rPr>
        <w:t>, cu modificările și completările ulterioare</w:t>
      </w:r>
      <w:r w:rsidR="00065DFA">
        <w:rPr>
          <w:rFonts w:ascii="Times New Roman" w:hAnsi="Times New Roman" w:cs="Times New Roman"/>
          <w:sz w:val="24"/>
          <w:szCs w:val="24"/>
        </w:rPr>
        <w:t>;</w:t>
      </w:r>
    </w:p>
    <w:p w14:paraId="250359C9" w14:textId="65644176" w:rsidR="00A6036C" w:rsidRPr="00516989" w:rsidRDefault="009A211F" w:rsidP="003617FA">
      <w:pPr>
        <w:spacing w:after="0"/>
        <w:jc w:val="both"/>
        <w:rPr>
          <w:rFonts w:ascii="Times New Roman" w:hAnsi="Times New Roman" w:cs="Times New Roman"/>
          <w:sz w:val="24"/>
          <w:szCs w:val="24"/>
        </w:rPr>
      </w:pPr>
      <w:r w:rsidRPr="00516989">
        <w:rPr>
          <w:rFonts w:ascii="Times New Roman" w:hAnsi="Times New Roman" w:cs="Times New Roman"/>
          <w:sz w:val="24"/>
          <w:szCs w:val="24"/>
        </w:rPr>
        <w:t>m</w:t>
      </w:r>
      <w:r w:rsidR="00A662A6" w:rsidRPr="00516989">
        <w:rPr>
          <w:rFonts w:ascii="Times New Roman" w:hAnsi="Times New Roman" w:cs="Times New Roman"/>
          <w:sz w:val="24"/>
          <w:szCs w:val="24"/>
        </w:rPr>
        <w:t xml:space="preserve">) </w:t>
      </w:r>
      <w:r w:rsidR="00A6036C" w:rsidRPr="00516989">
        <w:rPr>
          <w:rFonts w:ascii="Times New Roman" w:hAnsi="Times New Roman" w:cs="Times New Roman"/>
          <w:sz w:val="24"/>
          <w:szCs w:val="24"/>
        </w:rPr>
        <w:t xml:space="preserve">cu amendă de la </w:t>
      </w:r>
      <w:r w:rsidR="00646D59" w:rsidRPr="00516989">
        <w:rPr>
          <w:rFonts w:ascii="Times New Roman" w:hAnsi="Times New Roman" w:cs="Times New Roman"/>
          <w:sz w:val="24"/>
          <w:szCs w:val="24"/>
        </w:rPr>
        <w:t>2</w:t>
      </w:r>
      <w:r w:rsidR="00A6036C" w:rsidRPr="00516989">
        <w:rPr>
          <w:rFonts w:ascii="Times New Roman" w:hAnsi="Times New Roman" w:cs="Times New Roman"/>
          <w:sz w:val="24"/>
          <w:szCs w:val="24"/>
        </w:rPr>
        <w:t xml:space="preserve">.000 lei la </w:t>
      </w:r>
      <w:r w:rsidR="00646D59" w:rsidRPr="00516989">
        <w:rPr>
          <w:rFonts w:ascii="Times New Roman" w:hAnsi="Times New Roman" w:cs="Times New Roman"/>
          <w:sz w:val="24"/>
          <w:szCs w:val="24"/>
        </w:rPr>
        <w:t>4</w:t>
      </w:r>
      <w:r w:rsidR="00A6036C" w:rsidRPr="00516989">
        <w:rPr>
          <w:rFonts w:ascii="Times New Roman" w:hAnsi="Times New Roman" w:cs="Times New Roman"/>
          <w:sz w:val="24"/>
          <w:szCs w:val="24"/>
        </w:rPr>
        <w:t xml:space="preserve">.000 lei </w:t>
      </w:r>
      <w:r w:rsidR="00BD1728" w:rsidRPr="00516989">
        <w:rPr>
          <w:rFonts w:ascii="Times New Roman" w:hAnsi="Times New Roman" w:cs="Times New Roman"/>
          <w:sz w:val="24"/>
          <w:szCs w:val="24"/>
        </w:rPr>
        <w:t xml:space="preserve">ori de la </w:t>
      </w:r>
      <w:r w:rsidR="00646D59" w:rsidRPr="00516989">
        <w:rPr>
          <w:rFonts w:ascii="Times New Roman" w:hAnsi="Times New Roman" w:cs="Times New Roman"/>
          <w:sz w:val="24"/>
          <w:szCs w:val="24"/>
        </w:rPr>
        <w:t>4</w:t>
      </w:r>
      <w:r w:rsidR="00BD1728" w:rsidRPr="00516989">
        <w:rPr>
          <w:rFonts w:ascii="Times New Roman" w:hAnsi="Times New Roman" w:cs="Times New Roman"/>
          <w:sz w:val="24"/>
          <w:szCs w:val="24"/>
        </w:rPr>
        <w:t xml:space="preserve">.000 lei la </w:t>
      </w:r>
      <w:r w:rsidR="00646D59" w:rsidRPr="00516989">
        <w:rPr>
          <w:rFonts w:ascii="Times New Roman" w:hAnsi="Times New Roman" w:cs="Times New Roman"/>
          <w:sz w:val="24"/>
          <w:szCs w:val="24"/>
        </w:rPr>
        <w:t>6</w:t>
      </w:r>
      <w:r w:rsidR="00BD1728" w:rsidRPr="00516989">
        <w:rPr>
          <w:rFonts w:ascii="Times New Roman" w:hAnsi="Times New Roman" w:cs="Times New Roman"/>
          <w:sz w:val="24"/>
          <w:szCs w:val="24"/>
        </w:rPr>
        <w:t xml:space="preserve">.000 lei în cazul încălcării repetate în condițiile alin. (2), aplicată oricărei persoane juridice autorizată să deţină plante, substanţe şi preparate prevăzute în tabelele I, II şi III din anexă </w:t>
      </w:r>
      <w:r w:rsidR="00A6036C" w:rsidRPr="00516989">
        <w:rPr>
          <w:rFonts w:ascii="Times New Roman" w:hAnsi="Times New Roman" w:cs="Times New Roman"/>
          <w:sz w:val="24"/>
          <w:szCs w:val="24"/>
        </w:rPr>
        <w:t xml:space="preserve">pentru nerespectarea prevederilor art. </w:t>
      </w:r>
      <w:r w:rsidR="00A662A6" w:rsidRPr="00516989">
        <w:rPr>
          <w:rFonts w:ascii="Times New Roman" w:hAnsi="Times New Roman" w:cs="Times New Roman"/>
          <w:sz w:val="24"/>
          <w:szCs w:val="24"/>
        </w:rPr>
        <w:t>47</w:t>
      </w:r>
      <w:r w:rsidR="00A6036C" w:rsidRPr="00516989">
        <w:rPr>
          <w:rFonts w:ascii="Times New Roman" w:hAnsi="Times New Roman" w:cs="Times New Roman"/>
          <w:sz w:val="24"/>
          <w:szCs w:val="24"/>
        </w:rPr>
        <w:t>, alin. (1);</w:t>
      </w:r>
    </w:p>
    <w:p w14:paraId="0075E97B" w14:textId="3BE563C7" w:rsidR="00A6036C" w:rsidRDefault="009A211F" w:rsidP="003617FA">
      <w:pPr>
        <w:spacing w:after="0"/>
        <w:jc w:val="both"/>
        <w:rPr>
          <w:rFonts w:ascii="Times New Roman" w:hAnsi="Times New Roman" w:cs="Times New Roman"/>
          <w:sz w:val="24"/>
          <w:szCs w:val="24"/>
        </w:rPr>
      </w:pPr>
      <w:r w:rsidRPr="00516989">
        <w:rPr>
          <w:rFonts w:ascii="Times New Roman" w:hAnsi="Times New Roman" w:cs="Times New Roman"/>
          <w:sz w:val="24"/>
          <w:szCs w:val="24"/>
        </w:rPr>
        <w:t>n</w:t>
      </w:r>
      <w:r w:rsidR="00A6036C" w:rsidRPr="00516989">
        <w:rPr>
          <w:rFonts w:ascii="Times New Roman" w:hAnsi="Times New Roman" w:cs="Times New Roman"/>
          <w:sz w:val="24"/>
          <w:szCs w:val="24"/>
        </w:rPr>
        <w:t xml:space="preserve">) cu amendă de la </w:t>
      </w:r>
      <w:r w:rsidR="00646D59" w:rsidRPr="00516989">
        <w:rPr>
          <w:rFonts w:ascii="Times New Roman" w:hAnsi="Times New Roman" w:cs="Times New Roman"/>
          <w:sz w:val="24"/>
          <w:szCs w:val="24"/>
        </w:rPr>
        <w:t>6</w:t>
      </w:r>
      <w:r w:rsidR="00A6036C" w:rsidRPr="00516989">
        <w:rPr>
          <w:rFonts w:ascii="Times New Roman" w:hAnsi="Times New Roman" w:cs="Times New Roman"/>
          <w:sz w:val="24"/>
          <w:szCs w:val="24"/>
        </w:rPr>
        <w:t xml:space="preserve">.000 lei la </w:t>
      </w:r>
      <w:r w:rsidR="00646D59" w:rsidRPr="00516989">
        <w:rPr>
          <w:rFonts w:ascii="Times New Roman" w:hAnsi="Times New Roman" w:cs="Times New Roman"/>
          <w:sz w:val="24"/>
          <w:szCs w:val="24"/>
        </w:rPr>
        <w:t>8</w:t>
      </w:r>
      <w:r w:rsidR="00A6036C" w:rsidRPr="00516989">
        <w:rPr>
          <w:rFonts w:ascii="Times New Roman" w:hAnsi="Times New Roman" w:cs="Times New Roman"/>
          <w:sz w:val="24"/>
          <w:szCs w:val="24"/>
        </w:rPr>
        <w:t xml:space="preserve">.000 lei </w:t>
      </w:r>
      <w:r w:rsidR="00BD1728" w:rsidRPr="00516989">
        <w:rPr>
          <w:rFonts w:ascii="Times New Roman" w:hAnsi="Times New Roman" w:cs="Times New Roman"/>
          <w:sz w:val="24"/>
          <w:szCs w:val="24"/>
        </w:rPr>
        <w:t xml:space="preserve">ori de la </w:t>
      </w:r>
      <w:r w:rsidR="00646D59" w:rsidRPr="00516989">
        <w:rPr>
          <w:rFonts w:ascii="Times New Roman" w:hAnsi="Times New Roman" w:cs="Times New Roman"/>
          <w:sz w:val="24"/>
          <w:szCs w:val="24"/>
        </w:rPr>
        <w:t>8</w:t>
      </w:r>
      <w:r w:rsidR="00BD1728" w:rsidRPr="00516989">
        <w:rPr>
          <w:rFonts w:ascii="Times New Roman" w:hAnsi="Times New Roman" w:cs="Times New Roman"/>
          <w:sz w:val="24"/>
          <w:szCs w:val="24"/>
        </w:rPr>
        <w:t>.000 lei la 1</w:t>
      </w:r>
      <w:r w:rsidR="00646D59" w:rsidRPr="00516989">
        <w:rPr>
          <w:rFonts w:ascii="Times New Roman" w:hAnsi="Times New Roman" w:cs="Times New Roman"/>
          <w:sz w:val="24"/>
          <w:szCs w:val="24"/>
        </w:rPr>
        <w:t>0</w:t>
      </w:r>
      <w:r w:rsidR="00BD1728" w:rsidRPr="00516989">
        <w:rPr>
          <w:rFonts w:ascii="Times New Roman" w:hAnsi="Times New Roman" w:cs="Times New Roman"/>
          <w:sz w:val="24"/>
          <w:szCs w:val="24"/>
        </w:rPr>
        <w:t xml:space="preserve">.000 lei în cazul încălcării repetate în condițiile alin. (2), aplicată oricărei persoane juridice autorizată să deţină plante, substanţe şi preparate prevăzute în tabelele I, II şi III din anexă </w:t>
      </w:r>
      <w:r w:rsidR="00A6036C" w:rsidRPr="00516989">
        <w:rPr>
          <w:rFonts w:ascii="Times New Roman" w:hAnsi="Times New Roman" w:cs="Times New Roman"/>
          <w:sz w:val="24"/>
          <w:szCs w:val="24"/>
        </w:rPr>
        <w:t>pentru nerespectarea prevederilor art. 47, alin. (2);</w:t>
      </w:r>
    </w:p>
    <w:p w14:paraId="74717848" w14:textId="4F988CC8" w:rsidR="00A662A6" w:rsidRPr="00807101" w:rsidRDefault="009A211F" w:rsidP="003617FA">
      <w:pPr>
        <w:spacing w:after="0"/>
        <w:jc w:val="both"/>
        <w:rPr>
          <w:rFonts w:ascii="Times New Roman" w:hAnsi="Times New Roman" w:cs="Times New Roman"/>
          <w:sz w:val="24"/>
          <w:szCs w:val="24"/>
        </w:rPr>
      </w:pPr>
      <w:r>
        <w:rPr>
          <w:rFonts w:ascii="Times New Roman" w:hAnsi="Times New Roman" w:cs="Times New Roman"/>
          <w:sz w:val="24"/>
          <w:szCs w:val="24"/>
        </w:rPr>
        <w:t>o</w:t>
      </w:r>
      <w:r w:rsidR="00325D8F">
        <w:rPr>
          <w:rFonts w:ascii="Times New Roman" w:hAnsi="Times New Roman" w:cs="Times New Roman"/>
          <w:sz w:val="24"/>
          <w:szCs w:val="24"/>
        </w:rPr>
        <w:t>) cu amendă de la 1</w:t>
      </w:r>
      <w:r w:rsidR="00830B9E">
        <w:rPr>
          <w:rFonts w:ascii="Times New Roman" w:hAnsi="Times New Roman" w:cs="Times New Roman"/>
          <w:sz w:val="24"/>
          <w:szCs w:val="24"/>
        </w:rPr>
        <w:t>5</w:t>
      </w:r>
      <w:r w:rsidR="00325D8F">
        <w:rPr>
          <w:rFonts w:ascii="Times New Roman" w:hAnsi="Times New Roman" w:cs="Times New Roman"/>
          <w:sz w:val="24"/>
          <w:szCs w:val="24"/>
        </w:rPr>
        <w:t xml:space="preserve">.000 lei la </w:t>
      </w:r>
      <w:r w:rsidR="00830B9E">
        <w:rPr>
          <w:rFonts w:ascii="Times New Roman" w:hAnsi="Times New Roman" w:cs="Times New Roman"/>
          <w:sz w:val="24"/>
          <w:szCs w:val="24"/>
        </w:rPr>
        <w:t>20</w:t>
      </w:r>
      <w:r w:rsidR="00325D8F">
        <w:rPr>
          <w:rFonts w:ascii="Times New Roman" w:hAnsi="Times New Roman" w:cs="Times New Roman"/>
          <w:sz w:val="24"/>
          <w:szCs w:val="24"/>
        </w:rPr>
        <w:t xml:space="preserve">.000 lei </w:t>
      </w:r>
      <w:r w:rsidR="00B22164">
        <w:rPr>
          <w:rFonts w:ascii="Times New Roman" w:hAnsi="Times New Roman" w:cs="Times New Roman"/>
          <w:sz w:val="24"/>
          <w:szCs w:val="24"/>
        </w:rPr>
        <w:t xml:space="preserve">ori de la 20.000 lei la 25.000 lei în cazul încălcării repetate în condițiile alin. (2), </w:t>
      </w:r>
      <w:r w:rsidR="00325D8F">
        <w:rPr>
          <w:rFonts w:ascii="Times New Roman" w:hAnsi="Times New Roman" w:cs="Times New Roman"/>
          <w:sz w:val="24"/>
          <w:szCs w:val="24"/>
        </w:rPr>
        <w:t>aplicată oricărei persoane juridice autorizată să</w:t>
      </w:r>
      <w:r w:rsidR="00325D8F" w:rsidRPr="002F43DA">
        <w:rPr>
          <w:rFonts w:ascii="Times New Roman" w:hAnsi="Times New Roman" w:cs="Times New Roman"/>
          <w:sz w:val="24"/>
          <w:szCs w:val="24"/>
        </w:rPr>
        <w:t xml:space="preserve"> deţin</w:t>
      </w:r>
      <w:r w:rsidR="00325D8F">
        <w:rPr>
          <w:rFonts w:ascii="Times New Roman" w:hAnsi="Times New Roman" w:cs="Times New Roman"/>
          <w:sz w:val="24"/>
          <w:szCs w:val="24"/>
        </w:rPr>
        <w:t>ă</w:t>
      </w:r>
      <w:r w:rsidR="00325D8F" w:rsidRPr="002F43DA">
        <w:rPr>
          <w:rFonts w:ascii="Times New Roman" w:hAnsi="Times New Roman" w:cs="Times New Roman"/>
          <w:sz w:val="24"/>
          <w:szCs w:val="24"/>
        </w:rPr>
        <w:t xml:space="preserve"> plante, substanţe şi preparate prevăzute în tabelele I, II şi III din anexă</w:t>
      </w:r>
      <w:r w:rsidR="00325D8F">
        <w:rPr>
          <w:rFonts w:ascii="Times New Roman" w:hAnsi="Times New Roman" w:cs="Times New Roman"/>
          <w:sz w:val="24"/>
          <w:szCs w:val="24"/>
        </w:rPr>
        <w:t xml:space="preserve">, pentru nerespectarea prevederilor art. </w:t>
      </w:r>
      <w:r w:rsidR="00A662A6">
        <w:rPr>
          <w:rFonts w:ascii="Times New Roman" w:hAnsi="Times New Roman" w:cs="Times New Roman"/>
          <w:sz w:val="24"/>
          <w:szCs w:val="24"/>
        </w:rPr>
        <w:t>48</w:t>
      </w:r>
      <w:r w:rsidR="00325D8F">
        <w:rPr>
          <w:rFonts w:ascii="Times New Roman" w:hAnsi="Times New Roman" w:cs="Times New Roman"/>
          <w:sz w:val="24"/>
          <w:szCs w:val="24"/>
        </w:rPr>
        <w:t>, alin.</w:t>
      </w:r>
      <w:r w:rsidR="00A662A6">
        <w:rPr>
          <w:rFonts w:ascii="Times New Roman" w:hAnsi="Times New Roman" w:cs="Times New Roman"/>
          <w:sz w:val="24"/>
          <w:szCs w:val="24"/>
        </w:rPr>
        <w:t xml:space="preserve"> (1) și (3)</w:t>
      </w:r>
      <w:r w:rsidR="00325D8F">
        <w:rPr>
          <w:rFonts w:ascii="Times New Roman" w:hAnsi="Times New Roman" w:cs="Times New Roman"/>
          <w:sz w:val="24"/>
          <w:szCs w:val="24"/>
        </w:rPr>
        <w:t>;</w:t>
      </w:r>
    </w:p>
    <w:p w14:paraId="1B376CEA" w14:textId="77777777" w:rsidR="003617FA" w:rsidRPr="00807101" w:rsidRDefault="003617FA" w:rsidP="003617FA">
      <w:pPr>
        <w:spacing w:after="0"/>
        <w:jc w:val="both"/>
        <w:rPr>
          <w:rFonts w:ascii="Times New Roman" w:hAnsi="Times New Roman" w:cs="Times New Roman"/>
          <w:sz w:val="24"/>
          <w:szCs w:val="24"/>
        </w:rPr>
      </w:pPr>
    </w:p>
    <w:p w14:paraId="385A0F78" w14:textId="4F16517E" w:rsidR="003617FA" w:rsidRDefault="003617FA" w:rsidP="003617FA">
      <w:pPr>
        <w:jc w:val="both"/>
        <w:rPr>
          <w:rFonts w:ascii="Times New Roman" w:hAnsi="Times New Roman" w:cs="Times New Roman"/>
          <w:sz w:val="24"/>
          <w:szCs w:val="24"/>
        </w:rPr>
      </w:pPr>
      <w:r w:rsidRPr="00693222">
        <w:rPr>
          <w:rFonts w:ascii="Times New Roman" w:hAnsi="Times New Roman" w:cs="Times New Roman"/>
          <w:sz w:val="24"/>
          <w:szCs w:val="24"/>
        </w:rPr>
        <w:t xml:space="preserve">(2) În situația în care, în decurs de 12 luni de la data aplicării unei sancțiuni prevăzute la </w:t>
      </w:r>
      <w:r w:rsidR="00830C3F" w:rsidRPr="00693222">
        <w:rPr>
          <w:rFonts w:ascii="Times New Roman" w:hAnsi="Times New Roman" w:cs="Times New Roman"/>
          <w:sz w:val="24"/>
          <w:szCs w:val="24"/>
        </w:rPr>
        <w:t xml:space="preserve">alin. </w:t>
      </w:r>
      <w:r w:rsidR="00265B80" w:rsidRPr="00693222">
        <w:rPr>
          <w:rFonts w:ascii="Times New Roman" w:hAnsi="Times New Roman" w:cs="Times New Roman"/>
          <w:sz w:val="24"/>
          <w:szCs w:val="24"/>
        </w:rPr>
        <w:t>(1)</w:t>
      </w:r>
      <w:r w:rsidR="004E0D7F" w:rsidRPr="00693222">
        <w:rPr>
          <w:rFonts w:ascii="Times New Roman" w:hAnsi="Times New Roman" w:cs="Times New Roman"/>
          <w:sz w:val="24"/>
          <w:szCs w:val="24"/>
        </w:rPr>
        <w:t>, lit. b)-</w:t>
      </w:r>
      <w:r w:rsidR="00B256A4" w:rsidRPr="00693222">
        <w:rPr>
          <w:rFonts w:ascii="Times New Roman" w:hAnsi="Times New Roman" w:cs="Times New Roman"/>
          <w:sz w:val="24"/>
          <w:szCs w:val="24"/>
        </w:rPr>
        <w:t>k</w:t>
      </w:r>
      <w:r w:rsidR="004E0D7F" w:rsidRPr="00693222">
        <w:rPr>
          <w:rFonts w:ascii="Times New Roman" w:hAnsi="Times New Roman" w:cs="Times New Roman"/>
          <w:sz w:val="24"/>
          <w:szCs w:val="24"/>
        </w:rPr>
        <w:t>)</w:t>
      </w:r>
      <w:r w:rsidR="00B256A4" w:rsidRPr="00693222">
        <w:rPr>
          <w:rFonts w:ascii="Times New Roman" w:hAnsi="Times New Roman" w:cs="Times New Roman"/>
          <w:sz w:val="24"/>
          <w:szCs w:val="24"/>
        </w:rPr>
        <w:t xml:space="preserve"> și m</w:t>
      </w:r>
      <w:r w:rsidR="004E0D7F" w:rsidRPr="00693222">
        <w:rPr>
          <w:rFonts w:ascii="Times New Roman" w:hAnsi="Times New Roman" w:cs="Times New Roman"/>
          <w:sz w:val="24"/>
          <w:szCs w:val="24"/>
        </w:rPr>
        <w:t>)-</w:t>
      </w:r>
      <w:r w:rsidR="00B256A4" w:rsidRPr="00693222">
        <w:rPr>
          <w:rFonts w:ascii="Times New Roman" w:hAnsi="Times New Roman" w:cs="Times New Roman"/>
          <w:sz w:val="24"/>
          <w:szCs w:val="24"/>
        </w:rPr>
        <w:t>o</w:t>
      </w:r>
      <w:r w:rsidR="004E0D7F" w:rsidRPr="00693222">
        <w:rPr>
          <w:rFonts w:ascii="Times New Roman" w:hAnsi="Times New Roman" w:cs="Times New Roman"/>
          <w:sz w:val="24"/>
          <w:szCs w:val="24"/>
        </w:rPr>
        <w:t>)</w:t>
      </w:r>
      <w:r w:rsidRPr="00693222">
        <w:rPr>
          <w:rFonts w:ascii="Times New Roman" w:hAnsi="Times New Roman" w:cs="Times New Roman"/>
          <w:sz w:val="24"/>
          <w:szCs w:val="24"/>
        </w:rPr>
        <w:t xml:space="preserve"> se constată, pentru aceeași persoană juridică, repetarea nerespectării aceleiași prevederi legale din care a decurs prima sancțiune, se aplică </w:t>
      </w:r>
      <w:r w:rsidR="005C72D3" w:rsidRPr="00693222">
        <w:rPr>
          <w:rFonts w:ascii="Times New Roman" w:hAnsi="Times New Roman" w:cs="Times New Roman"/>
          <w:sz w:val="24"/>
          <w:szCs w:val="24"/>
        </w:rPr>
        <w:t>amen</w:t>
      </w:r>
      <w:r w:rsidR="00D84977" w:rsidRPr="00693222">
        <w:rPr>
          <w:rFonts w:ascii="Times New Roman" w:hAnsi="Times New Roman" w:cs="Times New Roman"/>
          <w:sz w:val="24"/>
          <w:szCs w:val="24"/>
        </w:rPr>
        <w:t>da</w:t>
      </w:r>
      <w:r w:rsidR="005C72D3" w:rsidRPr="00693222">
        <w:rPr>
          <w:rFonts w:ascii="Times New Roman" w:hAnsi="Times New Roman" w:cs="Times New Roman"/>
          <w:sz w:val="24"/>
          <w:szCs w:val="24"/>
        </w:rPr>
        <w:t xml:space="preserve"> contravențional</w:t>
      </w:r>
      <w:r w:rsidR="00D84977" w:rsidRPr="00693222">
        <w:rPr>
          <w:rFonts w:ascii="Times New Roman" w:hAnsi="Times New Roman" w:cs="Times New Roman"/>
          <w:sz w:val="24"/>
          <w:szCs w:val="24"/>
        </w:rPr>
        <w:t>ă</w:t>
      </w:r>
      <w:r w:rsidR="005C72D3" w:rsidRPr="00693222">
        <w:rPr>
          <w:rFonts w:ascii="Times New Roman" w:hAnsi="Times New Roman" w:cs="Times New Roman"/>
          <w:sz w:val="24"/>
          <w:szCs w:val="24"/>
        </w:rPr>
        <w:t xml:space="preserve"> </w:t>
      </w:r>
      <w:r w:rsidR="00D84977" w:rsidRPr="00693222">
        <w:rPr>
          <w:rFonts w:ascii="Times New Roman" w:hAnsi="Times New Roman" w:cs="Times New Roman"/>
          <w:sz w:val="24"/>
          <w:szCs w:val="24"/>
        </w:rPr>
        <w:t xml:space="preserve">majorată </w:t>
      </w:r>
      <w:r w:rsidR="004F05A3" w:rsidRPr="00693222">
        <w:rPr>
          <w:rFonts w:ascii="Times New Roman" w:hAnsi="Times New Roman" w:cs="Times New Roman"/>
          <w:sz w:val="24"/>
          <w:szCs w:val="24"/>
        </w:rPr>
        <w:t>corespunzător</w:t>
      </w:r>
      <w:r w:rsidR="00A36613" w:rsidRPr="00693222">
        <w:rPr>
          <w:rFonts w:ascii="Times New Roman" w:hAnsi="Times New Roman" w:cs="Times New Roman"/>
          <w:sz w:val="24"/>
          <w:szCs w:val="24"/>
        </w:rPr>
        <w:t>.</w:t>
      </w:r>
    </w:p>
    <w:p w14:paraId="433280AC" w14:textId="3EF7FA28" w:rsidR="00EA37D4" w:rsidRPr="00807101" w:rsidRDefault="00EA37D4" w:rsidP="00EA37D4">
      <w:pPr>
        <w:jc w:val="both"/>
        <w:rPr>
          <w:rFonts w:ascii="Times New Roman" w:hAnsi="Times New Roman" w:cs="Times New Roman"/>
          <w:sz w:val="24"/>
          <w:szCs w:val="24"/>
        </w:rPr>
      </w:pPr>
      <w:r w:rsidRPr="00807101">
        <w:rPr>
          <w:rFonts w:ascii="Times New Roman" w:hAnsi="Times New Roman" w:cs="Times New Roman"/>
          <w:sz w:val="24"/>
          <w:szCs w:val="24"/>
        </w:rPr>
        <w:t xml:space="preserve">(3) În situația în care, în decurs de 12 luni </w:t>
      </w:r>
      <w:r w:rsidR="00C7748A" w:rsidRPr="00807101">
        <w:rPr>
          <w:rFonts w:ascii="Times New Roman" w:hAnsi="Times New Roman" w:cs="Times New Roman"/>
          <w:sz w:val="24"/>
          <w:szCs w:val="24"/>
        </w:rPr>
        <w:t>de la data aplicării</w:t>
      </w:r>
      <w:r w:rsidR="00C7748A">
        <w:rPr>
          <w:rFonts w:ascii="Times New Roman" w:hAnsi="Times New Roman" w:cs="Times New Roman"/>
          <w:sz w:val="24"/>
          <w:szCs w:val="24"/>
        </w:rPr>
        <w:t xml:space="preserve"> </w:t>
      </w:r>
      <w:r w:rsidR="00C7748A" w:rsidRPr="00807101">
        <w:rPr>
          <w:rFonts w:ascii="Times New Roman" w:hAnsi="Times New Roman" w:cs="Times New Roman"/>
          <w:sz w:val="24"/>
          <w:szCs w:val="24"/>
        </w:rPr>
        <w:t>sancțiuni</w:t>
      </w:r>
      <w:r w:rsidR="00C7748A">
        <w:rPr>
          <w:rFonts w:ascii="Times New Roman" w:hAnsi="Times New Roman" w:cs="Times New Roman"/>
          <w:sz w:val="24"/>
          <w:szCs w:val="24"/>
        </w:rPr>
        <w:t xml:space="preserve">i </w:t>
      </w:r>
      <w:r w:rsidRPr="00807101">
        <w:rPr>
          <w:rFonts w:ascii="Times New Roman" w:hAnsi="Times New Roman" w:cs="Times New Roman"/>
          <w:sz w:val="24"/>
          <w:szCs w:val="24"/>
        </w:rPr>
        <w:t>prev</w:t>
      </w:r>
      <w:r w:rsidR="00C7748A">
        <w:rPr>
          <w:rFonts w:ascii="Times New Roman" w:hAnsi="Times New Roman" w:cs="Times New Roman"/>
          <w:sz w:val="24"/>
          <w:szCs w:val="24"/>
        </w:rPr>
        <w:t>ăzute</w:t>
      </w:r>
      <w:r w:rsidRPr="00807101">
        <w:rPr>
          <w:rFonts w:ascii="Times New Roman" w:hAnsi="Times New Roman" w:cs="Times New Roman"/>
          <w:sz w:val="24"/>
          <w:szCs w:val="24"/>
        </w:rPr>
        <w:t xml:space="preserve"> la alin. (2)</w:t>
      </w:r>
      <w:r w:rsidR="00C7748A">
        <w:rPr>
          <w:rFonts w:ascii="Times New Roman" w:hAnsi="Times New Roman" w:cs="Times New Roman"/>
          <w:sz w:val="24"/>
          <w:szCs w:val="24"/>
        </w:rPr>
        <w:t>,</w:t>
      </w:r>
      <w:r w:rsidRPr="00807101">
        <w:rPr>
          <w:rFonts w:ascii="Times New Roman" w:hAnsi="Times New Roman" w:cs="Times New Roman"/>
          <w:sz w:val="24"/>
          <w:szCs w:val="24"/>
        </w:rPr>
        <w:t xml:space="preserve"> se constată, pentru aceeași persoană juridică, repetarea nerespectării aceleiași prevederi legale din care au decurs sancțiunile anterioare, se aplică </w:t>
      </w:r>
      <w:r w:rsidR="00C7748A">
        <w:rPr>
          <w:rFonts w:ascii="Times New Roman" w:hAnsi="Times New Roman" w:cs="Times New Roman"/>
          <w:sz w:val="24"/>
          <w:szCs w:val="24"/>
        </w:rPr>
        <w:t>prevederile alin. (2)</w:t>
      </w:r>
      <w:r>
        <w:rPr>
          <w:rFonts w:ascii="Times New Roman" w:hAnsi="Times New Roman" w:cs="Times New Roman"/>
          <w:sz w:val="24"/>
          <w:szCs w:val="24"/>
        </w:rPr>
        <w:t xml:space="preserve"> precum și </w:t>
      </w:r>
      <w:r w:rsidRPr="00807101">
        <w:rPr>
          <w:rFonts w:ascii="Times New Roman" w:hAnsi="Times New Roman" w:cs="Times New Roman"/>
          <w:sz w:val="24"/>
          <w:szCs w:val="24"/>
        </w:rPr>
        <w:t xml:space="preserve">sancțiunea complementară de </w:t>
      </w:r>
      <w:r w:rsidR="00C7748A">
        <w:rPr>
          <w:rFonts w:ascii="Times New Roman" w:hAnsi="Times New Roman" w:cs="Times New Roman"/>
          <w:sz w:val="24"/>
          <w:szCs w:val="24"/>
        </w:rPr>
        <w:t>suspendare</w:t>
      </w:r>
      <w:r w:rsidRPr="00807101">
        <w:rPr>
          <w:rFonts w:ascii="Times New Roman" w:hAnsi="Times New Roman" w:cs="Times New Roman"/>
          <w:sz w:val="24"/>
          <w:szCs w:val="24"/>
        </w:rPr>
        <w:t xml:space="preserve"> a autorizației pentru desfăşurarea activităţilor cu plante, substanțe și preparate stupefiante și psihotrope</w:t>
      </w:r>
      <w:r w:rsidR="00C7748A">
        <w:rPr>
          <w:rFonts w:ascii="Times New Roman" w:hAnsi="Times New Roman" w:cs="Times New Roman"/>
          <w:sz w:val="24"/>
          <w:szCs w:val="24"/>
        </w:rPr>
        <w:t xml:space="preserve"> pentru o perioadă de la 1 la 6 luni.</w:t>
      </w:r>
    </w:p>
    <w:p w14:paraId="72104CDA" w14:textId="7659C162" w:rsidR="003617FA" w:rsidRPr="00807101" w:rsidRDefault="003617FA" w:rsidP="003617FA">
      <w:pPr>
        <w:jc w:val="both"/>
        <w:rPr>
          <w:rFonts w:ascii="Times New Roman" w:hAnsi="Times New Roman" w:cs="Times New Roman"/>
          <w:sz w:val="24"/>
          <w:szCs w:val="24"/>
        </w:rPr>
      </w:pPr>
      <w:r w:rsidRPr="00807101">
        <w:rPr>
          <w:rFonts w:ascii="Times New Roman" w:hAnsi="Times New Roman" w:cs="Times New Roman"/>
          <w:sz w:val="24"/>
          <w:szCs w:val="24"/>
        </w:rPr>
        <w:t>(</w:t>
      </w:r>
      <w:r w:rsidR="00EA37D4">
        <w:rPr>
          <w:rFonts w:ascii="Times New Roman" w:hAnsi="Times New Roman" w:cs="Times New Roman"/>
          <w:sz w:val="24"/>
          <w:szCs w:val="24"/>
        </w:rPr>
        <w:t>4</w:t>
      </w:r>
      <w:r w:rsidRPr="00807101">
        <w:rPr>
          <w:rFonts w:ascii="Times New Roman" w:hAnsi="Times New Roman" w:cs="Times New Roman"/>
          <w:sz w:val="24"/>
          <w:szCs w:val="24"/>
        </w:rPr>
        <w:t>) În situația în care, în decurs de 12 luni de la reluarea activității, urmare a aplicării prevederilor de la alin. (</w:t>
      </w:r>
      <w:r w:rsidR="00167D2D">
        <w:rPr>
          <w:rFonts w:ascii="Times New Roman" w:hAnsi="Times New Roman" w:cs="Times New Roman"/>
          <w:sz w:val="24"/>
          <w:szCs w:val="24"/>
        </w:rPr>
        <w:t>3</w:t>
      </w:r>
      <w:r w:rsidRPr="00807101">
        <w:rPr>
          <w:rFonts w:ascii="Times New Roman" w:hAnsi="Times New Roman" w:cs="Times New Roman"/>
          <w:sz w:val="24"/>
          <w:szCs w:val="24"/>
        </w:rPr>
        <w:t xml:space="preserve">) se constată, pentru aceeași persoană juridică, repetarea nerespectării aceleiași prevederi legale din care au decurs sancțiunile anterioare, se aplică </w:t>
      </w:r>
      <w:r w:rsidR="00167D2D">
        <w:rPr>
          <w:rFonts w:ascii="Times New Roman" w:hAnsi="Times New Roman" w:cs="Times New Roman"/>
          <w:sz w:val="24"/>
          <w:szCs w:val="24"/>
        </w:rPr>
        <w:t>prevederile alin. (2)</w:t>
      </w:r>
      <w:r w:rsidR="004F05A3">
        <w:rPr>
          <w:rFonts w:ascii="Times New Roman" w:hAnsi="Times New Roman" w:cs="Times New Roman"/>
          <w:sz w:val="24"/>
          <w:szCs w:val="24"/>
        </w:rPr>
        <w:t xml:space="preserve"> precum și </w:t>
      </w:r>
      <w:r w:rsidRPr="00807101">
        <w:rPr>
          <w:rFonts w:ascii="Times New Roman" w:hAnsi="Times New Roman" w:cs="Times New Roman"/>
          <w:sz w:val="24"/>
          <w:szCs w:val="24"/>
        </w:rPr>
        <w:t xml:space="preserve">sancțiunea complementară de </w:t>
      </w:r>
      <w:r w:rsidR="004D2401">
        <w:rPr>
          <w:rFonts w:ascii="Times New Roman" w:hAnsi="Times New Roman" w:cs="Times New Roman"/>
          <w:sz w:val="24"/>
          <w:szCs w:val="24"/>
        </w:rPr>
        <w:t>retrage</w:t>
      </w:r>
      <w:r w:rsidRPr="00807101">
        <w:rPr>
          <w:rFonts w:ascii="Times New Roman" w:hAnsi="Times New Roman" w:cs="Times New Roman"/>
          <w:sz w:val="24"/>
          <w:szCs w:val="24"/>
        </w:rPr>
        <w:t>re a autorizației pentru desfăşurarea activităţilor cu plante, substanțe și preparate stupefiante și psihotrope.</w:t>
      </w:r>
    </w:p>
    <w:p w14:paraId="7661345D" w14:textId="59345736" w:rsidR="003617FA" w:rsidRPr="00807101" w:rsidRDefault="003617FA" w:rsidP="003617FA">
      <w:pPr>
        <w:jc w:val="both"/>
        <w:rPr>
          <w:rFonts w:ascii="Times New Roman" w:hAnsi="Times New Roman" w:cs="Times New Roman"/>
          <w:bCs/>
          <w:sz w:val="24"/>
          <w:szCs w:val="24"/>
        </w:rPr>
      </w:pPr>
      <w:r w:rsidRPr="00807101">
        <w:rPr>
          <w:rFonts w:ascii="Times New Roman" w:hAnsi="Times New Roman" w:cs="Times New Roman"/>
          <w:sz w:val="24"/>
          <w:szCs w:val="24"/>
        </w:rPr>
        <w:t>(</w:t>
      </w:r>
      <w:r w:rsidR="00EA37D4">
        <w:rPr>
          <w:rFonts w:ascii="Times New Roman" w:hAnsi="Times New Roman" w:cs="Times New Roman"/>
          <w:sz w:val="24"/>
          <w:szCs w:val="24"/>
        </w:rPr>
        <w:t>5</w:t>
      </w:r>
      <w:r w:rsidRPr="00807101">
        <w:rPr>
          <w:rFonts w:ascii="Times New Roman" w:hAnsi="Times New Roman" w:cs="Times New Roman"/>
          <w:sz w:val="24"/>
          <w:szCs w:val="24"/>
        </w:rPr>
        <w:t>) Constatarea contravenţiilor şi aplicarea sancţiunilor se fac de către personalul anume împuternicit din cadrul Ministerului Sănătăţii</w:t>
      </w:r>
      <w:r w:rsidR="00260C5A">
        <w:rPr>
          <w:rFonts w:ascii="Times New Roman" w:hAnsi="Times New Roman" w:cs="Times New Roman"/>
          <w:sz w:val="24"/>
          <w:szCs w:val="24"/>
        </w:rPr>
        <w:t>, al Agenției Naționale a Medicamentului și a Dispozitivelor Medicale</w:t>
      </w:r>
      <w:r w:rsidRPr="00807101">
        <w:rPr>
          <w:rFonts w:ascii="Times New Roman" w:hAnsi="Times New Roman" w:cs="Times New Roman"/>
          <w:sz w:val="24"/>
          <w:szCs w:val="24"/>
        </w:rPr>
        <w:t xml:space="preserve"> </w:t>
      </w:r>
      <w:r w:rsidR="00260C5A">
        <w:rPr>
          <w:rFonts w:ascii="Times New Roman" w:hAnsi="Times New Roman" w:cs="Times New Roman"/>
          <w:sz w:val="24"/>
          <w:szCs w:val="24"/>
        </w:rPr>
        <w:t xml:space="preserve">din România </w:t>
      </w:r>
      <w:r w:rsidRPr="00807101">
        <w:rPr>
          <w:rFonts w:ascii="Times New Roman" w:hAnsi="Times New Roman" w:cs="Times New Roman"/>
          <w:sz w:val="24"/>
          <w:szCs w:val="24"/>
        </w:rPr>
        <w:t xml:space="preserve">sau al Ministerului Agriculturii şi Dezvoltării Rurale, </w:t>
      </w:r>
      <w:r w:rsidRPr="00807101">
        <w:rPr>
          <w:rFonts w:ascii="Times New Roman" w:hAnsi="Times New Roman" w:cs="Times New Roman"/>
          <w:bCs/>
          <w:sz w:val="24"/>
          <w:szCs w:val="24"/>
        </w:rPr>
        <w:t>după cum urmează:</w:t>
      </w:r>
    </w:p>
    <w:p w14:paraId="0A22C6A7" w14:textId="77777777" w:rsidR="003617FA" w:rsidRDefault="003617FA" w:rsidP="003617FA">
      <w:pPr>
        <w:jc w:val="both"/>
        <w:rPr>
          <w:rFonts w:ascii="Times New Roman" w:hAnsi="Times New Roman" w:cs="Times New Roman"/>
          <w:bCs/>
          <w:sz w:val="24"/>
          <w:szCs w:val="24"/>
        </w:rPr>
      </w:pPr>
      <w:r w:rsidRPr="00807101">
        <w:rPr>
          <w:rFonts w:ascii="Times New Roman" w:hAnsi="Times New Roman" w:cs="Times New Roman"/>
          <w:bCs/>
          <w:sz w:val="24"/>
          <w:szCs w:val="24"/>
        </w:rPr>
        <w:t>a) Constatarea contravenţiilor şi aplicarea sancţiunilor prevăzute la alin. (1) lit. a) se fac de către Ministerul Agriculturii și Dezvoltării Rurale;</w:t>
      </w:r>
    </w:p>
    <w:p w14:paraId="1F0963B2" w14:textId="1297482A" w:rsidR="00260C5A" w:rsidRPr="00807101" w:rsidRDefault="00260C5A" w:rsidP="003617FA">
      <w:pPr>
        <w:jc w:val="both"/>
        <w:rPr>
          <w:rFonts w:ascii="Times New Roman" w:hAnsi="Times New Roman" w:cs="Times New Roman"/>
          <w:bCs/>
          <w:sz w:val="24"/>
          <w:szCs w:val="24"/>
        </w:rPr>
      </w:pPr>
      <w:r>
        <w:rPr>
          <w:rFonts w:ascii="Times New Roman" w:hAnsi="Times New Roman" w:cs="Times New Roman"/>
          <w:bCs/>
          <w:sz w:val="24"/>
          <w:szCs w:val="24"/>
        </w:rPr>
        <w:t xml:space="preserve">b) </w:t>
      </w:r>
      <w:r w:rsidRPr="00807101">
        <w:rPr>
          <w:rFonts w:ascii="Times New Roman" w:hAnsi="Times New Roman" w:cs="Times New Roman"/>
          <w:bCs/>
          <w:sz w:val="24"/>
          <w:szCs w:val="24"/>
        </w:rPr>
        <w:t xml:space="preserve">Constatarea contravenţiilor şi aplicarea sancţiunilor prevăzute la alin. (1) lit. </w:t>
      </w:r>
      <w:r w:rsidR="00B256A4">
        <w:rPr>
          <w:rFonts w:ascii="Times New Roman" w:hAnsi="Times New Roman" w:cs="Times New Roman"/>
          <w:bCs/>
          <w:sz w:val="24"/>
          <w:szCs w:val="24"/>
        </w:rPr>
        <w:t>l</w:t>
      </w:r>
      <w:r w:rsidRPr="00807101">
        <w:rPr>
          <w:rFonts w:ascii="Times New Roman" w:hAnsi="Times New Roman" w:cs="Times New Roman"/>
          <w:bCs/>
          <w:sz w:val="24"/>
          <w:szCs w:val="24"/>
        </w:rPr>
        <w:t>) se fac de către</w:t>
      </w:r>
      <w:r>
        <w:rPr>
          <w:rFonts w:ascii="Times New Roman" w:hAnsi="Times New Roman" w:cs="Times New Roman"/>
          <w:bCs/>
          <w:sz w:val="24"/>
          <w:szCs w:val="24"/>
        </w:rPr>
        <w:t xml:space="preserve"> </w:t>
      </w:r>
      <w:r>
        <w:rPr>
          <w:rFonts w:ascii="Times New Roman" w:hAnsi="Times New Roman" w:cs="Times New Roman"/>
          <w:sz w:val="24"/>
          <w:szCs w:val="24"/>
        </w:rPr>
        <w:t>Agenția Națională a Medicamentului și a Dispozitivelor Medicale</w:t>
      </w:r>
      <w:r w:rsidRPr="00807101">
        <w:rPr>
          <w:rFonts w:ascii="Times New Roman" w:hAnsi="Times New Roman" w:cs="Times New Roman"/>
          <w:sz w:val="24"/>
          <w:szCs w:val="24"/>
        </w:rPr>
        <w:t xml:space="preserve"> </w:t>
      </w:r>
      <w:r>
        <w:rPr>
          <w:rFonts w:ascii="Times New Roman" w:hAnsi="Times New Roman" w:cs="Times New Roman"/>
          <w:sz w:val="24"/>
          <w:szCs w:val="24"/>
        </w:rPr>
        <w:t>din România;</w:t>
      </w:r>
    </w:p>
    <w:p w14:paraId="732BB9AD" w14:textId="2DCF8374" w:rsidR="003617FA" w:rsidRPr="00807101" w:rsidRDefault="008E31C3" w:rsidP="003617FA">
      <w:pPr>
        <w:jc w:val="both"/>
        <w:rPr>
          <w:rFonts w:ascii="Times New Roman" w:hAnsi="Times New Roman" w:cs="Times New Roman"/>
          <w:bCs/>
          <w:sz w:val="24"/>
          <w:szCs w:val="24"/>
        </w:rPr>
      </w:pPr>
      <w:r>
        <w:rPr>
          <w:rFonts w:ascii="Times New Roman" w:hAnsi="Times New Roman" w:cs="Times New Roman"/>
          <w:bCs/>
          <w:sz w:val="24"/>
          <w:szCs w:val="24"/>
        </w:rPr>
        <w:t>c</w:t>
      </w:r>
      <w:r w:rsidR="003617FA" w:rsidRPr="00807101">
        <w:rPr>
          <w:rFonts w:ascii="Times New Roman" w:hAnsi="Times New Roman" w:cs="Times New Roman"/>
          <w:bCs/>
          <w:sz w:val="24"/>
          <w:szCs w:val="24"/>
        </w:rPr>
        <w:t>) Constatarea contravențiilor și aplicarea sancțiunilor prevăzute la alin. (1) lit</w:t>
      </w:r>
      <w:r w:rsidR="003617FA" w:rsidRPr="00260C5A">
        <w:rPr>
          <w:rFonts w:ascii="Times New Roman" w:hAnsi="Times New Roman" w:cs="Times New Roman"/>
          <w:bCs/>
          <w:sz w:val="24"/>
          <w:szCs w:val="24"/>
        </w:rPr>
        <w:t>. b</w:t>
      </w:r>
      <w:r w:rsidR="00260C5A">
        <w:rPr>
          <w:rFonts w:ascii="Times New Roman" w:hAnsi="Times New Roman" w:cs="Times New Roman"/>
          <w:bCs/>
          <w:sz w:val="24"/>
          <w:szCs w:val="24"/>
        </w:rPr>
        <w:t xml:space="preserve">- </w:t>
      </w:r>
      <w:r w:rsidR="00B256A4">
        <w:rPr>
          <w:rFonts w:ascii="Times New Roman" w:hAnsi="Times New Roman" w:cs="Times New Roman"/>
          <w:bCs/>
          <w:sz w:val="24"/>
          <w:szCs w:val="24"/>
        </w:rPr>
        <w:t>k</w:t>
      </w:r>
      <w:r w:rsidR="00260C5A">
        <w:rPr>
          <w:rFonts w:ascii="Times New Roman" w:hAnsi="Times New Roman" w:cs="Times New Roman"/>
          <w:bCs/>
          <w:sz w:val="24"/>
          <w:szCs w:val="24"/>
        </w:rPr>
        <w:t xml:space="preserve">) și </w:t>
      </w:r>
      <w:r w:rsidR="00085D67">
        <w:rPr>
          <w:rFonts w:ascii="Times New Roman" w:hAnsi="Times New Roman" w:cs="Times New Roman"/>
          <w:bCs/>
          <w:sz w:val="24"/>
          <w:szCs w:val="24"/>
        </w:rPr>
        <w:t>m</w:t>
      </w:r>
      <w:r w:rsidR="00260C5A">
        <w:rPr>
          <w:rFonts w:ascii="Times New Roman" w:hAnsi="Times New Roman" w:cs="Times New Roman"/>
          <w:bCs/>
          <w:sz w:val="24"/>
          <w:szCs w:val="24"/>
        </w:rPr>
        <w:t>)</w:t>
      </w:r>
      <w:r w:rsidR="003617FA" w:rsidRPr="00260C5A">
        <w:rPr>
          <w:rFonts w:ascii="Times New Roman" w:hAnsi="Times New Roman" w:cs="Times New Roman"/>
          <w:bCs/>
          <w:sz w:val="24"/>
          <w:szCs w:val="24"/>
        </w:rPr>
        <w:t xml:space="preserve"> - </w:t>
      </w:r>
      <w:r w:rsidR="00B256A4">
        <w:rPr>
          <w:rFonts w:ascii="Times New Roman" w:hAnsi="Times New Roman" w:cs="Times New Roman"/>
          <w:bCs/>
          <w:sz w:val="24"/>
          <w:szCs w:val="24"/>
        </w:rPr>
        <w:t>o</w:t>
      </w:r>
      <w:r w:rsidR="003617FA" w:rsidRPr="00260C5A">
        <w:rPr>
          <w:rFonts w:ascii="Times New Roman" w:hAnsi="Times New Roman" w:cs="Times New Roman"/>
          <w:bCs/>
          <w:sz w:val="24"/>
          <w:szCs w:val="24"/>
        </w:rPr>
        <w:t>)</w:t>
      </w:r>
      <w:r w:rsidR="003617FA" w:rsidRPr="00807101">
        <w:rPr>
          <w:rFonts w:ascii="Times New Roman" w:hAnsi="Times New Roman" w:cs="Times New Roman"/>
          <w:bCs/>
          <w:sz w:val="24"/>
          <w:szCs w:val="24"/>
        </w:rPr>
        <w:t xml:space="preserve"> se fac de către Ministerul Sănătății;</w:t>
      </w:r>
    </w:p>
    <w:p w14:paraId="7736AD56" w14:textId="30964FFB" w:rsidR="003617FA" w:rsidRDefault="003617FA" w:rsidP="003617FA">
      <w:pPr>
        <w:jc w:val="both"/>
        <w:rPr>
          <w:rFonts w:ascii="Times New Roman" w:hAnsi="Times New Roman" w:cs="Times New Roman"/>
          <w:sz w:val="24"/>
          <w:szCs w:val="24"/>
        </w:rPr>
      </w:pPr>
      <w:r w:rsidRPr="00807101">
        <w:rPr>
          <w:rFonts w:ascii="Times New Roman" w:hAnsi="Times New Roman" w:cs="Times New Roman"/>
          <w:sz w:val="24"/>
          <w:szCs w:val="24"/>
        </w:rPr>
        <w:lastRenderedPageBreak/>
        <w:t> (</w:t>
      </w:r>
      <w:r w:rsidR="00CA57E6">
        <w:rPr>
          <w:rFonts w:ascii="Times New Roman" w:hAnsi="Times New Roman" w:cs="Times New Roman"/>
          <w:sz w:val="24"/>
          <w:szCs w:val="24"/>
        </w:rPr>
        <w:t>6</w:t>
      </w:r>
      <w:r w:rsidRPr="00807101">
        <w:rPr>
          <w:rFonts w:ascii="Times New Roman" w:hAnsi="Times New Roman" w:cs="Times New Roman"/>
          <w:sz w:val="24"/>
          <w:szCs w:val="24"/>
        </w:rPr>
        <w:t>) Dispoziţiile referitoare la contravenţiile prevăzute la alin. (1) şi (2) se completează cu prevederile </w:t>
      </w:r>
      <w:hyperlink r:id="rId8" w:history="1">
        <w:r w:rsidRPr="00807101">
          <w:rPr>
            <w:rStyle w:val="Hyperlink"/>
            <w:rFonts w:ascii="Times New Roman" w:hAnsi="Times New Roman" w:cs="Times New Roman"/>
            <w:color w:val="auto"/>
            <w:sz w:val="24"/>
            <w:szCs w:val="24"/>
            <w:u w:val="none"/>
          </w:rPr>
          <w:t>Ordonan</w:t>
        </w:r>
      </w:hyperlink>
      <w:hyperlink r:id="rId9" w:history="1">
        <w:r w:rsidRPr="00807101">
          <w:rPr>
            <w:rStyle w:val="Hyperlink"/>
            <w:rFonts w:ascii="Times New Roman" w:hAnsi="Times New Roman" w:cs="Times New Roman"/>
            <w:color w:val="auto"/>
            <w:sz w:val="24"/>
            <w:szCs w:val="24"/>
            <w:u w:val="none"/>
          </w:rPr>
          <w:t>ţ</w:t>
        </w:r>
      </w:hyperlink>
      <w:hyperlink r:id="rId10" w:history="1">
        <w:r w:rsidRPr="00807101">
          <w:rPr>
            <w:rStyle w:val="Hyperlink"/>
            <w:rFonts w:ascii="Times New Roman" w:hAnsi="Times New Roman" w:cs="Times New Roman"/>
            <w:color w:val="auto"/>
            <w:sz w:val="24"/>
            <w:szCs w:val="24"/>
            <w:u w:val="none"/>
          </w:rPr>
          <w:t>ei Guvernului nr. 2/2001</w:t>
        </w:r>
      </w:hyperlink>
      <w:r w:rsidRPr="00807101">
        <w:rPr>
          <w:rFonts w:ascii="Times New Roman" w:hAnsi="Times New Roman" w:cs="Times New Roman"/>
          <w:sz w:val="24"/>
          <w:szCs w:val="24"/>
        </w:rPr>
        <w:t> privind regimul juridic al contravenţiilor, aprobată cu modificări şi completări prin Legea nr. 180/2002, cu modificările şi completările ulterioare.</w:t>
      </w:r>
    </w:p>
    <w:p w14:paraId="2E024C63" w14:textId="77777777" w:rsidR="00961798" w:rsidRDefault="00961798" w:rsidP="003617FA">
      <w:pPr>
        <w:jc w:val="both"/>
        <w:rPr>
          <w:rFonts w:ascii="Times New Roman" w:hAnsi="Times New Roman" w:cs="Times New Roman"/>
          <w:sz w:val="24"/>
          <w:szCs w:val="24"/>
        </w:rPr>
      </w:pPr>
    </w:p>
    <w:p w14:paraId="07A4BBD9" w14:textId="12F5EB36" w:rsidR="003617FA" w:rsidRPr="00807101" w:rsidRDefault="00C529FD" w:rsidP="003617FA">
      <w:pPr>
        <w:jc w:val="both"/>
        <w:rPr>
          <w:rFonts w:ascii="Times New Roman" w:hAnsi="Times New Roman" w:cs="Times New Roman"/>
          <w:b/>
          <w:bCs/>
          <w:sz w:val="24"/>
          <w:szCs w:val="24"/>
        </w:rPr>
      </w:pPr>
      <w:r>
        <w:rPr>
          <w:rFonts w:ascii="Times New Roman" w:hAnsi="Times New Roman" w:cs="Times New Roman"/>
          <w:b/>
          <w:bCs/>
          <w:sz w:val="24"/>
          <w:szCs w:val="24"/>
        </w:rPr>
        <w:t>6</w:t>
      </w:r>
      <w:r w:rsidR="003617FA" w:rsidRPr="00807101">
        <w:rPr>
          <w:rFonts w:ascii="Times New Roman" w:hAnsi="Times New Roman" w:cs="Times New Roman"/>
          <w:b/>
          <w:bCs/>
          <w:sz w:val="24"/>
          <w:szCs w:val="24"/>
        </w:rPr>
        <w:t>. După articolul 5</w:t>
      </w:r>
      <w:r w:rsidR="00194376">
        <w:rPr>
          <w:rFonts w:ascii="Times New Roman" w:hAnsi="Times New Roman" w:cs="Times New Roman"/>
          <w:b/>
          <w:bCs/>
          <w:sz w:val="24"/>
          <w:szCs w:val="24"/>
        </w:rPr>
        <w:t>4</w:t>
      </w:r>
      <w:r w:rsidR="003617FA" w:rsidRPr="00807101">
        <w:rPr>
          <w:rFonts w:ascii="Times New Roman" w:hAnsi="Times New Roman" w:cs="Times New Roman"/>
          <w:b/>
          <w:bCs/>
          <w:sz w:val="24"/>
          <w:szCs w:val="24"/>
        </w:rPr>
        <w:t xml:space="preserve"> se introduce un nou articol, articolul 5</w:t>
      </w:r>
      <w:r w:rsidR="00194376">
        <w:rPr>
          <w:rFonts w:ascii="Times New Roman" w:hAnsi="Times New Roman" w:cs="Times New Roman"/>
          <w:b/>
          <w:bCs/>
          <w:sz w:val="24"/>
          <w:szCs w:val="24"/>
        </w:rPr>
        <w:t>4</w:t>
      </w:r>
      <w:r w:rsidR="003617FA" w:rsidRPr="00807101">
        <w:rPr>
          <w:rFonts w:ascii="Times New Roman" w:hAnsi="Times New Roman" w:cs="Times New Roman"/>
          <w:b/>
          <w:bCs/>
          <w:sz w:val="24"/>
          <w:szCs w:val="24"/>
          <w:vertAlign w:val="superscript"/>
        </w:rPr>
        <w:t>1</w:t>
      </w:r>
      <w:r w:rsidR="003617FA" w:rsidRPr="00807101">
        <w:rPr>
          <w:rFonts w:ascii="Times New Roman" w:hAnsi="Times New Roman" w:cs="Times New Roman"/>
          <w:b/>
          <w:bCs/>
          <w:sz w:val="24"/>
          <w:szCs w:val="24"/>
        </w:rPr>
        <w:t>, cu următorul cuprins:</w:t>
      </w:r>
    </w:p>
    <w:p w14:paraId="55C73432" w14:textId="1BEEE48A" w:rsidR="003617FA" w:rsidRPr="00807101" w:rsidRDefault="003617FA" w:rsidP="003617FA">
      <w:pPr>
        <w:jc w:val="both"/>
        <w:rPr>
          <w:rFonts w:ascii="Times New Roman" w:hAnsi="Times New Roman" w:cs="Times New Roman"/>
          <w:sz w:val="24"/>
          <w:szCs w:val="24"/>
        </w:rPr>
      </w:pPr>
      <w:r w:rsidRPr="00807101">
        <w:rPr>
          <w:rFonts w:ascii="Times New Roman" w:hAnsi="Times New Roman" w:cs="Times New Roman"/>
          <w:sz w:val="24"/>
          <w:szCs w:val="24"/>
        </w:rPr>
        <w:t>„ Art. 5</w:t>
      </w:r>
      <w:r w:rsidR="006B1D5D">
        <w:rPr>
          <w:rFonts w:ascii="Times New Roman" w:hAnsi="Times New Roman" w:cs="Times New Roman"/>
          <w:sz w:val="24"/>
          <w:szCs w:val="24"/>
        </w:rPr>
        <w:t>4</w:t>
      </w:r>
      <w:r w:rsidRPr="00807101">
        <w:rPr>
          <w:rFonts w:ascii="Times New Roman" w:hAnsi="Times New Roman" w:cs="Times New Roman"/>
          <w:sz w:val="24"/>
          <w:szCs w:val="24"/>
          <w:vertAlign w:val="superscript"/>
        </w:rPr>
        <w:t>1</w:t>
      </w:r>
      <w:r w:rsidRPr="00807101">
        <w:rPr>
          <w:rFonts w:ascii="Times New Roman" w:hAnsi="Times New Roman" w:cs="Times New Roman"/>
          <w:sz w:val="24"/>
          <w:szCs w:val="24"/>
        </w:rPr>
        <w:t xml:space="preserve"> (1) Taxa pentru eliberarea autorizaţiilor prevăzute la art. 15 alin. (1) este de 1.000 de lei;</w:t>
      </w:r>
    </w:p>
    <w:p w14:paraId="562A3D20" w14:textId="77777777" w:rsidR="003617FA" w:rsidRPr="00807101" w:rsidRDefault="003617FA" w:rsidP="003617FA">
      <w:pPr>
        <w:jc w:val="both"/>
        <w:rPr>
          <w:rFonts w:ascii="Times New Roman" w:hAnsi="Times New Roman" w:cs="Times New Roman"/>
          <w:sz w:val="24"/>
          <w:szCs w:val="24"/>
        </w:rPr>
      </w:pPr>
      <w:r w:rsidRPr="00807101">
        <w:rPr>
          <w:rFonts w:ascii="Times New Roman" w:hAnsi="Times New Roman" w:cs="Times New Roman"/>
          <w:sz w:val="24"/>
          <w:szCs w:val="24"/>
        </w:rPr>
        <w:t>(2) Taxa pentru eliberarea autorizaţiilor prevăzute la art. 20 este de 100 de lei;</w:t>
      </w:r>
    </w:p>
    <w:p w14:paraId="2D77E219" w14:textId="12B20D7B" w:rsidR="003617FA" w:rsidRPr="00807101" w:rsidRDefault="003617FA" w:rsidP="003617FA">
      <w:pPr>
        <w:jc w:val="both"/>
        <w:rPr>
          <w:rFonts w:ascii="Times New Roman" w:hAnsi="Times New Roman" w:cs="Times New Roman"/>
          <w:sz w:val="24"/>
          <w:szCs w:val="24"/>
        </w:rPr>
      </w:pPr>
      <w:r w:rsidRPr="00807101">
        <w:rPr>
          <w:rFonts w:ascii="Times New Roman" w:hAnsi="Times New Roman" w:cs="Times New Roman"/>
          <w:sz w:val="24"/>
          <w:szCs w:val="24"/>
        </w:rPr>
        <w:t xml:space="preserve">(3) Taxa pentru eliberarea autorizaţiei prevăzute la art. 34 alin. (2) este de </w:t>
      </w:r>
      <w:r w:rsidR="0057443A">
        <w:rPr>
          <w:rFonts w:ascii="Times New Roman" w:hAnsi="Times New Roman" w:cs="Times New Roman"/>
          <w:sz w:val="24"/>
          <w:szCs w:val="24"/>
        </w:rPr>
        <w:t>5</w:t>
      </w:r>
      <w:r w:rsidRPr="00807101">
        <w:rPr>
          <w:rFonts w:ascii="Times New Roman" w:hAnsi="Times New Roman" w:cs="Times New Roman"/>
          <w:sz w:val="24"/>
          <w:szCs w:val="24"/>
        </w:rPr>
        <w:t>00 de lei.</w:t>
      </w:r>
    </w:p>
    <w:p w14:paraId="6B299B04" w14:textId="77777777" w:rsidR="003617FA" w:rsidRPr="00807101" w:rsidRDefault="003617FA" w:rsidP="003617FA">
      <w:pPr>
        <w:jc w:val="both"/>
        <w:rPr>
          <w:rFonts w:ascii="Times New Roman" w:hAnsi="Times New Roman" w:cs="Times New Roman"/>
          <w:sz w:val="24"/>
          <w:szCs w:val="24"/>
        </w:rPr>
      </w:pPr>
      <w:r w:rsidRPr="00807101">
        <w:rPr>
          <w:rFonts w:ascii="Times New Roman" w:hAnsi="Times New Roman" w:cs="Times New Roman"/>
          <w:sz w:val="24"/>
          <w:szCs w:val="24"/>
        </w:rPr>
        <w:t>(4) Taxa pentru aprobarea prevăzută la art. 48 alin. (1) este de 100 de lei.</w:t>
      </w:r>
    </w:p>
    <w:p w14:paraId="362CE2A9" w14:textId="77777777" w:rsidR="003617FA" w:rsidRPr="00807101" w:rsidRDefault="003617FA" w:rsidP="003617FA">
      <w:pPr>
        <w:jc w:val="both"/>
        <w:rPr>
          <w:rFonts w:ascii="Times New Roman" w:hAnsi="Times New Roman" w:cs="Times New Roman"/>
          <w:sz w:val="24"/>
          <w:szCs w:val="24"/>
        </w:rPr>
      </w:pPr>
      <w:r w:rsidRPr="00807101">
        <w:rPr>
          <w:rFonts w:ascii="Times New Roman" w:hAnsi="Times New Roman" w:cs="Times New Roman"/>
          <w:sz w:val="24"/>
          <w:szCs w:val="24"/>
        </w:rPr>
        <w:t>(5) Taxa pentru eliberarea autorizațiilor prevăzute la art. 49 alin. (1) este de 500 de lei.</w:t>
      </w:r>
    </w:p>
    <w:p w14:paraId="7300511F" w14:textId="77777777" w:rsidR="003617FA" w:rsidRPr="00807101" w:rsidRDefault="003617FA" w:rsidP="003617FA">
      <w:pPr>
        <w:jc w:val="both"/>
        <w:rPr>
          <w:rFonts w:ascii="Times New Roman" w:hAnsi="Times New Roman" w:cs="Times New Roman"/>
          <w:sz w:val="24"/>
          <w:szCs w:val="24"/>
        </w:rPr>
      </w:pPr>
      <w:r w:rsidRPr="00807101">
        <w:rPr>
          <w:rFonts w:ascii="Times New Roman" w:hAnsi="Times New Roman" w:cs="Times New Roman"/>
          <w:sz w:val="24"/>
          <w:szCs w:val="24"/>
        </w:rPr>
        <w:t>(6) În cazul persoanelor juridice ce dețin mai multe puncte de lucru, taxele prevăzute la alin. (1), (3) și alin. (4) se percep pentru fiecare punct de lucru pentru care se solicită autorizarea.</w:t>
      </w:r>
    </w:p>
    <w:p w14:paraId="6E350965" w14:textId="25671731" w:rsidR="003617FA" w:rsidRPr="00807101" w:rsidRDefault="003617FA" w:rsidP="003617FA">
      <w:pPr>
        <w:jc w:val="both"/>
        <w:rPr>
          <w:rFonts w:ascii="Times New Roman" w:hAnsi="Times New Roman" w:cs="Times New Roman"/>
          <w:sz w:val="24"/>
          <w:szCs w:val="24"/>
        </w:rPr>
      </w:pPr>
      <w:r w:rsidRPr="00807101">
        <w:rPr>
          <w:rFonts w:ascii="Times New Roman" w:hAnsi="Times New Roman" w:cs="Times New Roman"/>
          <w:sz w:val="24"/>
          <w:szCs w:val="24"/>
        </w:rPr>
        <w:t>(7) Taxa pentru modificările aduse autorizațiilor prevăzute la art. 15 alin. (1), art. 34</w:t>
      </w:r>
      <w:r w:rsidR="00986776" w:rsidRPr="00807101">
        <w:rPr>
          <w:rFonts w:ascii="Times New Roman" w:hAnsi="Times New Roman" w:cs="Times New Roman"/>
          <w:sz w:val="24"/>
          <w:szCs w:val="24"/>
        </w:rPr>
        <w:t xml:space="preserve"> </w:t>
      </w:r>
      <w:r w:rsidRPr="00807101">
        <w:rPr>
          <w:rFonts w:ascii="Times New Roman" w:hAnsi="Times New Roman" w:cs="Times New Roman"/>
          <w:sz w:val="24"/>
          <w:szCs w:val="24"/>
        </w:rPr>
        <w:t>alin. (2) și art. 48 alin. (1), indiferent de natura acestora, este de 100 de lei, cu respectarea prevederilor alin. (6).</w:t>
      </w:r>
    </w:p>
    <w:p w14:paraId="60627A2F" w14:textId="77777777" w:rsidR="00EA1797" w:rsidRDefault="003617FA" w:rsidP="003617FA">
      <w:pPr>
        <w:jc w:val="both"/>
        <w:rPr>
          <w:rFonts w:ascii="Times New Roman" w:hAnsi="Times New Roman" w:cs="Times New Roman"/>
          <w:sz w:val="24"/>
          <w:szCs w:val="24"/>
        </w:rPr>
      </w:pPr>
      <w:r w:rsidRPr="00807101">
        <w:rPr>
          <w:rFonts w:ascii="Times New Roman" w:hAnsi="Times New Roman" w:cs="Times New Roman"/>
          <w:sz w:val="24"/>
          <w:szCs w:val="24"/>
        </w:rPr>
        <w:t>(8) Taxele prevăzute la alin. (1), (3)</w:t>
      </w:r>
      <w:r w:rsidR="00EB5352" w:rsidRPr="00807101">
        <w:rPr>
          <w:rFonts w:ascii="Times New Roman" w:hAnsi="Times New Roman" w:cs="Times New Roman"/>
          <w:sz w:val="24"/>
          <w:szCs w:val="24"/>
        </w:rPr>
        <w:t xml:space="preserve"> </w:t>
      </w:r>
      <w:r w:rsidRPr="00807101">
        <w:rPr>
          <w:rFonts w:ascii="Times New Roman" w:hAnsi="Times New Roman" w:cs="Times New Roman"/>
          <w:sz w:val="24"/>
          <w:szCs w:val="24"/>
        </w:rPr>
        <w:t>și alin. (5) se percep și la reînnoirea autorizațiilor prevăzute cu termen de valabilitate, în conformitate cu prevederile normelor metodologice de aplicare a prezentei legi, în condițiile alin. (6).</w:t>
      </w:r>
      <w:r w:rsidR="00EB5352" w:rsidRPr="00807101">
        <w:rPr>
          <w:rFonts w:ascii="Times New Roman" w:hAnsi="Times New Roman" w:cs="Times New Roman"/>
          <w:sz w:val="24"/>
          <w:szCs w:val="24"/>
        </w:rPr>
        <w:t xml:space="preserve"> </w:t>
      </w:r>
      <w:r w:rsidR="00C730C0" w:rsidRPr="00807101">
        <w:rPr>
          <w:rFonts w:ascii="Times New Roman" w:hAnsi="Times New Roman" w:cs="Times New Roman"/>
          <w:sz w:val="24"/>
          <w:szCs w:val="24"/>
        </w:rPr>
        <w:t xml:space="preserve">Taxa prevăzută la alin (4) se percepe și la </w:t>
      </w:r>
      <w:r w:rsidR="00B054E2" w:rsidRPr="00807101">
        <w:rPr>
          <w:rFonts w:ascii="Times New Roman" w:hAnsi="Times New Roman" w:cs="Times New Roman"/>
          <w:sz w:val="24"/>
          <w:szCs w:val="24"/>
        </w:rPr>
        <w:t>modificarea</w:t>
      </w:r>
      <w:r w:rsidR="001D6E4F" w:rsidRPr="00807101">
        <w:rPr>
          <w:rFonts w:ascii="Times New Roman" w:hAnsi="Times New Roman" w:cs="Times New Roman"/>
          <w:sz w:val="24"/>
          <w:szCs w:val="24"/>
        </w:rPr>
        <w:t xml:space="preserve"> aprobării</w:t>
      </w:r>
      <w:r w:rsidR="00C730C0" w:rsidRPr="00807101">
        <w:rPr>
          <w:rFonts w:ascii="Times New Roman" w:hAnsi="Times New Roman" w:cs="Times New Roman"/>
          <w:sz w:val="24"/>
          <w:szCs w:val="24"/>
        </w:rPr>
        <w:t xml:space="preserve"> </w:t>
      </w:r>
      <w:r w:rsidR="0074346B" w:rsidRPr="00807101">
        <w:rPr>
          <w:rFonts w:ascii="Times New Roman" w:hAnsi="Times New Roman" w:cs="Times New Roman"/>
          <w:sz w:val="24"/>
          <w:szCs w:val="24"/>
        </w:rPr>
        <w:t xml:space="preserve">survenită </w:t>
      </w:r>
      <w:r w:rsidR="000477CF" w:rsidRPr="00807101">
        <w:rPr>
          <w:rFonts w:ascii="Times New Roman" w:hAnsi="Times New Roman" w:cs="Times New Roman"/>
          <w:sz w:val="24"/>
          <w:szCs w:val="24"/>
        </w:rPr>
        <w:t>din motive imputabile solicitantului.</w:t>
      </w:r>
    </w:p>
    <w:p w14:paraId="61BF02D9" w14:textId="4A2A58A7" w:rsidR="00EA1797" w:rsidRPr="00693222" w:rsidRDefault="00EA1797" w:rsidP="00EA1797">
      <w:pPr>
        <w:jc w:val="both"/>
        <w:rPr>
          <w:rFonts w:ascii="Times New Roman" w:hAnsi="Times New Roman" w:cs="Times New Roman"/>
          <w:sz w:val="24"/>
          <w:szCs w:val="24"/>
        </w:rPr>
      </w:pPr>
      <w:r w:rsidRPr="00693222">
        <w:rPr>
          <w:rFonts w:ascii="Times New Roman" w:hAnsi="Times New Roman" w:cs="Times New Roman"/>
          <w:sz w:val="24"/>
          <w:szCs w:val="24"/>
        </w:rPr>
        <w:t>(9) Taxele prevăzute de prezenta lege se fac venit la bugetul de stat.</w:t>
      </w:r>
    </w:p>
    <w:p w14:paraId="03B660B4" w14:textId="523C3B65" w:rsidR="003617FA" w:rsidRDefault="00EA1797" w:rsidP="003617FA">
      <w:pPr>
        <w:jc w:val="both"/>
        <w:rPr>
          <w:rFonts w:ascii="Times New Roman" w:hAnsi="Times New Roman" w:cs="Times New Roman"/>
          <w:sz w:val="24"/>
          <w:szCs w:val="24"/>
        </w:rPr>
      </w:pPr>
      <w:r w:rsidRPr="00693222">
        <w:rPr>
          <w:rFonts w:ascii="Times New Roman" w:hAnsi="Times New Roman" w:cs="Times New Roman"/>
          <w:sz w:val="24"/>
          <w:szCs w:val="24"/>
        </w:rPr>
        <w:t xml:space="preserve">(10) Cuantumul taxelor prevăzute de prezenta lege se poate actualiza periodic, prin hotărâre a Guvernului. </w:t>
      </w:r>
      <w:r w:rsidR="003617FA" w:rsidRPr="00693222">
        <w:rPr>
          <w:rFonts w:ascii="Times New Roman" w:hAnsi="Times New Roman" w:cs="Times New Roman"/>
          <w:sz w:val="24"/>
          <w:szCs w:val="24"/>
        </w:rPr>
        <w:t>”</w:t>
      </w:r>
    </w:p>
    <w:p w14:paraId="1494213A" w14:textId="77777777" w:rsidR="00961798" w:rsidRPr="00807101" w:rsidRDefault="00961798" w:rsidP="003617FA">
      <w:pPr>
        <w:jc w:val="both"/>
        <w:rPr>
          <w:rFonts w:ascii="Times New Roman" w:hAnsi="Times New Roman" w:cs="Times New Roman"/>
          <w:sz w:val="24"/>
          <w:szCs w:val="24"/>
        </w:rPr>
      </w:pPr>
    </w:p>
    <w:p w14:paraId="06A89A5B" w14:textId="4CB0FF46" w:rsidR="003617FA" w:rsidRPr="00807101" w:rsidRDefault="00C529FD" w:rsidP="003617FA">
      <w:pPr>
        <w:autoSpaceDE w:val="0"/>
        <w:autoSpaceDN w:val="0"/>
        <w:adjustRightInd w:val="0"/>
        <w:spacing w:after="0" w:line="276" w:lineRule="auto"/>
        <w:jc w:val="both"/>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7</w:t>
      </w:r>
      <w:r w:rsidR="003617FA" w:rsidRPr="00807101">
        <w:rPr>
          <w:rFonts w:ascii="Times New Roman" w:eastAsia="Times New Roman" w:hAnsi="Times New Roman" w:cs="Times New Roman"/>
          <w:b/>
          <w:sz w:val="24"/>
          <w:szCs w:val="24"/>
          <w:lang w:eastAsia="ro-RO"/>
        </w:rPr>
        <w:t>. În Anexă, în Tabelul I – la secţiunea "STUPEFIANTE", după poziţia 35 se introduc 6 noi poziţii, poziţiile nr. 36 - 41, cu următorul cuprins:</w:t>
      </w:r>
    </w:p>
    <w:p w14:paraId="0D365B0C" w14:textId="77777777" w:rsidR="003617FA" w:rsidRPr="00807101" w:rsidRDefault="003617FA" w:rsidP="003617FA">
      <w:pPr>
        <w:autoSpaceDE w:val="0"/>
        <w:autoSpaceDN w:val="0"/>
        <w:adjustRightInd w:val="0"/>
        <w:spacing w:after="0" w:line="276" w:lineRule="auto"/>
        <w:ind w:firstLine="284"/>
        <w:jc w:val="both"/>
        <w:rPr>
          <w:rFonts w:ascii="Times New Roman" w:eastAsia="Times New Roman" w:hAnsi="Times New Roman" w:cs="Times New Roman"/>
          <w:b/>
          <w:sz w:val="24"/>
          <w:szCs w:val="24"/>
          <w:lang w:eastAsia="ro-RO"/>
        </w:rPr>
      </w:pPr>
    </w:p>
    <w:p w14:paraId="794F817F" w14:textId="77777777" w:rsidR="003617FA" w:rsidRPr="00807101" w:rsidRDefault="003617FA" w:rsidP="003617FA">
      <w:pPr>
        <w:autoSpaceDE w:val="0"/>
        <w:autoSpaceDN w:val="0"/>
        <w:adjustRightInd w:val="0"/>
        <w:spacing w:after="0" w:line="276" w:lineRule="auto"/>
        <w:jc w:val="both"/>
        <w:rPr>
          <w:rFonts w:ascii="Times New Roman" w:eastAsia="Times New Roman" w:hAnsi="Times New Roman" w:cs="Times New Roman"/>
          <w:bCs/>
          <w:sz w:val="24"/>
          <w:szCs w:val="24"/>
          <w:lang w:eastAsia="ro-RO"/>
        </w:rPr>
      </w:pPr>
      <w:r w:rsidRPr="00807101">
        <w:rPr>
          <w:rFonts w:ascii="Times New Roman" w:eastAsia="Times New Roman" w:hAnsi="Times New Roman" w:cs="Times New Roman"/>
          <w:bCs/>
          <w:sz w:val="24"/>
          <w:szCs w:val="24"/>
          <w:lang w:eastAsia="ro-RO"/>
        </w:rPr>
        <w:t>“36. 2-methyl-AP-237 = 1-[2-methyl-4-(3-phenylprop-2-en-1-yl)piperazin-1-yl]butan-1-one</w:t>
      </w:r>
    </w:p>
    <w:p w14:paraId="7A27D06E" w14:textId="77777777" w:rsidR="003617FA" w:rsidRPr="00807101" w:rsidRDefault="003617FA" w:rsidP="003617FA">
      <w:pPr>
        <w:autoSpaceDE w:val="0"/>
        <w:autoSpaceDN w:val="0"/>
        <w:adjustRightInd w:val="0"/>
        <w:spacing w:after="0" w:line="276" w:lineRule="auto"/>
        <w:jc w:val="both"/>
        <w:rPr>
          <w:rFonts w:ascii="Times New Roman" w:eastAsia="Times New Roman" w:hAnsi="Times New Roman" w:cs="Times New Roman"/>
          <w:bCs/>
          <w:sz w:val="24"/>
          <w:szCs w:val="24"/>
          <w:lang w:eastAsia="ro-RO"/>
        </w:rPr>
      </w:pPr>
      <w:r w:rsidRPr="00807101">
        <w:rPr>
          <w:rFonts w:ascii="Times New Roman" w:eastAsia="Times New Roman" w:hAnsi="Times New Roman" w:cs="Times New Roman"/>
          <w:bCs/>
          <w:sz w:val="24"/>
          <w:szCs w:val="24"/>
          <w:lang w:eastAsia="ro-RO"/>
        </w:rPr>
        <w:t xml:space="preserve">  37. Etazene = 2-[(4-ethoxyphenyl)methyl]-N,N-diethyl-1H-benzimidazole-1-ethanamine </w:t>
      </w:r>
    </w:p>
    <w:p w14:paraId="6474105B" w14:textId="77777777" w:rsidR="003617FA" w:rsidRPr="00807101" w:rsidRDefault="003617FA" w:rsidP="003617FA">
      <w:pPr>
        <w:autoSpaceDE w:val="0"/>
        <w:autoSpaceDN w:val="0"/>
        <w:adjustRightInd w:val="0"/>
        <w:spacing w:after="0" w:line="276" w:lineRule="auto"/>
        <w:jc w:val="both"/>
        <w:rPr>
          <w:rFonts w:ascii="Times New Roman" w:eastAsia="Times New Roman" w:hAnsi="Times New Roman" w:cs="Times New Roman"/>
          <w:bCs/>
          <w:sz w:val="24"/>
          <w:szCs w:val="24"/>
          <w:lang w:eastAsia="ro-RO"/>
        </w:rPr>
      </w:pPr>
      <w:r w:rsidRPr="00807101">
        <w:rPr>
          <w:rFonts w:ascii="Times New Roman" w:eastAsia="Times New Roman" w:hAnsi="Times New Roman" w:cs="Times New Roman"/>
          <w:bCs/>
          <w:sz w:val="24"/>
          <w:szCs w:val="24"/>
          <w:lang w:eastAsia="ro-RO"/>
        </w:rPr>
        <w:t xml:space="preserve">  38. Etonitazepyne = 2-(4-ethoxybenzyl)-5-nitro-1-(2-(pyrrolidin-1-yl)ethyl)-1H-benzo[d]imidazole</w:t>
      </w:r>
    </w:p>
    <w:p w14:paraId="53A471C3" w14:textId="77777777" w:rsidR="003617FA" w:rsidRPr="00807101" w:rsidRDefault="003617FA" w:rsidP="003617FA">
      <w:pPr>
        <w:autoSpaceDE w:val="0"/>
        <w:autoSpaceDN w:val="0"/>
        <w:adjustRightInd w:val="0"/>
        <w:spacing w:after="0" w:line="276" w:lineRule="auto"/>
        <w:jc w:val="both"/>
        <w:rPr>
          <w:rFonts w:ascii="Times New Roman" w:eastAsia="Times New Roman" w:hAnsi="Times New Roman" w:cs="Times New Roman"/>
          <w:bCs/>
          <w:sz w:val="24"/>
          <w:szCs w:val="24"/>
          <w:lang w:eastAsia="ro-RO"/>
        </w:rPr>
      </w:pPr>
      <w:r w:rsidRPr="00807101">
        <w:rPr>
          <w:rFonts w:ascii="Times New Roman" w:eastAsia="Times New Roman" w:hAnsi="Times New Roman" w:cs="Times New Roman"/>
          <w:bCs/>
          <w:sz w:val="24"/>
          <w:szCs w:val="24"/>
          <w:lang w:eastAsia="ro-RO"/>
        </w:rPr>
        <w:t xml:space="preserve">  39. Protonitazene = </w:t>
      </w:r>
      <w:r w:rsidRPr="00807101">
        <w:rPr>
          <w:rFonts w:ascii="Times New Roman" w:eastAsia="Times New Roman" w:hAnsi="Times New Roman" w:cs="Times New Roman"/>
          <w:bCs/>
          <w:sz w:val="24"/>
          <w:szCs w:val="24"/>
          <w:lang w:eastAsia="ro-RO"/>
        </w:rPr>
        <w:tab/>
        <w:t>N,N-diethyl-5-nitro-2-[(4-propoxyphenyl)methyl]-1H-benzimidazole-1-ethanamine</w:t>
      </w:r>
    </w:p>
    <w:p w14:paraId="66AD2599" w14:textId="77777777" w:rsidR="003617FA" w:rsidRPr="00807101" w:rsidRDefault="003617FA" w:rsidP="003617FA">
      <w:pPr>
        <w:autoSpaceDE w:val="0"/>
        <w:autoSpaceDN w:val="0"/>
        <w:adjustRightInd w:val="0"/>
        <w:spacing w:after="0" w:line="276" w:lineRule="auto"/>
        <w:jc w:val="both"/>
        <w:rPr>
          <w:rFonts w:ascii="Times New Roman" w:eastAsia="Times New Roman" w:hAnsi="Times New Roman" w:cs="Times New Roman"/>
          <w:bCs/>
          <w:sz w:val="24"/>
          <w:szCs w:val="24"/>
          <w:lang w:eastAsia="ro-RO"/>
        </w:rPr>
      </w:pPr>
      <w:r w:rsidRPr="00807101">
        <w:rPr>
          <w:rFonts w:ascii="Times New Roman" w:eastAsia="Times New Roman" w:hAnsi="Times New Roman" w:cs="Times New Roman"/>
          <w:bCs/>
          <w:sz w:val="24"/>
          <w:szCs w:val="24"/>
          <w:lang w:eastAsia="ro-RO"/>
        </w:rPr>
        <w:t xml:space="preserve">  40. Brorphine = 1-{1-[1-(4-bromophenyl)ethyl]-piperidin-4-yl}-1,3-dihydro-2H-benzimidazol-2-one</w:t>
      </w:r>
    </w:p>
    <w:p w14:paraId="1B883DAB" w14:textId="77777777" w:rsidR="003617FA" w:rsidRPr="00807101" w:rsidRDefault="003617FA" w:rsidP="003617FA">
      <w:pPr>
        <w:autoSpaceDE w:val="0"/>
        <w:autoSpaceDN w:val="0"/>
        <w:adjustRightInd w:val="0"/>
        <w:spacing w:after="0" w:line="276" w:lineRule="auto"/>
        <w:jc w:val="both"/>
        <w:rPr>
          <w:rFonts w:ascii="Times New Roman" w:eastAsia="Times New Roman" w:hAnsi="Times New Roman" w:cs="Times New Roman"/>
          <w:bCs/>
          <w:sz w:val="24"/>
          <w:szCs w:val="24"/>
          <w:lang w:eastAsia="ro-RO"/>
        </w:rPr>
      </w:pPr>
      <w:r w:rsidRPr="00807101">
        <w:rPr>
          <w:rFonts w:ascii="Times New Roman" w:eastAsia="Times New Roman" w:hAnsi="Times New Roman" w:cs="Times New Roman"/>
          <w:bCs/>
          <w:sz w:val="24"/>
          <w:szCs w:val="24"/>
          <w:lang w:eastAsia="ro-RO"/>
        </w:rPr>
        <w:t xml:space="preserve">  41. Metonitazene = N, N-diethyl - 2 -(2 -(4 -methoxybenzyl) - 5 -nitro - 1 H-benzo [d]imidazol - 1 -yl)ethan - 1 - amine“</w:t>
      </w:r>
    </w:p>
    <w:p w14:paraId="54B28FDA" w14:textId="77777777" w:rsidR="003617FA" w:rsidRPr="00807101" w:rsidRDefault="003617FA" w:rsidP="003617FA">
      <w:pPr>
        <w:autoSpaceDE w:val="0"/>
        <w:autoSpaceDN w:val="0"/>
        <w:adjustRightInd w:val="0"/>
        <w:spacing w:after="0" w:line="276" w:lineRule="auto"/>
        <w:jc w:val="both"/>
        <w:rPr>
          <w:rFonts w:ascii="Times New Roman" w:eastAsia="Times New Roman" w:hAnsi="Times New Roman" w:cs="Times New Roman"/>
          <w:bCs/>
          <w:sz w:val="24"/>
          <w:szCs w:val="24"/>
          <w:lang w:eastAsia="ro-RO"/>
        </w:rPr>
      </w:pPr>
    </w:p>
    <w:p w14:paraId="61458A04" w14:textId="0BD41078" w:rsidR="003617FA" w:rsidRPr="00807101" w:rsidRDefault="00C529FD" w:rsidP="003617FA">
      <w:pPr>
        <w:autoSpaceDE w:val="0"/>
        <w:autoSpaceDN w:val="0"/>
        <w:adjustRightInd w:val="0"/>
        <w:spacing w:after="0" w:line="276" w:lineRule="auto"/>
        <w:jc w:val="both"/>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lastRenderedPageBreak/>
        <w:t>8</w:t>
      </w:r>
      <w:r w:rsidR="003617FA" w:rsidRPr="00807101">
        <w:rPr>
          <w:rFonts w:ascii="Times New Roman" w:eastAsia="Times New Roman" w:hAnsi="Times New Roman" w:cs="Times New Roman"/>
          <w:b/>
          <w:sz w:val="24"/>
          <w:szCs w:val="24"/>
          <w:lang w:eastAsia="ro-RO"/>
        </w:rPr>
        <w:t>. În Anexă, în Tabelul I – la secţiunea "PSIHOTROPE", după poziţia nr. 64  se introduc 11 noi poziţii, poziţiile nr. 65 - 75, cu următorul cuprins:</w:t>
      </w:r>
    </w:p>
    <w:p w14:paraId="43CCA3E7" w14:textId="77777777" w:rsidR="003617FA" w:rsidRPr="00807101" w:rsidRDefault="003617FA" w:rsidP="003617FA">
      <w:pPr>
        <w:autoSpaceDE w:val="0"/>
        <w:autoSpaceDN w:val="0"/>
        <w:adjustRightInd w:val="0"/>
        <w:spacing w:after="0" w:line="276" w:lineRule="auto"/>
        <w:ind w:firstLine="284"/>
        <w:jc w:val="both"/>
        <w:rPr>
          <w:rFonts w:ascii="Times New Roman" w:eastAsia="Times New Roman" w:hAnsi="Times New Roman" w:cs="Times New Roman"/>
          <w:b/>
          <w:sz w:val="24"/>
          <w:szCs w:val="24"/>
          <w:lang w:eastAsia="ro-RO"/>
        </w:rPr>
      </w:pPr>
    </w:p>
    <w:p w14:paraId="1CB8B6B4" w14:textId="77777777" w:rsidR="003617FA" w:rsidRPr="00807101" w:rsidRDefault="003617FA" w:rsidP="003617FA">
      <w:pPr>
        <w:autoSpaceDE w:val="0"/>
        <w:autoSpaceDN w:val="0"/>
        <w:adjustRightInd w:val="0"/>
        <w:spacing w:after="0" w:line="276" w:lineRule="auto"/>
        <w:jc w:val="both"/>
        <w:rPr>
          <w:rFonts w:ascii="Times New Roman" w:eastAsia="Times New Roman" w:hAnsi="Times New Roman" w:cs="Times New Roman"/>
          <w:bCs/>
          <w:sz w:val="24"/>
          <w:szCs w:val="24"/>
          <w:lang w:eastAsia="ro-RO"/>
        </w:rPr>
      </w:pPr>
      <w:r w:rsidRPr="00807101">
        <w:rPr>
          <w:rFonts w:ascii="Times New Roman" w:eastAsia="Times New Roman" w:hAnsi="Times New Roman" w:cs="Times New Roman"/>
          <w:bCs/>
          <w:sz w:val="24"/>
          <w:szCs w:val="24"/>
          <w:lang w:eastAsia="ro-RO"/>
        </w:rPr>
        <w:t xml:space="preserve">”65. ADB-BUTINACA = N-(1-amino-3,3-dimethyl-1-oxobutan-2-yl)-1-butyl-1H-indazole-3-carboxamide, </w:t>
      </w:r>
    </w:p>
    <w:p w14:paraId="7545CC70" w14:textId="77777777" w:rsidR="003617FA" w:rsidRPr="00807101" w:rsidRDefault="003617FA" w:rsidP="003617FA">
      <w:pPr>
        <w:autoSpaceDE w:val="0"/>
        <w:autoSpaceDN w:val="0"/>
        <w:adjustRightInd w:val="0"/>
        <w:spacing w:after="0" w:line="276" w:lineRule="auto"/>
        <w:jc w:val="both"/>
        <w:rPr>
          <w:rFonts w:ascii="Times New Roman" w:eastAsia="Times New Roman" w:hAnsi="Times New Roman" w:cs="Times New Roman"/>
          <w:bCs/>
          <w:sz w:val="24"/>
          <w:szCs w:val="24"/>
          <w:lang w:eastAsia="ro-RO"/>
        </w:rPr>
      </w:pPr>
      <w:r w:rsidRPr="00807101">
        <w:rPr>
          <w:rFonts w:ascii="Times New Roman" w:eastAsia="Times New Roman" w:hAnsi="Times New Roman" w:cs="Times New Roman"/>
          <w:bCs/>
          <w:sz w:val="24"/>
          <w:szCs w:val="24"/>
          <w:lang w:eastAsia="ro-RO"/>
        </w:rPr>
        <w:t xml:space="preserve">  66. alpha-PiHP = 4-methyl-1-phenyl-2-pyrrolidin-1-yl-pentan-1-one(),</w:t>
      </w:r>
    </w:p>
    <w:p w14:paraId="11C0D59C" w14:textId="77777777" w:rsidR="003617FA" w:rsidRPr="00807101" w:rsidRDefault="003617FA" w:rsidP="003617FA">
      <w:pPr>
        <w:autoSpaceDE w:val="0"/>
        <w:autoSpaceDN w:val="0"/>
        <w:adjustRightInd w:val="0"/>
        <w:spacing w:after="0" w:line="276" w:lineRule="auto"/>
        <w:jc w:val="both"/>
        <w:rPr>
          <w:rFonts w:ascii="Times New Roman" w:eastAsia="Times New Roman" w:hAnsi="Times New Roman" w:cs="Times New Roman"/>
          <w:bCs/>
          <w:sz w:val="24"/>
          <w:szCs w:val="24"/>
          <w:lang w:eastAsia="ro-RO"/>
        </w:rPr>
      </w:pPr>
      <w:r w:rsidRPr="00807101">
        <w:rPr>
          <w:rFonts w:ascii="Times New Roman" w:eastAsia="Times New Roman" w:hAnsi="Times New Roman" w:cs="Times New Roman"/>
          <w:bCs/>
          <w:sz w:val="24"/>
          <w:szCs w:val="24"/>
          <w:lang w:eastAsia="ro-RO"/>
        </w:rPr>
        <w:t xml:space="preserve">  67. 3-metilmetcatinonă (3-MMC) = 2-(metilamino)-1- (3-metilfenil) propan-1-onă,</w:t>
      </w:r>
    </w:p>
    <w:p w14:paraId="2DCF6AF5" w14:textId="77777777" w:rsidR="003617FA" w:rsidRPr="00807101" w:rsidRDefault="003617FA" w:rsidP="003617FA">
      <w:pPr>
        <w:autoSpaceDE w:val="0"/>
        <w:autoSpaceDN w:val="0"/>
        <w:adjustRightInd w:val="0"/>
        <w:spacing w:after="0" w:line="276" w:lineRule="auto"/>
        <w:jc w:val="both"/>
        <w:rPr>
          <w:rFonts w:ascii="Times New Roman" w:eastAsia="Times New Roman" w:hAnsi="Times New Roman" w:cs="Times New Roman"/>
          <w:bCs/>
          <w:sz w:val="24"/>
          <w:szCs w:val="24"/>
          <w:lang w:eastAsia="ro-RO"/>
        </w:rPr>
      </w:pPr>
      <w:r w:rsidRPr="00807101">
        <w:rPr>
          <w:rFonts w:ascii="Times New Roman" w:eastAsia="Times New Roman" w:hAnsi="Times New Roman" w:cs="Times New Roman"/>
          <w:bCs/>
          <w:sz w:val="24"/>
          <w:szCs w:val="24"/>
          <w:lang w:eastAsia="ro-RO"/>
        </w:rPr>
        <w:t xml:space="preserve">  68. Ethylone = 1-(2H-1,3- benzodioxol-5-yl)-2-(ethylamino)propan-1-one,</w:t>
      </w:r>
    </w:p>
    <w:p w14:paraId="09471612" w14:textId="77777777" w:rsidR="003617FA" w:rsidRPr="00807101" w:rsidRDefault="003617FA" w:rsidP="003617FA">
      <w:pPr>
        <w:autoSpaceDE w:val="0"/>
        <w:autoSpaceDN w:val="0"/>
        <w:adjustRightInd w:val="0"/>
        <w:spacing w:after="0" w:line="276" w:lineRule="auto"/>
        <w:jc w:val="both"/>
        <w:rPr>
          <w:rFonts w:ascii="Times New Roman" w:eastAsia="Times New Roman" w:hAnsi="Times New Roman" w:cs="Times New Roman"/>
          <w:bCs/>
          <w:sz w:val="24"/>
          <w:szCs w:val="24"/>
          <w:lang w:eastAsia="ro-RO"/>
        </w:rPr>
      </w:pPr>
      <w:r w:rsidRPr="00807101">
        <w:rPr>
          <w:rFonts w:ascii="Times New Roman" w:eastAsia="Times New Roman" w:hAnsi="Times New Roman" w:cs="Times New Roman"/>
          <w:bCs/>
          <w:sz w:val="24"/>
          <w:szCs w:val="24"/>
          <w:lang w:eastAsia="ro-RO"/>
        </w:rPr>
        <w:t xml:space="preserve">  69. CUMYL-PeGACLONE = (2-(1-methyl-1-phenylethyl)-5-pentyl-pyrido[4,3- b]indol-1-one),</w:t>
      </w:r>
    </w:p>
    <w:p w14:paraId="07265495" w14:textId="77777777" w:rsidR="003617FA" w:rsidRPr="00807101" w:rsidRDefault="003617FA" w:rsidP="003617FA">
      <w:pPr>
        <w:autoSpaceDE w:val="0"/>
        <w:autoSpaceDN w:val="0"/>
        <w:adjustRightInd w:val="0"/>
        <w:spacing w:after="0" w:line="276" w:lineRule="auto"/>
        <w:jc w:val="both"/>
        <w:rPr>
          <w:rFonts w:ascii="Times New Roman" w:eastAsia="Times New Roman" w:hAnsi="Times New Roman" w:cs="Times New Roman"/>
          <w:bCs/>
          <w:sz w:val="24"/>
          <w:szCs w:val="24"/>
          <w:lang w:eastAsia="ro-RO"/>
        </w:rPr>
      </w:pPr>
      <w:r w:rsidRPr="00807101">
        <w:rPr>
          <w:rFonts w:ascii="Times New Roman" w:eastAsia="Times New Roman" w:hAnsi="Times New Roman" w:cs="Times New Roman"/>
          <w:bCs/>
          <w:sz w:val="24"/>
          <w:szCs w:val="24"/>
          <w:lang w:eastAsia="ro-RO"/>
        </w:rPr>
        <w:t xml:space="preserve">  70. MDMB-4en-PINACA = metil 3,3-dimetil-2-{[1-(pent-4-en-1-il)-1H-indazol-3-carbonil] amino}butanoat,</w:t>
      </w:r>
    </w:p>
    <w:p w14:paraId="648799C4" w14:textId="77777777" w:rsidR="003617FA" w:rsidRPr="00807101" w:rsidRDefault="003617FA" w:rsidP="003617FA">
      <w:pPr>
        <w:autoSpaceDE w:val="0"/>
        <w:autoSpaceDN w:val="0"/>
        <w:adjustRightInd w:val="0"/>
        <w:spacing w:after="0" w:line="276" w:lineRule="auto"/>
        <w:jc w:val="both"/>
        <w:rPr>
          <w:rFonts w:ascii="Times New Roman" w:eastAsia="Times New Roman" w:hAnsi="Times New Roman" w:cs="Times New Roman"/>
          <w:bCs/>
          <w:sz w:val="24"/>
          <w:szCs w:val="24"/>
          <w:lang w:eastAsia="ro-RO"/>
        </w:rPr>
      </w:pPr>
      <w:r w:rsidRPr="00807101">
        <w:rPr>
          <w:rFonts w:ascii="Times New Roman" w:eastAsia="Times New Roman" w:hAnsi="Times New Roman" w:cs="Times New Roman"/>
          <w:bCs/>
          <w:sz w:val="24"/>
          <w:szCs w:val="24"/>
          <w:lang w:eastAsia="ro-RO"/>
        </w:rPr>
        <w:t xml:space="preserve">  71. 3-metoxifenciclidină (3-MeO-PCP) = 1-[1-(3-methoxyphenyl)cyclohexyl]piperidine,</w:t>
      </w:r>
    </w:p>
    <w:p w14:paraId="4122D28A" w14:textId="77777777" w:rsidR="003617FA" w:rsidRPr="00807101" w:rsidRDefault="003617FA" w:rsidP="003617FA">
      <w:pPr>
        <w:autoSpaceDE w:val="0"/>
        <w:autoSpaceDN w:val="0"/>
        <w:adjustRightInd w:val="0"/>
        <w:spacing w:after="0" w:line="276" w:lineRule="auto"/>
        <w:jc w:val="both"/>
        <w:rPr>
          <w:rFonts w:ascii="Times New Roman" w:eastAsia="Times New Roman" w:hAnsi="Times New Roman" w:cs="Times New Roman"/>
          <w:bCs/>
          <w:sz w:val="24"/>
          <w:szCs w:val="24"/>
          <w:lang w:eastAsia="ro-RO"/>
        </w:rPr>
      </w:pPr>
      <w:r w:rsidRPr="00807101">
        <w:rPr>
          <w:rFonts w:ascii="Times New Roman" w:eastAsia="Times New Roman" w:hAnsi="Times New Roman" w:cs="Times New Roman"/>
          <w:bCs/>
          <w:sz w:val="24"/>
          <w:szCs w:val="24"/>
          <w:lang w:eastAsia="ro-RO"/>
        </w:rPr>
        <w:t xml:space="preserve">  72. Diphenidine = 1-(1,2-dyphenylethyl)piperidine,</w:t>
      </w:r>
    </w:p>
    <w:p w14:paraId="6FF3C5E8" w14:textId="77777777" w:rsidR="003617FA" w:rsidRPr="00807101" w:rsidRDefault="003617FA" w:rsidP="003617FA">
      <w:pPr>
        <w:autoSpaceDE w:val="0"/>
        <w:autoSpaceDN w:val="0"/>
        <w:adjustRightInd w:val="0"/>
        <w:spacing w:after="0" w:line="276" w:lineRule="auto"/>
        <w:jc w:val="both"/>
        <w:rPr>
          <w:rFonts w:ascii="Times New Roman" w:eastAsia="Times New Roman" w:hAnsi="Times New Roman" w:cs="Times New Roman"/>
          <w:bCs/>
          <w:sz w:val="24"/>
          <w:szCs w:val="24"/>
          <w:lang w:eastAsia="ro-RO"/>
        </w:rPr>
      </w:pPr>
      <w:r w:rsidRPr="00807101">
        <w:rPr>
          <w:rFonts w:ascii="Times New Roman" w:eastAsia="Times New Roman" w:hAnsi="Times New Roman" w:cs="Times New Roman"/>
          <w:bCs/>
          <w:sz w:val="24"/>
          <w:szCs w:val="24"/>
          <w:lang w:eastAsia="ro-RO"/>
        </w:rPr>
        <w:t xml:space="preserve">  73. Clonazolam = 6 - (2-chlorophenyl) - 1-methyl – 8 – nitro - 4H - [1,2,4]triazolo[4,3-a][1,4]benzodiazepine,</w:t>
      </w:r>
    </w:p>
    <w:p w14:paraId="75FC43F3" w14:textId="77777777" w:rsidR="003617FA" w:rsidRPr="00807101" w:rsidRDefault="003617FA" w:rsidP="003617FA">
      <w:pPr>
        <w:autoSpaceDE w:val="0"/>
        <w:autoSpaceDN w:val="0"/>
        <w:adjustRightInd w:val="0"/>
        <w:spacing w:after="0" w:line="276" w:lineRule="auto"/>
        <w:jc w:val="both"/>
        <w:rPr>
          <w:rFonts w:ascii="Times New Roman" w:eastAsia="Times New Roman" w:hAnsi="Times New Roman" w:cs="Times New Roman"/>
          <w:bCs/>
          <w:sz w:val="24"/>
          <w:szCs w:val="24"/>
          <w:lang w:eastAsia="ro-RO"/>
        </w:rPr>
      </w:pPr>
      <w:r w:rsidRPr="00807101">
        <w:rPr>
          <w:rFonts w:ascii="Times New Roman" w:eastAsia="Times New Roman" w:hAnsi="Times New Roman" w:cs="Times New Roman"/>
          <w:bCs/>
          <w:sz w:val="24"/>
          <w:szCs w:val="24"/>
          <w:lang w:eastAsia="ro-RO"/>
        </w:rPr>
        <w:t xml:space="preserve">  74. Diclazepam = 7-chloro-5-(2-chlorophenyl)-1-methyl-1,3-dihydro-2H-1,4-benzodiazepin-2-one,</w:t>
      </w:r>
    </w:p>
    <w:p w14:paraId="69C7A60E" w14:textId="77777777" w:rsidR="003617FA" w:rsidRPr="00807101" w:rsidRDefault="003617FA" w:rsidP="003617FA">
      <w:pPr>
        <w:autoSpaceDE w:val="0"/>
        <w:autoSpaceDN w:val="0"/>
        <w:adjustRightInd w:val="0"/>
        <w:spacing w:after="0" w:line="276" w:lineRule="auto"/>
        <w:jc w:val="both"/>
        <w:rPr>
          <w:rFonts w:ascii="Times New Roman" w:eastAsia="Times New Roman" w:hAnsi="Times New Roman" w:cs="Times New Roman"/>
          <w:bCs/>
          <w:sz w:val="24"/>
          <w:szCs w:val="24"/>
          <w:lang w:eastAsia="ro-RO"/>
        </w:rPr>
      </w:pPr>
      <w:r w:rsidRPr="00807101">
        <w:rPr>
          <w:rFonts w:ascii="Times New Roman" w:eastAsia="Times New Roman" w:hAnsi="Times New Roman" w:cs="Times New Roman"/>
          <w:bCs/>
          <w:sz w:val="24"/>
          <w:szCs w:val="24"/>
          <w:lang w:eastAsia="ro-RO"/>
        </w:rPr>
        <w:t xml:space="preserve">  75. Flubromazolam = 8 – bromo – 6 - (2-fluorophenyl) - 1-methyl - 4H-[1,2,4]triazolo[4,3-a][1,4]benzodiazepine,”</w:t>
      </w:r>
    </w:p>
    <w:p w14:paraId="2B3A4CC4" w14:textId="77777777" w:rsidR="003617FA" w:rsidRPr="00807101" w:rsidRDefault="003617FA" w:rsidP="003617FA">
      <w:pPr>
        <w:autoSpaceDE w:val="0"/>
        <w:autoSpaceDN w:val="0"/>
        <w:adjustRightInd w:val="0"/>
        <w:spacing w:after="0" w:line="276" w:lineRule="auto"/>
        <w:jc w:val="both"/>
        <w:rPr>
          <w:rFonts w:ascii="Times New Roman" w:eastAsia="Times New Roman" w:hAnsi="Times New Roman" w:cs="Times New Roman"/>
          <w:bCs/>
          <w:sz w:val="24"/>
          <w:szCs w:val="24"/>
          <w:lang w:eastAsia="ro-RO"/>
        </w:rPr>
      </w:pPr>
    </w:p>
    <w:p w14:paraId="769FC155" w14:textId="4CB364E2" w:rsidR="003617FA" w:rsidRPr="00807101" w:rsidRDefault="00C529FD" w:rsidP="003617FA">
      <w:pPr>
        <w:autoSpaceDE w:val="0"/>
        <w:autoSpaceDN w:val="0"/>
        <w:adjustRightInd w:val="0"/>
        <w:spacing w:after="0" w:line="276" w:lineRule="auto"/>
        <w:jc w:val="both"/>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9</w:t>
      </w:r>
      <w:r w:rsidR="003617FA" w:rsidRPr="00807101">
        <w:rPr>
          <w:rFonts w:ascii="Times New Roman" w:eastAsia="Times New Roman" w:hAnsi="Times New Roman" w:cs="Times New Roman"/>
          <w:b/>
          <w:sz w:val="24"/>
          <w:szCs w:val="24"/>
          <w:lang w:eastAsia="ro-RO"/>
        </w:rPr>
        <w:t xml:space="preserve">. În Anexă, în Tabelul I – la secțiunea „PLANTE ȘI SUBSTANȚE AFLATE SUB CONTROL NAȚIONAL”, după poziţia nr. 62 se introduc trei noi poziţii, poziţiile nr. 63 - 65, cu următorul cuprins: </w:t>
      </w:r>
    </w:p>
    <w:p w14:paraId="69C8DAAE" w14:textId="77777777" w:rsidR="003617FA" w:rsidRPr="00807101" w:rsidRDefault="003617FA" w:rsidP="003617FA">
      <w:pPr>
        <w:autoSpaceDE w:val="0"/>
        <w:autoSpaceDN w:val="0"/>
        <w:adjustRightInd w:val="0"/>
        <w:spacing w:after="0" w:line="276" w:lineRule="auto"/>
        <w:ind w:firstLine="284"/>
        <w:jc w:val="both"/>
        <w:rPr>
          <w:rFonts w:ascii="Times New Roman" w:eastAsia="Times New Roman" w:hAnsi="Times New Roman" w:cs="Times New Roman"/>
          <w:b/>
          <w:sz w:val="24"/>
          <w:szCs w:val="24"/>
          <w:lang w:eastAsia="ro-RO"/>
        </w:rPr>
      </w:pPr>
    </w:p>
    <w:p w14:paraId="597A2857" w14:textId="77777777" w:rsidR="003617FA" w:rsidRPr="00807101" w:rsidRDefault="003617FA" w:rsidP="003617FA">
      <w:pPr>
        <w:autoSpaceDE w:val="0"/>
        <w:autoSpaceDN w:val="0"/>
        <w:adjustRightInd w:val="0"/>
        <w:spacing w:after="0" w:line="276" w:lineRule="auto"/>
        <w:ind w:firstLine="284"/>
        <w:jc w:val="both"/>
        <w:rPr>
          <w:rFonts w:ascii="Times New Roman" w:eastAsia="Times New Roman" w:hAnsi="Times New Roman" w:cs="Times New Roman"/>
          <w:bCs/>
          <w:sz w:val="24"/>
          <w:szCs w:val="24"/>
          <w:lang w:eastAsia="ro-RO"/>
        </w:rPr>
      </w:pPr>
      <w:r w:rsidRPr="00807101">
        <w:rPr>
          <w:rFonts w:ascii="Times New Roman" w:eastAsia="Times New Roman" w:hAnsi="Times New Roman" w:cs="Times New Roman"/>
          <w:bCs/>
          <w:sz w:val="24"/>
          <w:szCs w:val="24"/>
          <w:lang w:eastAsia="ro-RO"/>
        </w:rPr>
        <w:t>” 63. 3-CMC (clofedronă) = 1-(3-clorofenil)-2- (metilamino) propan-1-onă,</w:t>
      </w:r>
    </w:p>
    <w:p w14:paraId="3E6A775C" w14:textId="77777777" w:rsidR="003617FA" w:rsidRPr="00807101" w:rsidRDefault="003617FA" w:rsidP="003617FA">
      <w:pPr>
        <w:autoSpaceDE w:val="0"/>
        <w:autoSpaceDN w:val="0"/>
        <w:adjustRightInd w:val="0"/>
        <w:spacing w:after="0" w:line="276" w:lineRule="auto"/>
        <w:ind w:firstLine="284"/>
        <w:rPr>
          <w:rFonts w:ascii="Times New Roman" w:eastAsia="Times New Roman" w:hAnsi="Times New Roman" w:cs="Times New Roman"/>
          <w:bCs/>
          <w:sz w:val="24"/>
          <w:szCs w:val="24"/>
          <w:lang w:eastAsia="ro-RO"/>
        </w:rPr>
      </w:pPr>
      <w:r w:rsidRPr="00807101">
        <w:rPr>
          <w:rFonts w:ascii="Times New Roman" w:eastAsia="Times New Roman" w:hAnsi="Times New Roman" w:cs="Times New Roman"/>
          <w:bCs/>
          <w:sz w:val="24"/>
          <w:szCs w:val="24"/>
          <w:lang w:eastAsia="ro-RO"/>
        </w:rPr>
        <w:t xml:space="preserve">  64. 4F-MDMB-BICA = metil2-{[1-(4-fluorobutil)-1H-indol-3-carbonil]amino}-3,3-dimetilbutanoat,     </w:t>
      </w:r>
    </w:p>
    <w:p w14:paraId="1571D187" w14:textId="77777777" w:rsidR="003617FA" w:rsidRPr="00807101" w:rsidRDefault="003617FA" w:rsidP="003617FA">
      <w:pPr>
        <w:autoSpaceDE w:val="0"/>
        <w:autoSpaceDN w:val="0"/>
        <w:adjustRightInd w:val="0"/>
        <w:spacing w:after="0" w:line="276" w:lineRule="auto"/>
        <w:ind w:firstLine="284"/>
        <w:jc w:val="both"/>
        <w:rPr>
          <w:rFonts w:ascii="Times New Roman" w:eastAsia="Times New Roman" w:hAnsi="Times New Roman" w:cs="Times New Roman"/>
          <w:bCs/>
          <w:sz w:val="24"/>
          <w:szCs w:val="24"/>
          <w:lang w:eastAsia="ro-RO"/>
        </w:rPr>
      </w:pPr>
      <w:r w:rsidRPr="00807101">
        <w:rPr>
          <w:rFonts w:ascii="Times New Roman" w:eastAsia="Times New Roman" w:hAnsi="Times New Roman" w:cs="Times New Roman"/>
          <w:bCs/>
          <w:sz w:val="24"/>
          <w:szCs w:val="24"/>
          <w:lang w:eastAsia="ro-RO"/>
        </w:rPr>
        <w:t xml:space="preserve">  65. Hexahydrocannabinol (HHC) = 6a,7,8,9,10,10a-hexahydro-6,6,9-trimethyl-3-pentyl-6H-dibenzo[b,d]pyran-1-ol. ”</w:t>
      </w:r>
    </w:p>
    <w:p w14:paraId="4A7FD7FF" w14:textId="77777777" w:rsidR="003617FA" w:rsidRPr="00807101" w:rsidRDefault="003617FA" w:rsidP="003617FA">
      <w:pPr>
        <w:autoSpaceDE w:val="0"/>
        <w:autoSpaceDN w:val="0"/>
        <w:adjustRightInd w:val="0"/>
        <w:spacing w:after="0" w:line="276" w:lineRule="auto"/>
        <w:ind w:firstLine="284"/>
        <w:jc w:val="both"/>
        <w:rPr>
          <w:rFonts w:ascii="Times New Roman" w:eastAsia="Times New Roman" w:hAnsi="Times New Roman" w:cs="Times New Roman"/>
          <w:b/>
          <w:sz w:val="24"/>
          <w:szCs w:val="24"/>
          <w:lang w:eastAsia="ro-RO"/>
        </w:rPr>
      </w:pPr>
    </w:p>
    <w:p w14:paraId="258E3512" w14:textId="30516A9A" w:rsidR="003617FA" w:rsidRPr="00D2033B" w:rsidRDefault="003617FA" w:rsidP="003617FA">
      <w:pPr>
        <w:autoSpaceDE w:val="0"/>
        <w:autoSpaceDN w:val="0"/>
        <w:adjustRightInd w:val="0"/>
        <w:spacing w:after="0" w:line="276" w:lineRule="auto"/>
        <w:jc w:val="both"/>
        <w:rPr>
          <w:rFonts w:ascii="Times New Roman" w:eastAsia="Times New Roman" w:hAnsi="Times New Roman" w:cs="Times New Roman"/>
          <w:b/>
          <w:sz w:val="24"/>
          <w:szCs w:val="24"/>
          <w:lang w:eastAsia="ro-RO"/>
        </w:rPr>
      </w:pPr>
      <w:r w:rsidRPr="00D2033B">
        <w:rPr>
          <w:rFonts w:ascii="Times New Roman" w:eastAsia="Times New Roman" w:hAnsi="Times New Roman" w:cs="Times New Roman"/>
          <w:b/>
          <w:sz w:val="24"/>
          <w:szCs w:val="24"/>
          <w:lang w:eastAsia="ro-RO"/>
        </w:rPr>
        <w:t>1</w:t>
      </w:r>
      <w:r w:rsidR="00C529FD">
        <w:rPr>
          <w:rFonts w:ascii="Times New Roman" w:eastAsia="Times New Roman" w:hAnsi="Times New Roman" w:cs="Times New Roman"/>
          <w:b/>
          <w:sz w:val="24"/>
          <w:szCs w:val="24"/>
          <w:lang w:eastAsia="ro-RO"/>
        </w:rPr>
        <w:t>0</w:t>
      </w:r>
      <w:r w:rsidRPr="00D2033B">
        <w:rPr>
          <w:rFonts w:ascii="Times New Roman" w:eastAsia="Times New Roman" w:hAnsi="Times New Roman" w:cs="Times New Roman"/>
          <w:b/>
          <w:sz w:val="24"/>
          <w:szCs w:val="24"/>
          <w:lang w:eastAsia="ro-RO"/>
        </w:rPr>
        <w:t>. În Anexă, în Tabelul II – la secțiunea „PLANTE ȘI SUBSTANȚE AFLATE SUB CONTROL NAȚIONAL”, după poziţia nr. 10 se introduce o nouă poziţie, poziţia nr. 11, urmată de o notă, cu următorul cuprins:</w:t>
      </w:r>
    </w:p>
    <w:p w14:paraId="5B96A870" w14:textId="77777777" w:rsidR="003617FA" w:rsidRPr="00D2033B" w:rsidRDefault="003617FA" w:rsidP="003617FA">
      <w:pPr>
        <w:autoSpaceDE w:val="0"/>
        <w:autoSpaceDN w:val="0"/>
        <w:adjustRightInd w:val="0"/>
        <w:spacing w:after="0" w:line="276" w:lineRule="auto"/>
        <w:ind w:firstLine="284"/>
        <w:jc w:val="both"/>
        <w:rPr>
          <w:rFonts w:ascii="Times New Roman" w:eastAsia="Times New Roman" w:hAnsi="Times New Roman" w:cs="Times New Roman"/>
          <w:bCs/>
          <w:sz w:val="24"/>
          <w:szCs w:val="24"/>
          <w:lang w:eastAsia="ro-RO"/>
        </w:rPr>
      </w:pPr>
      <w:r w:rsidRPr="00D2033B">
        <w:rPr>
          <w:rFonts w:ascii="Times New Roman" w:eastAsia="Times New Roman" w:hAnsi="Times New Roman" w:cs="Times New Roman"/>
          <w:bCs/>
          <w:sz w:val="24"/>
          <w:szCs w:val="24"/>
          <w:lang w:eastAsia="ro-RO"/>
        </w:rPr>
        <w:t>„ 11. Tramadol *</w:t>
      </w:r>
    </w:p>
    <w:p w14:paraId="3DC8B3AB" w14:textId="77777777" w:rsidR="003617FA" w:rsidRPr="00D2033B" w:rsidRDefault="003617FA" w:rsidP="003617FA">
      <w:pPr>
        <w:autoSpaceDE w:val="0"/>
        <w:autoSpaceDN w:val="0"/>
        <w:adjustRightInd w:val="0"/>
        <w:spacing w:after="0" w:line="276" w:lineRule="auto"/>
        <w:ind w:firstLine="284"/>
        <w:jc w:val="both"/>
        <w:rPr>
          <w:rFonts w:ascii="Times New Roman" w:eastAsia="Times New Roman" w:hAnsi="Times New Roman" w:cs="Times New Roman"/>
          <w:bCs/>
          <w:sz w:val="24"/>
          <w:szCs w:val="24"/>
          <w:lang w:eastAsia="ro-RO"/>
        </w:rPr>
      </w:pPr>
      <w:r w:rsidRPr="00D2033B">
        <w:rPr>
          <w:rFonts w:ascii="Times New Roman" w:eastAsia="Times New Roman" w:hAnsi="Times New Roman" w:cs="Times New Roman"/>
          <w:bCs/>
          <w:sz w:val="24"/>
          <w:szCs w:val="24"/>
          <w:lang w:eastAsia="ro-RO"/>
        </w:rPr>
        <w:t>______________________</w:t>
      </w:r>
    </w:p>
    <w:p w14:paraId="57A17EF0" w14:textId="77777777" w:rsidR="003617FA" w:rsidRPr="00D2033B" w:rsidRDefault="003617FA" w:rsidP="003617FA">
      <w:pPr>
        <w:autoSpaceDE w:val="0"/>
        <w:autoSpaceDN w:val="0"/>
        <w:adjustRightInd w:val="0"/>
        <w:spacing w:after="0" w:line="276" w:lineRule="auto"/>
        <w:ind w:firstLine="284"/>
        <w:jc w:val="both"/>
        <w:rPr>
          <w:rFonts w:ascii="Times New Roman" w:eastAsia="Times New Roman" w:hAnsi="Times New Roman" w:cs="Times New Roman"/>
          <w:bCs/>
          <w:sz w:val="24"/>
          <w:szCs w:val="24"/>
          <w:lang w:eastAsia="ro-RO"/>
        </w:rPr>
      </w:pPr>
      <w:r w:rsidRPr="00D2033B">
        <w:rPr>
          <w:rFonts w:ascii="Times New Roman" w:eastAsia="Times New Roman" w:hAnsi="Times New Roman" w:cs="Times New Roman"/>
          <w:bCs/>
          <w:sz w:val="24"/>
          <w:szCs w:val="24"/>
          <w:lang w:eastAsia="ro-RO"/>
        </w:rPr>
        <w:t>* cu excepţia preparatelor”</w:t>
      </w:r>
    </w:p>
    <w:p w14:paraId="698F9287" w14:textId="77777777" w:rsidR="003617FA" w:rsidRPr="00D2033B" w:rsidRDefault="003617FA" w:rsidP="003617FA">
      <w:pPr>
        <w:autoSpaceDE w:val="0"/>
        <w:autoSpaceDN w:val="0"/>
        <w:adjustRightInd w:val="0"/>
        <w:spacing w:after="0" w:line="276" w:lineRule="auto"/>
        <w:ind w:firstLine="284"/>
        <w:jc w:val="both"/>
        <w:rPr>
          <w:rFonts w:ascii="Times New Roman" w:eastAsia="Times New Roman" w:hAnsi="Times New Roman" w:cs="Times New Roman"/>
          <w:b/>
          <w:sz w:val="24"/>
          <w:szCs w:val="24"/>
          <w:lang w:eastAsia="ro-RO"/>
        </w:rPr>
      </w:pPr>
    </w:p>
    <w:p w14:paraId="43F540F9" w14:textId="6D7784FB" w:rsidR="003617FA" w:rsidRPr="00D2033B" w:rsidRDefault="003617FA" w:rsidP="003617FA">
      <w:pPr>
        <w:autoSpaceDE w:val="0"/>
        <w:autoSpaceDN w:val="0"/>
        <w:adjustRightInd w:val="0"/>
        <w:spacing w:line="276" w:lineRule="auto"/>
        <w:jc w:val="both"/>
        <w:rPr>
          <w:rFonts w:ascii="Times New Roman" w:eastAsia="Times New Roman" w:hAnsi="Times New Roman" w:cs="Times New Roman"/>
          <w:b/>
          <w:sz w:val="24"/>
          <w:szCs w:val="24"/>
          <w:lang w:eastAsia="ro-RO"/>
        </w:rPr>
      </w:pPr>
      <w:r w:rsidRPr="00D2033B">
        <w:rPr>
          <w:rFonts w:ascii="Times New Roman" w:eastAsia="Times New Roman" w:hAnsi="Times New Roman" w:cs="Times New Roman"/>
          <w:b/>
          <w:sz w:val="24"/>
          <w:szCs w:val="24"/>
          <w:lang w:eastAsia="ro-RO"/>
        </w:rPr>
        <w:t>1</w:t>
      </w:r>
      <w:r w:rsidR="00C529FD">
        <w:rPr>
          <w:rFonts w:ascii="Times New Roman" w:eastAsia="Times New Roman" w:hAnsi="Times New Roman" w:cs="Times New Roman"/>
          <w:b/>
          <w:sz w:val="24"/>
          <w:szCs w:val="24"/>
          <w:lang w:eastAsia="ro-RO"/>
        </w:rPr>
        <w:t>1</w:t>
      </w:r>
      <w:r w:rsidRPr="00D2033B">
        <w:rPr>
          <w:rFonts w:ascii="Times New Roman" w:eastAsia="Times New Roman" w:hAnsi="Times New Roman" w:cs="Times New Roman"/>
          <w:b/>
          <w:sz w:val="24"/>
          <w:szCs w:val="24"/>
          <w:lang w:eastAsia="ro-RO"/>
        </w:rPr>
        <w:t>. În Anexă, în Tabelul III, după secțiunea „PSIHOTROPE” se introduce o nouă secțiune, cu următorul cuprins:</w:t>
      </w:r>
    </w:p>
    <w:p w14:paraId="32CA7AEE" w14:textId="77777777" w:rsidR="003617FA" w:rsidRPr="00D2033B" w:rsidRDefault="003617FA" w:rsidP="003617FA">
      <w:pPr>
        <w:autoSpaceDE w:val="0"/>
        <w:autoSpaceDN w:val="0"/>
        <w:adjustRightInd w:val="0"/>
        <w:spacing w:after="0" w:line="276" w:lineRule="auto"/>
        <w:ind w:firstLine="284"/>
        <w:jc w:val="both"/>
        <w:rPr>
          <w:rFonts w:ascii="Times New Roman" w:eastAsia="Times New Roman" w:hAnsi="Times New Roman" w:cs="Times New Roman"/>
          <w:bCs/>
          <w:sz w:val="24"/>
          <w:szCs w:val="24"/>
          <w:lang w:eastAsia="ro-RO"/>
        </w:rPr>
      </w:pPr>
      <w:r w:rsidRPr="00D2033B">
        <w:rPr>
          <w:rFonts w:ascii="Times New Roman" w:eastAsia="Times New Roman" w:hAnsi="Times New Roman" w:cs="Times New Roman"/>
          <w:bCs/>
          <w:sz w:val="24"/>
          <w:szCs w:val="24"/>
          <w:lang w:eastAsia="ro-RO"/>
        </w:rPr>
        <w:t>„ PREPARATE AFLATE SUB CONTROL NAȚIONAL</w:t>
      </w:r>
    </w:p>
    <w:p w14:paraId="1CDADA93" w14:textId="77777777" w:rsidR="003617FA" w:rsidRPr="00807101" w:rsidRDefault="003617FA" w:rsidP="003617FA">
      <w:pPr>
        <w:autoSpaceDE w:val="0"/>
        <w:autoSpaceDN w:val="0"/>
        <w:adjustRightInd w:val="0"/>
        <w:spacing w:line="276" w:lineRule="auto"/>
        <w:ind w:firstLine="284"/>
        <w:jc w:val="both"/>
        <w:rPr>
          <w:rFonts w:ascii="Times New Roman" w:eastAsia="Times New Roman" w:hAnsi="Times New Roman" w:cs="Times New Roman"/>
          <w:bCs/>
          <w:sz w:val="24"/>
          <w:szCs w:val="24"/>
          <w:lang w:eastAsia="ro-RO"/>
        </w:rPr>
      </w:pPr>
      <w:r w:rsidRPr="00D2033B">
        <w:rPr>
          <w:rFonts w:ascii="Times New Roman" w:eastAsia="Times New Roman" w:hAnsi="Times New Roman" w:cs="Times New Roman"/>
          <w:bCs/>
          <w:sz w:val="24"/>
          <w:szCs w:val="24"/>
          <w:lang w:eastAsia="ro-RO"/>
        </w:rPr>
        <w:t>1. Tramadol”</w:t>
      </w:r>
    </w:p>
    <w:p w14:paraId="12FFF247" w14:textId="01E6E6FB" w:rsidR="003617FA" w:rsidRPr="00807101" w:rsidRDefault="00C529FD" w:rsidP="003617FA">
      <w:pPr>
        <w:autoSpaceDE w:val="0"/>
        <w:autoSpaceDN w:val="0"/>
        <w:adjustRightInd w:val="0"/>
        <w:spacing w:after="0" w:line="276" w:lineRule="auto"/>
        <w:jc w:val="both"/>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lastRenderedPageBreak/>
        <w:t>12</w:t>
      </w:r>
      <w:r w:rsidR="003617FA" w:rsidRPr="00807101">
        <w:rPr>
          <w:rFonts w:ascii="Times New Roman" w:eastAsia="Times New Roman" w:hAnsi="Times New Roman" w:cs="Times New Roman"/>
          <w:b/>
          <w:sz w:val="24"/>
          <w:szCs w:val="24"/>
          <w:lang w:eastAsia="ro-RO"/>
        </w:rPr>
        <w:t>. În Anexă, în Tabelul III – la secțiunea „PLANTE ȘI SUBSTANȚE AFLATE SUB CONTROL NAȚIONAL”, după poziţia nr. 3  se introduc două noi poziţii, poziţiile nr. 4 și 5, cu următorul cuprins:</w:t>
      </w:r>
    </w:p>
    <w:p w14:paraId="7FFE3C18" w14:textId="77777777" w:rsidR="003617FA" w:rsidRPr="00807101" w:rsidRDefault="003617FA" w:rsidP="003617FA">
      <w:pPr>
        <w:autoSpaceDE w:val="0"/>
        <w:autoSpaceDN w:val="0"/>
        <w:adjustRightInd w:val="0"/>
        <w:spacing w:after="0" w:line="276" w:lineRule="auto"/>
        <w:ind w:firstLine="284"/>
        <w:jc w:val="both"/>
        <w:rPr>
          <w:rFonts w:ascii="Times New Roman" w:eastAsia="Times New Roman" w:hAnsi="Times New Roman" w:cs="Times New Roman"/>
          <w:bCs/>
          <w:sz w:val="24"/>
          <w:szCs w:val="24"/>
          <w:lang w:eastAsia="ro-RO"/>
        </w:rPr>
      </w:pPr>
      <w:r w:rsidRPr="00807101">
        <w:rPr>
          <w:rFonts w:ascii="Times New Roman" w:eastAsia="Times New Roman" w:hAnsi="Times New Roman" w:cs="Times New Roman"/>
          <w:bCs/>
          <w:sz w:val="24"/>
          <w:szCs w:val="24"/>
          <w:lang w:eastAsia="ro-RO"/>
        </w:rPr>
        <w:t xml:space="preserve">„ 4. </w:t>
      </w:r>
      <w:r w:rsidRPr="00C63DE8">
        <w:rPr>
          <w:rFonts w:ascii="Times New Roman" w:eastAsia="Times New Roman" w:hAnsi="Times New Roman" w:cs="Times New Roman"/>
          <w:bCs/>
          <w:sz w:val="24"/>
          <w:szCs w:val="24"/>
          <w:lang w:eastAsia="ro-RO"/>
        </w:rPr>
        <w:t>Cinolazepam</w:t>
      </w:r>
    </w:p>
    <w:p w14:paraId="57546EA9" w14:textId="77777777" w:rsidR="003617FA" w:rsidRDefault="003617FA" w:rsidP="003617FA">
      <w:pPr>
        <w:autoSpaceDE w:val="0"/>
        <w:autoSpaceDN w:val="0"/>
        <w:adjustRightInd w:val="0"/>
        <w:spacing w:line="276" w:lineRule="auto"/>
        <w:ind w:firstLine="284"/>
        <w:jc w:val="both"/>
        <w:rPr>
          <w:rFonts w:ascii="Times New Roman" w:eastAsia="Times New Roman" w:hAnsi="Times New Roman" w:cs="Times New Roman"/>
          <w:bCs/>
          <w:sz w:val="24"/>
          <w:szCs w:val="24"/>
          <w:lang w:eastAsia="ro-RO"/>
        </w:rPr>
      </w:pPr>
      <w:r w:rsidRPr="00807101">
        <w:rPr>
          <w:rFonts w:ascii="Times New Roman" w:eastAsia="Times New Roman" w:hAnsi="Times New Roman" w:cs="Times New Roman"/>
          <w:bCs/>
          <w:sz w:val="24"/>
          <w:szCs w:val="24"/>
          <w:lang w:eastAsia="ro-RO"/>
        </w:rPr>
        <w:t xml:space="preserve">   5. Zopiclonă”</w:t>
      </w:r>
    </w:p>
    <w:p w14:paraId="4677BAD8" w14:textId="77777777" w:rsidR="00961798" w:rsidRPr="00807101" w:rsidRDefault="00961798" w:rsidP="003617FA">
      <w:pPr>
        <w:autoSpaceDE w:val="0"/>
        <w:autoSpaceDN w:val="0"/>
        <w:adjustRightInd w:val="0"/>
        <w:spacing w:line="276" w:lineRule="auto"/>
        <w:ind w:firstLine="284"/>
        <w:jc w:val="both"/>
        <w:rPr>
          <w:rFonts w:ascii="Times New Roman" w:eastAsia="Times New Roman" w:hAnsi="Times New Roman" w:cs="Times New Roman"/>
          <w:bCs/>
          <w:sz w:val="24"/>
          <w:szCs w:val="24"/>
          <w:lang w:eastAsia="ro-RO"/>
        </w:rPr>
      </w:pPr>
    </w:p>
    <w:p w14:paraId="1FF1C79D" w14:textId="466B8D09" w:rsidR="008F7F03" w:rsidRDefault="00C529FD" w:rsidP="003617FA">
      <w:pPr>
        <w:autoSpaceDE w:val="0"/>
        <w:autoSpaceDN w:val="0"/>
        <w:adjustRightInd w:val="0"/>
        <w:spacing w:after="0"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sz w:val="24"/>
          <w:szCs w:val="24"/>
          <w:lang w:eastAsia="ro-RO"/>
        </w:rPr>
        <w:t>13</w:t>
      </w:r>
      <w:r w:rsidR="003617FA" w:rsidRPr="00807101">
        <w:rPr>
          <w:rFonts w:ascii="Times New Roman" w:eastAsia="Times New Roman" w:hAnsi="Times New Roman" w:cs="Times New Roman"/>
          <w:b/>
          <w:sz w:val="24"/>
          <w:szCs w:val="24"/>
          <w:lang w:eastAsia="ro-RO"/>
        </w:rPr>
        <w:t xml:space="preserve">. </w:t>
      </w:r>
      <w:r w:rsidR="003617FA" w:rsidRPr="00807101">
        <w:rPr>
          <w:rFonts w:ascii="Times New Roman" w:eastAsia="Times New Roman" w:hAnsi="Times New Roman" w:cs="Times New Roman"/>
          <w:sz w:val="24"/>
          <w:szCs w:val="24"/>
          <w:lang w:eastAsia="ro-RO"/>
        </w:rPr>
        <w:t>În tot cuprinsul actului normativ, sintagmele: „Ministerul Agriculturii, Pădurilor şi Dezvoltării Rurale” și „Agenția Națională a Medicamentului și Dispozitivelor Medicale</w:t>
      </w:r>
      <w:r w:rsidR="0023202E" w:rsidRPr="00807101">
        <w:rPr>
          <w:rFonts w:ascii="Times New Roman" w:eastAsia="Times New Roman" w:hAnsi="Times New Roman" w:cs="Times New Roman"/>
          <w:sz w:val="24"/>
          <w:szCs w:val="24"/>
          <w:lang w:eastAsia="ro-RO"/>
        </w:rPr>
        <w:t>” se înlocuiesc cu „Ministerul</w:t>
      </w:r>
      <w:r w:rsidR="003617FA" w:rsidRPr="00807101">
        <w:rPr>
          <w:rFonts w:ascii="Times New Roman" w:eastAsia="Times New Roman" w:hAnsi="Times New Roman" w:cs="Times New Roman"/>
          <w:sz w:val="24"/>
          <w:szCs w:val="24"/>
          <w:lang w:eastAsia="ro-RO"/>
        </w:rPr>
        <w:t xml:space="preserve"> Agriculturii şi Dezvoltării Rurale”, respectiv „Agenția Națională a Medicamentului și Dispozitivelor Medicale din România”</w:t>
      </w:r>
      <w:r w:rsidR="008F7F03" w:rsidRPr="00807101">
        <w:rPr>
          <w:rFonts w:ascii="Times New Roman" w:eastAsia="Times New Roman" w:hAnsi="Times New Roman" w:cs="Times New Roman"/>
          <w:sz w:val="24"/>
          <w:szCs w:val="24"/>
          <w:lang w:eastAsia="ro-RO"/>
        </w:rPr>
        <w:t>.</w:t>
      </w:r>
    </w:p>
    <w:p w14:paraId="0FA26E6A" w14:textId="77777777" w:rsidR="00F94A9E" w:rsidRDefault="00F94A9E" w:rsidP="003617FA">
      <w:pPr>
        <w:autoSpaceDE w:val="0"/>
        <w:autoSpaceDN w:val="0"/>
        <w:adjustRightInd w:val="0"/>
        <w:spacing w:after="0" w:line="276" w:lineRule="auto"/>
        <w:jc w:val="both"/>
        <w:rPr>
          <w:rFonts w:ascii="Times New Roman" w:eastAsia="Times New Roman" w:hAnsi="Times New Roman" w:cs="Times New Roman"/>
          <w:sz w:val="24"/>
          <w:szCs w:val="24"/>
          <w:lang w:eastAsia="ro-RO"/>
        </w:rPr>
      </w:pPr>
    </w:p>
    <w:p w14:paraId="3BBA032E" w14:textId="578E961C" w:rsidR="00253F9B" w:rsidRDefault="00253F9B" w:rsidP="003617FA">
      <w:pPr>
        <w:autoSpaceDE w:val="0"/>
        <w:autoSpaceDN w:val="0"/>
        <w:adjustRightInd w:val="0"/>
        <w:spacing w:after="0" w:line="276" w:lineRule="auto"/>
        <w:jc w:val="both"/>
        <w:rPr>
          <w:rFonts w:ascii="Times New Roman" w:eastAsia="Times New Roman" w:hAnsi="Times New Roman" w:cs="Times New Roman"/>
          <w:b/>
          <w:bCs/>
          <w:sz w:val="24"/>
          <w:szCs w:val="24"/>
          <w:lang w:eastAsia="ro-RO"/>
        </w:rPr>
      </w:pPr>
      <w:r w:rsidRPr="00253F9B">
        <w:rPr>
          <w:rFonts w:ascii="Times New Roman" w:eastAsia="Times New Roman" w:hAnsi="Times New Roman" w:cs="Times New Roman"/>
          <w:b/>
          <w:bCs/>
          <w:sz w:val="24"/>
          <w:szCs w:val="24"/>
          <w:lang w:eastAsia="ro-RO"/>
        </w:rPr>
        <w:t>Art. II - Dispoziții finale și tranzitorii</w:t>
      </w:r>
    </w:p>
    <w:p w14:paraId="6986DAEB" w14:textId="3BF3A431" w:rsidR="00253F9B" w:rsidRPr="00253F9B" w:rsidRDefault="00253F9B" w:rsidP="003617FA">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253F9B">
        <w:rPr>
          <w:rFonts w:ascii="Times New Roman" w:eastAsia="Times New Roman" w:hAnsi="Times New Roman" w:cs="Times New Roman"/>
          <w:sz w:val="24"/>
          <w:szCs w:val="24"/>
          <w:lang w:eastAsia="ro-RO"/>
        </w:rPr>
        <w:t xml:space="preserve">În termen de 180 de zile de la data intrării în vigoare a prezentei ordonanţe, Hotărârea Guvernului nr. 1915/2006 pentru aprobarea Normelor metodologice de aplicare a prevederilor Legii nr. 339/2005 privind regimul juridic al plantelor, substanţelor şi preparatelor stupefiante şi psihotrope, publicată în Monitorul Oficial nr. 18 din 11 ianuarie </w:t>
      </w:r>
      <w:r w:rsidRPr="00ED5F9F">
        <w:rPr>
          <w:rFonts w:ascii="Times New Roman" w:eastAsia="Times New Roman" w:hAnsi="Times New Roman" w:cs="Times New Roman"/>
          <w:sz w:val="24"/>
          <w:szCs w:val="24"/>
          <w:lang w:eastAsia="ro-RO"/>
        </w:rPr>
        <w:t>2007, cu modificările ulterioare</w:t>
      </w:r>
      <w:r w:rsidRPr="00253F9B">
        <w:rPr>
          <w:rFonts w:ascii="Times New Roman" w:eastAsia="Times New Roman" w:hAnsi="Times New Roman" w:cs="Times New Roman"/>
          <w:sz w:val="24"/>
          <w:szCs w:val="24"/>
          <w:lang w:eastAsia="ro-RO"/>
        </w:rPr>
        <w:t>, se modifică și se completează în concordanță cu modificările aduse prin prezenta ordonanță.</w:t>
      </w:r>
    </w:p>
    <w:p w14:paraId="19839985" w14:textId="77777777" w:rsidR="008F7F03" w:rsidRPr="00807101" w:rsidRDefault="008F7F03" w:rsidP="008F7F03">
      <w:pPr>
        <w:autoSpaceDE w:val="0"/>
        <w:autoSpaceDN w:val="0"/>
        <w:adjustRightInd w:val="0"/>
        <w:spacing w:after="0" w:line="276" w:lineRule="auto"/>
        <w:jc w:val="both"/>
        <w:rPr>
          <w:rFonts w:ascii="Times New Roman" w:eastAsia="Times New Roman" w:hAnsi="Times New Roman" w:cs="Times New Roman"/>
          <w:sz w:val="24"/>
          <w:szCs w:val="24"/>
          <w:lang w:eastAsia="ro-RO"/>
        </w:rPr>
      </w:pPr>
    </w:p>
    <w:p w14:paraId="0A5ECCC9" w14:textId="77777777" w:rsidR="00A51BF1" w:rsidRPr="00807101" w:rsidRDefault="00A51BF1" w:rsidP="00785A43">
      <w:pPr>
        <w:spacing w:after="0" w:line="276" w:lineRule="auto"/>
        <w:ind w:right="-35"/>
        <w:jc w:val="center"/>
        <w:rPr>
          <w:rFonts w:ascii="Times New Roman" w:eastAsia="Times New Roman" w:hAnsi="Times New Roman" w:cs="Times New Roman"/>
          <w:b/>
          <w:sz w:val="24"/>
          <w:szCs w:val="24"/>
        </w:rPr>
      </w:pPr>
    </w:p>
    <w:p w14:paraId="71E2F7B5" w14:textId="77777777" w:rsidR="00F745F3" w:rsidRPr="00807101" w:rsidRDefault="00F745F3" w:rsidP="00785A43">
      <w:pPr>
        <w:spacing w:after="0" w:line="276" w:lineRule="auto"/>
        <w:ind w:right="-35"/>
        <w:jc w:val="center"/>
        <w:rPr>
          <w:rFonts w:ascii="Times New Roman" w:eastAsia="Times New Roman" w:hAnsi="Times New Roman" w:cs="Times New Roman"/>
          <w:b/>
          <w:sz w:val="24"/>
          <w:szCs w:val="24"/>
        </w:rPr>
      </w:pPr>
      <w:r w:rsidRPr="00807101">
        <w:rPr>
          <w:rFonts w:ascii="Times New Roman" w:eastAsia="Times New Roman" w:hAnsi="Times New Roman" w:cs="Times New Roman"/>
          <w:b/>
          <w:sz w:val="24"/>
          <w:szCs w:val="24"/>
        </w:rPr>
        <w:t>PRIM-MINISTRU</w:t>
      </w:r>
    </w:p>
    <w:p w14:paraId="2B45DFE7" w14:textId="77777777" w:rsidR="00F745F3" w:rsidRPr="00B7274D" w:rsidRDefault="00F745F3" w:rsidP="00785A43">
      <w:pPr>
        <w:spacing w:after="0" w:line="276" w:lineRule="auto"/>
        <w:ind w:right="-35"/>
        <w:jc w:val="center"/>
        <w:rPr>
          <w:rFonts w:ascii="Times New Roman" w:eastAsia="Times New Roman" w:hAnsi="Times New Roman" w:cs="Times New Roman"/>
          <w:b/>
          <w:iCs/>
          <w:sz w:val="24"/>
          <w:szCs w:val="24"/>
        </w:rPr>
      </w:pPr>
      <w:r w:rsidRPr="00807101">
        <w:rPr>
          <w:rFonts w:ascii="Times New Roman" w:eastAsia="Times New Roman" w:hAnsi="Times New Roman" w:cs="Times New Roman"/>
          <w:b/>
          <w:bCs/>
          <w:sz w:val="24"/>
          <w:szCs w:val="24"/>
        </w:rPr>
        <w:t>Ion - Marcel CIOLACU</w:t>
      </w:r>
    </w:p>
    <w:sectPr w:rsidR="00F745F3" w:rsidRPr="00B7274D" w:rsidSect="00F75480">
      <w:footerReference w:type="default" r:id="rId11"/>
      <w:pgSz w:w="12240" w:h="15840"/>
      <w:pgMar w:top="994"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EEE73" w14:textId="77777777" w:rsidR="00546CD3" w:rsidRPr="00807101" w:rsidRDefault="00546CD3" w:rsidP="00CC4FE0">
      <w:pPr>
        <w:spacing w:after="0" w:line="240" w:lineRule="auto"/>
      </w:pPr>
      <w:r w:rsidRPr="00807101">
        <w:separator/>
      </w:r>
    </w:p>
  </w:endnote>
  <w:endnote w:type="continuationSeparator" w:id="0">
    <w:p w14:paraId="0D78E936" w14:textId="77777777" w:rsidR="00546CD3" w:rsidRPr="00807101" w:rsidRDefault="00546CD3" w:rsidP="00CC4FE0">
      <w:pPr>
        <w:spacing w:after="0" w:line="240" w:lineRule="auto"/>
      </w:pPr>
      <w:r w:rsidRPr="0080710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309411"/>
      <w:docPartObj>
        <w:docPartGallery w:val="Page Numbers (Bottom of Page)"/>
        <w:docPartUnique/>
      </w:docPartObj>
    </w:sdtPr>
    <w:sdtContent>
      <w:sdt>
        <w:sdtPr>
          <w:id w:val="-1769616900"/>
          <w:docPartObj>
            <w:docPartGallery w:val="Page Numbers (Top of Page)"/>
            <w:docPartUnique/>
          </w:docPartObj>
        </w:sdtPr>
        <w:sdtContent>
          <w:p w14:paraId="0A0823ED" w14:textId="32F9CC80" w:rsidR="00CC4FE0" w:rsidRPr="00807101" w:rsidRDefault="00CC4FE0" w:rsidP="000F7C69">
            <w:pPr>
              <w:pStyle w:val="Footer"/>
              <w:jc w:val="center"/>
            </w:pPr>
            <w:r w:rsidRPr="00807101">
              <w:rPr>
                <w:sz w:val="18"/>
                <w:szCs w:val="18"/>
              </w:rPr>
              <w:fldChar w:fldCharType="begin"/>
            </w:r>
            <w:r w:rsidRPr="00807101">
              <w:rPr>
                <w:sz w:val="18"/>
                <w:szCs w:val="18"/>
              </w:rPr>
              <w:instrText xml:space="preserve"> PAGE </w:instrText>
            </w:r>
            <w:r w:rsidRPr="00807101">
              <w:rPr>
                <w:sz w:val="18"/>
                <w:szCs w:val="18"/>
              </w:rPr>
              <w:fldChar w:fldCharType="separate"/>
            </w:r>
            <w:r w:rsidR="005345AF" w:rsidRPr="00807101">
              <w:rPr>
                <w:sz w:val="18"/>
                <w:szCs w:val="18"/>
              </w:rPr>
              <w:t>13</w:t>
            </w:r>
            <w:r w:rsidRPr="00807101">
              <w:rPr>
                <w:sz w:val="18"/>
                <w:szCs w:val="18"/>
              </w:rPr>
              <w:fldChar w:fldCharType="end"/>
            </w:r>
            <w:r w:rsidRPr="00807101">
              <w:rPr>
                <w:sz w:val="18"/>
                <w:szCs w:val="18"/>
              </w:rPr>
              <w:t xml:space="preserve"> </w:t>
            </w:r>
            <w:r w:rsidR="006719FF">
              <w:rPr>
                <w:sz w:val="18"/>
                <w:szCs w:val="18"/>
              </w:rPr>
              <w:t>/</w:t>
            </w:r>
            <w:r w:rsidRPr="00807101">
              <w:rPr>
                <w:sz w:val="18"/>
                <w:szCs w:val="18"/>
              </w:rPr>
              <w:t xml:space="preserve"> </w:t>
            </w:r>
            <w:r w:rsidRPr="00807101">
              <w:rPr>
                <w:sz w:val="18"/>
                <w:szCs w:val="18"/>
              </w:rPr>
              <w:fldChar w:fldCharType="begin"/>
            </w:r>
            <w:r w:rsidRPr="00807101">
              <w:rPr>
                <w:sz w:val="18"/>
                <w:szCs w:val="18"/>
              </w:rPr>
              <w:instrText xml:space="preserve"> NUMPAGES  </w:instrText>
            </w:r>
            <w:r w:rsidRPr="00807101">
              <w:rPr>
                <w:sz w:val="18"/>
                <w:szCs w:val="18"/>
              </w:rPr>
              <w:fldChar w:fldCharType="separate"/>
            </w:r>
            <w:r w:rsidR="005345AF" w:rsidRPr="00807101">
              <w:rPr>
                <w:sz w:val="18"/>
                <w:szCs w:val="18"/>
              </w:rPr>
              <w:t>13</w:t>
            </w:r>
            <w:r w:rsidRPr="00807101">
              <w:rPr>
                <w:sz w:val="18"/>
                <w:szCs w:val="18"/>
              </w:rPr>
              <w:fldChar w:fldCharType="end"/>
            </w:r>
          </w:p>
        </w:sdtContent>
      </w:sdt>
    </w:sdtContent>
  </w:sdt>
  <w:p w14:paraId="7556EE1F" w14:textId="77777777" w:rsidR="00CC4FE0" w:rsidRPr="00807101" w:rsidRDefault="00CC4F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68725" w14:textId="77777777" w:rsidR="00546CD3" w:rsidRPr="00807101" w:rsidRDefault="00546CD3" w:rsidP="00CC4FE0">
      <w:pPr>
        <w:spacing w:after="0" w:line="240" w:lineRule="auto"/>
      </w:pPr>
      <w:r w:rsidRPr="00807101">
        <w:separator/>
      </w:r>
    </w:p>
  </w:footnote>
  <w:footnote w:type="continuationSeparator" w:id="0">
    <w:p w14:paraId="73064ACA" w14:textId="77777777" w:rsidR="00546CD3" w:rsidRPr="00807101" w:rsidRDefault="00546CD3" w:rsidP="00CC4FE0">
      <w:pPr>
        <w:spacing w:after="0" w:line="240" w:lineRule="auto"/>
      </w:pPr>
      <w:r w:rsidRPr="00807101">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03B76"/>
    <w:multiLevelType w:val="hybridMultilevel"/>
    <w:tmpl w:val="965482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80E8E"/>
    <w:multiLevelType w:val="hybridMultilevel"/>
    <w:tmpl w:val="E9D66024"/>
    <w:lvl w:ilvl="0" w:tplc="0409000F">
      <w:start w:val="1"/>
      <w:numFmt w:val="decimal"/>
      <w:lvlText w:val="%1."/>
      <w:lvlJc w:val="left"/>
      <w:pPr>
        <w:ind w:left="-426" w:hanging="360"/>
      </w:pPr>
      <w:rPr>
        <w:rFonts w:hint="default"/>
      </w:rPr>
    </w:lvl>
    <w:lvl w:ilvl="1" w:tplc="04090019" w:tentative="1">
      <w:start w:val="1"/>
      <w:numFmt w:val="lowerLetter"/>
      <w:lvlText w:val="%2."/>
      <w:lvlJc w:val="left"/>
      <w:pPr>
        <w:ind w:left="294" w:hanging="360"/>
      </w:pPr>
    </w:lvl>
    <w:lvl w:ilvl="2" w:tplc="0409001B" w:tentative="1">
      <w:start w:val="1"/>
      <w:numFmt w:val="lowerRoman"/>
      <w:lvlText w:val="%3."/>
      <w:lvlJc w:val="right"/>
      <w:pPr>
        <w:ind w:left="1014" w:hanging="180"/>
      </w:pPr>
    </w:lvl>
    <w:lvl w:ilvl="3" w:tplc="0409000F" w:tentative="1">
      <w:start w:val="1"/>
      <w:numFmt w:val="decimal"/>
      <w:lvlText w:val="%4."/>
      <w:lvlJc w:val="left"/>
      <w:pPr>
        <w:ind w:left="1734" w:hanging="360"/>
      </w:pPr>
    </w:lvl>
    <w:lvl w:ilvl="4" w:tplc="04090019" w:tentative="1">
      <w:start w:val="1"/>
      <w:numFmt w:val="lowerLetter"/>
      <w:lvlText w:val="%5."/>
      <w:lvlJc w:val="left"/>
      <w:pPr>
        <w:ind w:left="2454" w:hanging="360"/>
      </w:pPr>
    </w:lvl>
    <w:lvl w:ilvl="5" w:tplc="0409001B" w:tentative="1">
      <w:start w:val="1"/>
      <w:numFmt w:val="lowerRoman"/>
      <w:lvlText w:val="%6."/>
      <w:lvlJc w:val="right"/>
      <w:pPr>
        <w:ind w:left="3174" w:hanging="180"/>
      </w:pPr>
    </w:lvl>
    <w:lvl w:ilvl="6" w:tplc="0409000F" w:tentative="1">
      <w:start w:val="1"/>
      <w:numFmt w:val="decimal"/>
      <w:lvlText w:val="%7."/>
      <w:lvlJc w:val="left"/>
      <w:pPr>
        <w:ind w:left="3894" w:hanging="360"/>
      </w:pPr>
    </w:lvl>
    <w:lvl w:ilvl="7" w:tplc="04090019" w:tentative="1">
      <w:start w:val="1"/>
      <w:numFmt w:val="lowerLetter"/>
      <w:lvlText w:val="%8."/>
      <w:lvlJc w:val="left"/>
      <w:pPr>
        <w:ind w:left="4614" w:hanging="360"/>
      </w:pPr>
    </w:lvl>
    <w:lvl w:ilvl="8" w:tplc="0409001B" w:tentative="1">
      <w:start w:val="1"/>
      <w:numFmt w:val="lowerRoman"/>
      <w:lvlText w:val="%9."/>
      <w:lvlJc w:val="right"/>
      <w:pPr>
        <w:ind w:left="5334" w:hanging="180"/>
      </w:pPr>
    </w:lvl>
  </w:abstractNum>
  <w:abstractNum w:abstractNumId="2" w15:restartNumberingAfterBreak="0">
    <w:nsid w:val="220971F2"/>
    <w:multiLevelType w:val="hybridMultilevel"/>
    <w:tmpl w:val="08505780"/>
    <w:lvl w:ilvl="0" w:tplc="579C6358">
      <w:start w:val="1"/>
      <w:numFmt w:val="decimal"/>
      <w:lvlText w:val="(%1)"/>
      <w:lvlJc w:val="left"/>
      <w:pPr>
        <w:ind w:left="763" w:hanging="403"/>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622F9E"/>
    <w:multiLevelType w:val="hybridMultilevel"/>
    <w:tmpl w:val="F790F0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223AD9"/>
    <w:multiLevelType w:val="hybridMultilevel"/>
    <w:tmpl w:val="CE7C18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006A4B"/>
    <w:multiLevelType w:val="hybridMultilevel"/>
    <w:tmpl w:val="A718ED24"/>
    <w:lvl w:ilvl="0" w:tplc="04090017">
      <w:start w:val="1"/>
      <w:numFmt w:val="lowerLetter"/>
      <w:lvlText w:val="%1)"/>
      <w:lvlJc w:val="left"/>
      <w:pPr>
        <w:ind w:left="540" w:hanging="360"/>
      </w:pPr>
      <w:rPr>
        <w:rFonts w:hint="default"/>
      </w:rPr>
    </w:lvl>
    <w:lvl w:ilvl="1" w:tplc="04090019" w:tentative="1">
      <w:start w:val="1"/>
      <w:numFmt w:val="lowerLetter"/>
      <w:lvlText w:val="%2."/>
      <w:lvlJc w:val="left"/>
      <w:pPr>
        <w:ind w:left="2046" w:hanging="360"/>
      </w:pPr>
    </w:lvl>
    <w:lvl w:ilvl="2" w:tplc="0409001B" w:tentative="1">
      <w:start w:val="1"/>
      <w:numFmt w:val="lowerRoman"/>
      <w:lvlText w:val="%3."/>
      <w:lvlJc w:val="right"/>
      <w:pPr>
        <w:ind w:left="2766" w:hanging="180"/>
      </w:pPr>
    </w:lvl>
    <w:lvl w:ilvl="3" w:tplc="0409000F" w:tentative="1">
      <w:start w:val="1"/>
      <w:numFmt w:val="decimal"/>
      <w:lvlText w:val="%4."/>
      <w:lvlJc w:val="left"/>
      <w:pPr>
        <w:ind w:left="3486" w:hanging="360"/>
      </w:pPr>
    </w:lvl>
    <w:lvl w:ilvl="4" w:tplc="04090019" w:tentative="1">
      <w:start w:val="1"/>
      <w:numFmt w:val="lowerLetter"/>
      <w:lvlText w:val="%5."/>
      <w:lvlJc w:val="left"/>
      <w:pPr>
        <w:ind w:left="4206" w:hanging="360"/>
      </w:pPr>
    </w:lvl>
    <w:lvl w:ilvl="5" w:tplc="0409001B" w:tentative="1">
      <w:start w:val="1"/>
      <w:numFmt w:val="lowerRoman"/>
      <w:lvlText w:val="%6."/>
      <w:lvlJc w:val="right"/>
      <w:pPr>
        <w:ind w:left="4926" w:hanging="180"/>
      </w:pPr>
    </w:lvl>
    <w:lvl w:ilvl="6" w:tplc="0409000F" w:tentative="1">
      <w:start w:val="1"/>
      <w:numFmt w:val="decimal"/>
      <w:lvlText w:val="%7."/>
      <w:lvlJc w:val="left"/>
      <w:pPr>
        <w:ind w:left="5646" w:hanging="360"/>
      </w:pPr>
    </w:lvl>
    <w:lvl w:ilvl="7" w:tplc="04090019" w:tentative="1">
      <w:start w:val="1"/>
      <w:numFmt w:val="lowerLetter"/>
      <w:lvlText w:val="%8."/>
      <w:lvlJc w:val="left"/>
      <w:pPr>
        <w:ind w:left="6366" w:hanging="360"/>
      </w:pPr>
    </w:lvl>
    <w:lvl w:ilvl="8" w:tplc="0409001B" w:tentative="1">
      <w:start w:val="1"/>
      <w:numFmt w:val="lowerRoman"/>
      <w:lvlText w:val="%9."/>
      <w:lvlJc w:val="right"/>
      <w:pPr>
        <w:ind w:left="7086" w:hanging="180"/>
      </w:pPr>
    </w:lvl>
  </w:abstractNum>
  <w:abstractNum w:abstractNumId="6" w15:restartNumberingAfterBreak="0">
    <w:nsid w:val="45225FB9"/>
    <w:multiLevelType w:val="hybridMultilevel"/>
    <w:tmpl w:val="A3F20A8A"/>
    <w:lvl w:ilvl="0" w:tplc="FCAE5F4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4FD67AB3"/>
    <w:multiLevelType w:val="hybridMultilevel"/>
    <w:tmpl w:val="E81C19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2C471A"/>
    <w:multiLevelType w:val="hybridMultilevel"/>
    <w:tmpl w:val="CB749B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CA2DE3"/>
    <w:multiLevelType w:val="hybridMultilevel"/>
    <w:tmpl w:val="2D6CFF4A"/>
    <w:lvl w:ilvl="0" w:tplc="04090017">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0" w15:restartNumberingAfterBreak="0">
    <w:nsid w:val="73211491"/>
    <w:multiLevelType w:val="hybridMultilevel"/>
    <w:tmpl w:val="CCD473A0"/>
    <w:lvl w:ilvl="0" w:tplc="04090017">
      <w:start w:val="1"/>
      <w:numFmt w:val="lowerLetter"/>
      <w:lvlText w:val="%1)"/>
      <w:lvlJc w:val="left"/>
      <w:pPr>
        <w:ind w:left="540" w:hanging="360"/>
      </w:pPr>
      <w:rPr>
        <w:rFonts w:hint="default"/>
      </w:rPr>
    </w:lvl>
    <w:lvl w:ilvl="1" w:tplc="57ACD58A">
      <w:start w:val="1"/>
      <w:numFmt w:val="lowerLetter"/>
      <w:lvlText w:val="%2)"/>
      <w:lvlJc w:val="left"/>
      <w:pPr>
        <w:ind w:left="1260" w:hanging="360"/>
      </w:pPr>
      <w:rPr>
        <w:rFonts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757B4AD0"/>
    <w:multiLevelType w:val="hybridMultilevel"/>
    <w:tmpl w:val="C6089A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59688A"/>
    <w:multiLevelType w:val="hybridMultilevel"/>
    <w:tmpl w:val="A1BC42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1541320">
    <w:abstractNumId w:val="4"/>
  </w:num>
  <w:num w:numId="2" w16cid:durableId="43338054">
    <w:abstractNumId w:val="5"/>
  </w:num>
  <w:num w:numId="3" w16cid:durableId="1783500558">
    <w:abstractNumId w:val="7"/>
  </w:num>
  <w:num w:numId="4" w16cid:durableId="789592232">
    <w:abstractNumId w:val="1"/>
  </w:num>
  <w:num w:numId="5" w16cid:durableId="696538500">
    <w:abstractNumId w:val="6"/>
  </w:num>
  <w:num w:numId="6" w16cid:durableId="1959022735">
    <w:abstractNumId w:val="8"/>
  </w:num>
  <w:num w:numId="7" w16cid:durableId="1020470257">
    <w:abstractNumId w:val="12"/>
  </w:num>
  <w:num w:numId="8" w16cid:durableId="877545470">
    <w:abstractNumId w:val="0"/>
  </w:num>
  <w:num w:numId="9" w16cid:durableId="1576351998">
    <w:abstractNumId w:val="11"/>
  </w:num>
  <w:num w:numId="10" w16cid:durableId="801776200">
    <w:abstractNumId w:val="10"/>
  </w:num>
  <w:num w:numId="11" w16cid:durableId="2109111435">
    <w:abstractNumId w:val="9"/>
  </w:num>
  <w:num w:numId="12" w16cid:durableId="1794981633">
    <w:abstractNumId w:val="3"/>
  </w:num>
  <w:num w:numId="13" w16cid:durableId="1165559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FE7"/>
    <w:rsid w:val="00012F15"/>
    <w:rsid w:val="000130BA"/>
    <w:rsid w:val="000161ED"/>
    <w:rsid w:val="0001666F"/>
    <w:rsid w:val="000173A4"/>
    <w:rsid w:val="00021CD1"/>
    <w:rsid w:val="000222C3"/>
    <w:rsid w:val="0002488E"/>
    <w:rsid w:val="000304B2"/>
    <w:rsid w:val="000332C4"/>
    <w:rsid w:val="0003445A"/>
    <w:rsid w:val="00042288"/>
    <w:rsid w:val="00044FCE"/>
    <w:rsid w:val="000463A7"/>
    <w:rsid w:val="000477CF"/>
    <w:rsid w:val="00052BF6"/>
    <w:rsid w:val="0005587F"/>
    <w:rsid w:val="00056724"/>
    <w:rsid w:val="00056C26"/>
    <w:rsid w:val="00060445"/>
    <w:rsid w:val="00062047"/>
    <w:rsid w:val="00064163"/>
    <w:rsid w:val="000643FA"/>
    <w:rsid w:val="00064478"/>
    <w:rsid w:val="00065DFA"/>
    <w:rsid w:val="00067DC0"/>
    <w:rsid w:val="00072B64"/>
    <w:rsid w:val="0008427F"/>
    <w:rsid w:val="00085D67"/>
    <w:rsid w:val="000868B1"/>
    <w:rsid w:val="00091189"/>
    <w:rsid w:val="0009485B"/>
    <w:rsid w:val="000948B0"/>
    <w:rsid w:val="00095FE8"/>
    <w:rsid w:val="0009680A"/>
    <w:rsid w:val="00097AC2"/>
    <w:rsid w:val="000A06EC"/>
    <w:rsid w:val="000A375E"/>
    <w:rsid w:val="000A7DB5"/>
    <w:rsid w:val="000B3098"/>
    <w:rsid w:val="000B4714"/>
    <w:rsid w:val="000B4CEC"/>
    <w:rsid w:val="000B4EB8"/>
    <w:rsid w:val="000B5B26"/>
    <w:rsid w:val="000C067F"/>
    <w:rsid w:val="000C2082"/>
    <w:rsid w:val="000C5A31"/>
    <w:rsid w:val="000D045F"/>
    <w:rsid w:val="000D579A"/>
    <w:rsid w:val="000E1A41"/>
    <w:rsid w:val="000F01D3"/>
    <w:rsid w:val="000F2CAE"/>
    <w:rsid w:val="000F7C69"/>
    <w:rsid w:val="001025A0"/>
    <w:rsid w:val="00110E26"/>
    <w:rsid w:val="001125F1"/>
    <w:rsid w:val="00114A50"/>
    <w:rsid w:val="00114CB1"/>
    <w:rsid w:val="001151C6"/>
    <w:rsid w:val="001172C1"/>
    <w:rsid w:val="001245F0"/>
    <w:rsid w:val="00124AC2"/>
    <w:rsid w:val="00126600"/>
    <w:rsid w:val="00126B3E"/>
    <w:rsid w:val="0012777B"/>
    <w:rsid w:val="00132945"/>
    <w:rsid w:val="00132ADF"/>
    <w:rsid w:val="001401A4"/>
    <w:rsid w:val="001472D7"/>
    <w:rsid w:val="001476C2"/>
    <w:rsid w:val="001511C9"/>
    <w:rsid w:val="0015183F"/>
    <w:rsid w:val="00153431"/>
    <w:rsid w:val="00162070"/>
    <w:rsid w:val="00163585"/>
    <w:rsid w:val="00166769"/>
    <w:rsid w:val="00167D2D"/>
    <w:rsid w:val="00175904"/>
    <w:rsid w:val="00177ABF"/>
    <w:rsid w:val="00183715"/>
    <w:rsid w:val="00183886"/>
    <w:rsid w:val="00187509"/>
    <w:rsid w:val="00194376"/>
    <w:rsid w:val="001961C4"/>
    <w:rsid w:val="00197D67"/>
    <w:rsid w:val="001A1ACA"/>
    <w:rsid w:val="001A2072"/>
    <w:rsid w:val="001A36D5"/>
    <w:rsid w:val="001A6CDC"/>
    <w:rsid w:val="001A7F2C"/>
    <w:rsid w:val="001B0B3A"/>
    <w:rsid w:val="001B2236"/>
    <w:rsid w:val="001B37D7"/>
    <w:rsid w:val="001C380B"/>
    <w:rsid w:val="001D1872"/>
    <w:rsid w:val="001D3C23"/>
    <w:rsid w:val="001D6E4F"/>
    <w:rsid w:val="001D7701"/>
    <w:rsid w:val="001E1180"/>
    <w:rsid w:val="001E52ED"/>
    <w:rsid w:val="001E6341"/>
    <w:rsid w:val="001E7994"/>
    <w:rsid w:val="001F08A3"/>
    <w:rsid w:val="001F1251"/>
    <w:rsid w:val="001F3F29"/>
    <w:rsid w:val="0020176F"/>
    <w:rsid w:val="00205BC3"/>
    <w:rsid w:val="002123BB"/>
    <w:rsid w:val="00215F21"/>
    <w:rsid w:val="002169B1"/>
    <w:rsid w:val="002169D9"/>
    <w:rsid w:val="00224A0E"/>
    <w:rsid w:val="0023202E"/>
    <w:rsid w:val="0023316C"/>
    <w:rsid w:val="00241BEC"/>
    <w:rsid w:val="00250D1B"/>
    <w:rsid w:val="00253F9B"/>
    <w:rsid w:val="0026014E"/>
    <w:rsid w:val="00260C5A"/>
    <w:rsid w:val="0026145E"/>
    <w:rsid w:val="002629D1"/>
    <w:rsid w:val="00262CB8"/>
    <w:rsid w:val="002648D0"/>
    <w:rsid w:val="00265B80"/>
    <w:rsid w:val="002660F9"/>
    <w:rsid w:val="0026628A"/>
    <w:rsid w:val="002713ED"/>
    <w:rsid w:val="0027241F"/>
    <w:rsid w:val="00272F5C"/>
    <w:rsid w:val="002755BC"/>
    <w:rsid w:val="002850C2"/>
    <w:rsid w:val="0028637F"/>
    <w:rsid w:val="002919EA"/>
    <w:rsid w:val="00293464"/>
    <w:rsid w:val="0029692E"/>
    <w:rsid w:val="00297738"/>
    <w:rsid w:val="002A05B0"/>
    <w:rsid w:val="002A0ACA"/>
    <w:rsid w:val="002A0C50"/>
    <w:rsid w:val="002A2CF0"/>
    <w:rsid w:val="002A3567"/>
    <w:rsid w:val="002B3CF9"/>
    <w:rsid w:val="002B7B71"/>
    <w:rsid w:val="002C3901"/>
    <w:rsid w:val="002C3A93"/>
    <w:rsid w:val="002C44FA"/>
    <w:rsid w:val="002C4C16"/>
    <w:rsid w:val="002C58B8"/>
    <w:rsid w:val="002C59B6"/>
    <w:rsid w:val="002D09E8"/>
    <w:rsid w:val="002D743C"/>
    <w:rsid w:val="002D78D1"/>
    <w:rsid w:val="002E1A30"/>
    <w:rsid w:val="002E1E65"/>
    <w:rsid w:val="002F00DF"/>
    <w:rsid w:val="002F1EF2"/>
    <w:rsid w:val="002F2779"/>
    <w:rsid w:val="002F43DA"/>
    <w:rsid w:val="002F4C07"/>
    <w:rsid w:val="002F6BBF"/>
    <w:rsid w:val="002F6DED"/>
    <w:rsid w:val="00302DC5"/>
    <w:rsid w:val="00306393"/>
    <w:rsid w:val="00307BDD"/>
    <w:rsid w:val="00310157"/>
    <w:rsid w:val="003108AA"/>
    <w:rsid w:val="00311AEC"/>
    <w:rsid w:val="00317286"/>
    <w:rsid w:val="00317AA9"/>
    <w:rsid w:val="00325D8F"/>
    <w:rsid w:val="003312E0"/>
    <w:rsid w:val="00333D79"/>
    <w:rsid w:val="00334E14"/>
    <w:rsid w:val="0033518F"/>
    <w:rsid w:val="00337E44"/>
    <w:rsid w:val="00341847"/>
    <w:rsid w:val="00341BB9"/>
    <w:rsid w:val="00343E3B"/>
    <w:rsid w:val="0035006B"/>
    <w:rsid w:val="0035167A"/>
    <w:rsid w:val="00352C2C"/>
    <w:rsid w:val="00354653"/>
    <w:rsid w:val="003617FA"/>
    <w:rsid w:val="00375468"/>
    <w:rsid w:val="003771B7"/>
    <w:rsid w:val="0038141A"/>
    <w:rsid w:val="00382AA2"/>
    <w:rsid w:val="0038334D"/>
    <w:rsid w:val="00387919"/>
    <w:rsid w:val="003919F7"/>
    <w:rsid w:val="00391ADF"/>
    <w:rsid w:val="00393AA2"/>
    <w:rsid w:val="00394BB1"/>
    <w:rsid w:val="00395FEF"/>
    <w:rsid w:val="003969B8"/>
    <w:rsid w:val="00397D96"/>
    <w:rsid w:val="003A6E49"/>
    <w:rsid w:val="003B321C"/>
    <w:rsid w:val="003B327B"/>
    <w:rsid w:val="003B5582"/>
    <w:rsid w:val="003B5C4D"/>
    <w:rsid w:val="003D160B"/>
    <w:rsid w:val="003D1EBC"/>
    <w:rsid w:val="003D476A"/>
    <w:rsid w:val="003D6567"/>
    <w:rsid w:val="003D6E83"/>
    <w:rsid w:val="003E16C4"/>
    <w:rsid w:val="003E313B"/>
    <w:rsid w:val="003E4029"/>
    <w:rsid w:val="003E4719"/>
    <w:rsid w:val="003E5A99"/>
    <w:rsid w:val="003E5B97"/>
    <w:rsid w:val="003F06B8"/>
    <w:rsid w:val="003F20E6"/>
    <w:rsid w:val="003F2B8E"/>
    <w:rsid w:val="003F5564"/>
    <w:rsid w:val="0040017D"/>
    <w:rsid w:val="00403668"/>
    <w:rsid w:val="00407DA8"/>
    <w:rsid w:val="004149E1"/>
    <w:rsid w:val="0042061A"/>
    <w:rsid w:val="00420ABF"/>
    <w:rsid w:val="00423147"/>
    <w:rsid w:val="00430707"/>
    <w:rsid w:val="00430EBC"/>
    <w:rsid w:val="00431285"/>
    <w:rsid w:val="00436E0F"/>
    <w:rsid w:val="00437769"/>
    <w:rsid w:val="00437896"/>
    <w:rsid w:val="00442BC8"/>
    <w:rsid w:val="00442E1A"/>
    <w:rsid w:val="004432FC"/>
    <w:rsid w:val="00443F61"/>
    <w:rsid w:val="00445F64"/>
    <w:rsid w:val="00447089"/>
    <w:rsid w:val="004508E9"/>
    <w:rsid w:val="00451A4C"/>
    <w:rsid w:val="004539E3"/>
    <w:rsid w:val="0045576F"/>
    <w:rsid w:val="0045719D"/>
    <w:rsid w:val="00457F7E"/>
    <w:rsid w:val="00460D31"/>
    <w:rsid w:val="0046524C"/>
    <w:rsid w:val="00465801"/>
    <w:rsid w:val="00476B86"/>
    <w:rsid w:val="00476D35"/>
    <w:rsid w:val="00476E50"/>
    <w:rsid w:val="00481CD8"/>
    <w:rsid w:val="004826FC"/>
    <w:rsid w:val="004912E1"/>
    <w:rsid w:val="00495097"/>
    <w:rsid w:val="00495242"/>
    <w:rsid w:val="00495D60"/>
    <w:rsid w:val="00496473"/>
    <w:rsid w:val="004975E2"/>
    <w:rsid w:val="004A0E62"/>
    <w:rsid w:val="004A0EEA"/>
    <w:rsid w:val="004A2605"/>
    <w:rsid w:val="004A53D0"/>
    <w:rsid w:val="004B1480"/>
    <w:rsid w:val="004B276E"/>
    <w:rsid w:val="004B388B"/>
    <w:rsid w:val="004B5B37"/>
    <w:rsid w:val="004C1DC6"/>
    <w:rsid w:val="004C220F"/>
    <w:rsid w:val="004C26A2"/>
    <w:rsid w:val="004C2C99"/>
    <w:rsid w:val="004D0587"/>
    <w:rsid w:val="004D2401"/>
    <w:rsid w:val="004D4261"/>
    <w:rsid w:val="004D42F0"/>
    <w:rsid w:val="004D5561"/>
    <w:rsid w:val="004E0D7F"/>
    <w:rsid w:val="004E20FE"/>
    <w:rsid w:val="004E2F6B"/>
    <w:rsid w:val="004E407F"/>
    <w:rsid w:val="004E42B4"/>
    <w:rsid w:val="004E656B"/>
    <w:rsid w:val="004E68D5"/>
    <w:rsid w:val="004F05A3"/>
    <w:rsid w:val="004F0DDA"/>
    <w:rsid w:val="004F2DA5"/>
    <w:rsid w:val="004F2FE8"/>
    <w:rsid w:val="004F47CF"/>
    <w:rsid w:val="004F4CD8"/>
    <w:rsid w:val="004F518C"/>
    <w:rsid w:val="004F6E8B"/>
    <w:rsid w:val="005002FA"/>
    <w:rsid w:val="00503C0C"/>
    <w:rsid w:val="0050446E"/>
    <w:rsid w:val="00510C47"/>
    <w:rsid w:val="00512402"/>
    <w:rsid w:val="00516989"/>
    <w:rsid w:val="005169DC"/>
    <w:rsid w:val="0052164F"/>
    <w:rsid w:val="0052277F"/>
    <w:rsid w:val="00523234"/>
    <w:rsid w:val="00526646"/>
    <w:rsid w:val="00526BF9"/>
    <w:rsid w:val="00527305"/>
    <w:rsid w:val="00530F66"/>
    <w:rsid w:val="00532A2E"/>
    <w:rsid w:val="005345AF"/>
    <w:rsid w:val="00536D44"/>
    <w:rsid w:val="0054446E"/>
    <w:rsid w:val="005451F6"/>
    <w:rsid w:val="005458C2"/>
    <w:rsid w:val="00546289"/>
    <w:rsid w:val="00546CD3"/>
    <w:rsid w:val="00550AA1"/>
    <w:rsid w:val="00551ACB"/>
    <w:rsid w:val="005531D8"/>
    <w:rsid w:val="00560566"/>
    <w:rsid w:val="005608C9"/>
    <w:rsid w:val="0056331B"/>
    <w:rsid w:val="0056444A"/>
    <w:rsid w:val="00567751"/>
    <w:rsid w:val="0057443A"/>
    <w:rsid w:val="00574FD0"/>
    <w:rsid w:val="00581775"/>
    <w:rsid w:val="00582686"/>
    <w:rsid w:val="00582698"/>
    <w:rsid w:val="00591179"/>
    <w:rsid w:val="00591685"/>
    <w:rsid w:val="0059696C"/>
    <w:rsid w:val="00597B42"/>
    <w:rsid w:val="005A1275"/>
    <w:rsid w:val="005A19D8"/>
    <w:rsid w:val="005A34AD"/>
    <w:rsid w:val="005A3CD1"/>
    <w:rsid w:val="005A4111"/>
    <w:rsid w:val="005A637C"/>
    <w:rsid w:val="005B2006"/>
    <w:rsid w:val="005B4A2D"/>
    <w:rsid w:val="005B54DD"/>
    <w:rsid w:val="005C1C6C"/>
    <w:rsid w:val="005C309D"/>
    <w:rsid w:val="005C3B52"/>
    <w:rsid w:val="005C6BEB"/>
    <w:rsid w:val="005C72D3"/>
    <w:rsid w:val="005C7EA9"/>
    <w:rsid w:val="005D1B8D"/>
    <w:rsid w:val="005D23F7"/>
    <w:rsid w:val="005D646F"/>
    <w:rsid w:val="005E3081"/>
    <w:rsid w:val="005F127C"/>
    <w:rsid w:val="005F4D68"/>
    <w:rsid w:val="005F6173"/>
    <w:rsid w:val="00600CE2"/>
    <w:rsid w:val="00601706"/>
    <w:rsid w:val="00611A90"/>
    <w:rsid w:val="006120ED"/>
    <w:rsid w:val="0061249D"/>
    <w:rsid w:val="0061260B"/>
    <w:rsid w:val="006177C4"/>
    <w:rsid w:val="00620FF0"/>
    <w:rsid w:val="00625C05"/>
    <w:rsid w:val="00626857"/>
    <w:rsid w:val="0062685F"/>
    <w:rsid w:val="0063555C"/>
    <w:rsid w:val="006356F1"/>
    <w:rsid w:val="006358D4"/>
    <w:rsid w:val="0063652E"/>
    <w:rsid w:val="006374BC"/>
    <w:rsid w:val="006409A5"/>
    <w:rsid w:val="00640AC8"/>
    <w:rsid w:val="00644D16"/>
    <w:rsid w:val="00646479"/>
    <w:rsid w:val="00646D59"/>
    <w:rsid w:val="0065111C"/>
    <w:rsid w:val="0065124D"/>
    <w:rsid w:val="006516D9"/>
    <w:rsid w:val="0065785E"/>
    <w:rsid w:val="00662F5C"/>
    <w:rsid w:val="0066794E"/>
    <w:rsid w:val="00670CDE"/>
    <w:rsid w:val="00670D68"/>
    <w:rsid w:val="00670FBC"/>
    <w:rsid w:val="006716DB"/>
    <w:rsid w:val="006719FF"/>
    <w:rsid w:val="00674968"/>
    <w:rsid w:val="00680F83"/>
    <w:rsid w:val="00681B25"/>
    <w:rsid w:val="00683AEF"/>
    <w:rsid w:val="00686931"/>
    <w:rsid w:val="00687154"/>
    <w:rsid w:val="006879AD"/>
    <w:rsid w:val="00693222"/>
    <w:rsid w:val="006934AF"/>
    <w:rsid w:val="00694608"/>
    <w:rsid w:val="00694ED2"/>
    <w:rsid w:val="006A130A"/>
    <w:rsid w:val="006A2BC3"/>
    <w:rsid w:val="006A6B07"/>
    <w:rsid w:val="006A750A"/>
    <w:rsid w:val="006B198B"/>
    <w:rsid w:val="006B1D5D"/>
    <w:rsid w:val="006B44DB"/>
    <w:rsid w:val="006C065A"/>
    <w:rsid w:val="006C1863"/>
    <w:rsid w:val="006C3CCD"/>
    <w:rsid w:val="006C6F5E"/>
    <w:rsid w:val="006C7A8D"/>
    <w:rsid w:val="006D1357"/>
    <w:rsid w:val="006D4D2F"/>
    <w:rsid w:val="006D7347"/>
    <w:rsid w:val="006D73FF"/>
    <w:rsid w:val="006D7E4C"/>
    <w:rsid w:val="006E314A"/>
    <w:rsid w:val="006E56F7"/>
    <w:rsid w:val="006F388D"/>
    <w:rsid w:val="006F5ECE"/>
    <w:rsid w:val="007011F6"/>
    <w:rsid w:val="00710CC3"/>
    <w:rsid w:val="0071210E"/>
    <w:rsid w:val="007164AF"/>
    <w:rsid w:val="007165E0"/>
    <w:rsid w:val="00717B78"/>
    <w:rsid w:val="00720D09"/>
    <w:rsid w:val="007263EC"/>
    <w:rsid w:val="00727812"/>
    <w:rsid w:val="00727F2E"/>
    <w:rsid w:val="0073015C"/>
    <w:rsid w:val="00733403"/>
    <w:rsid w:val="00734B69"/>
    <w:rsid w:val="00737A9F"/>
    <w:rsid w:val="00741409"/>
    <w:rsid w:val="00742469"/>
    <w:rsid w:val="0074346B"/>
    <w:rsid w:val="00743F37"/>
    <w:rsid w:val="00744F80"/>
    <w:rsid w:val="00747261"/>
    <w:rsid w:val="00747540"/>
    <w:rsid w:val="00752213"/>
    <w:rsid w:val="00753DE6"/>
    <w:rsid w:val="007615A6"/>
    <w:rsid w:val="007615F4"/>
    <w:rsid w:val="007624A8"/>
    <w:rsid w:val="00767ED6"/>
    <w:rsid w:val="00771E94"/>
    <w:rsid w:val="00772368"/>
    <w:rsid w:val="00772ABB"/>
    <w:rsid w:val="00774B04"/>
    <w:rsid w:val="0078100E"/>
    <w:rsid w:val="0078339A"/>
    <w:rsid w:val="00785A43"/>
    <w:rsid w:val="00786FDC"/>
    <w:rsid w:val="00787E0E"/>
    <w:rsid w:val="00794AAD"/>
    <w:rsid w:val="00794DD5"/>
    <w:rsid w:val="007959BD"/>
    <w:rsid w:val="007A0D55"/>
    <w:rsid w:val="007A5DAC"/>
    <w:rsid w:val="007B3186"/>
    <w:rsid w:val="007B76EA"/>
    <w:rsid w:val="007C0667"/>
    <w:rsid w:val="007C1FB8"/>
    <w:rsid w:val="007C477E"/>
    <w:rsid w:val="007D2D5D"/>
    <w:rsid w:val="007D2DC4"/>
    <w:rsid w:val="007D6C46"/>
    <w:rsid w:val="007D77A9"/>
    <w:rsid w:val="007E16E8"/>
    <w:rsid w:val="007E354E"/>
    <w:rsid w:val="007E578F"/>
    <w:rsid w:val="007E5E56"/>
    <w:rsid w:val="007F074B"/>
    <w:rsid w:val="007F2A58"/>
    <w:rsid w:val="007F500B"/>
    <w:rsid w:val="007F66AA"/>
    <w:rsid w:val="007F737F"/>
    <w:rsid w:val="00807101"/>
    <w:rsid w:val="00810793"/>
    <w:rsid w:val="00810E9F"/>
    <w:rsid w:val="00811328"/>
    <w:rsid w:val="00811DA8"/>
    <w:rsid w:val="00813187"/>
    <w:rsid w:val="00820621"/>
    <w:rsid w:val="00825984"/>
    <w:rsid w:val="00825E29"/>
    <w:rsid w:val="008300A1"/>
    <w:rsid w:val="00830B9E"/>
    <w:rsid w:val="00830C3F"/>
    <w:rsid w:val="00835716"/>
    <w:rsid w:val="00840901"/>
    <w:rsid w:val="008419A2"/>
    <w:rsid w:val="0085065E"/>
    <w:rsid w:val="00856FAF"/>
    <w:rsid w:val="0085745A"/>
    <w:rsid w:val="008574CA"/>
    <w:rsid w:val="008579AB"/>
    <w:rsid w:val="00862342"/>
    <w:rsid w:val="008637B0"/>
    <w:rsid w:val="00864121"/>
    <w:rsid w:val="00865C09"/>
    <w:rsid w:val="00865E9A"/>
    <w:rsid w:val="00866596"/>
    <w:rsid w:val="0086777F"/>
    <w:rsid w:val="008756DC"/>
    <w:rsid w:val="00880D65"/>
    <w:rsid w:val="00881CF1"/>
    <w:rsid w:val="008833E7"/>
    <w:rsid w:val="00884B20"/>
    <w:rsid w:val="00887F06"/>
    <w:rsid w:val="0089100B"/>
    <w:rsid w:val="008949D4"/>
    <w:rsid w:val="00895A75"/>
    <w:rsid w:val="0089607F"/>
    <w:rsid w:val="008960AE"/>
    <w:rsid w:val="00896C74"/>
    <w:rsid w:val="008A05AC"/>
    <w:rsid w:val="008A2904"/>
    <w:rsid w:val="008A2B87"/>
    <w:rsid w:val="008A3AC8"/>
    <w:rsid w:val="008A76D9"/>
    <w:rsid w:val="008B0377"/>
    <w:rsid w:val="008B1059"/>
    <w:rsid w:val="008B24B5"/>
    <w:rsid w:val="008B68D1"/>
    <w:rsid w:val="008B6F76"/>
    <w:rsid w:val="008B7D82"/>
    <w:rsid w:val="008B7DF8"/>
    <w:rsid w:val="008C23D7"/>
    <w:rsid w:val="008C36D5"/>
    <w:rsid w:val="008C4B4C"/>
    <w:rsid w:val="008C62AC"/>
    <w:rsid w:val="008D21A2"/>
    <w:rsid w:val="008D33B6"/>
    <w:rsid w:val="008D34AC"/>
    <w:rsid w:val="008E31C3"/>
    <w:rsid w:val="008E6194"/>
    <w:rsid w:val="008E65FA"/>
    <w:rsid w:val="008E7DD3"/>
    <w:rsid w:val="008F23A6"/>
    <w:rsid w:val="008F45BC"/>
    <w:rsid w:val="008F5377"/>
    <w:rsid w:val="008F551A"/>
    <w:rsid w:val="008F5899"/>
    <w:rsid w:val="008F7C31"/>
    <w:rsid w:val="008F7F03"/>
    <w:rsid w:val="0090248F"/>
    <w:rsid w:val="00903321"/>
    <w:rsid w:val="0090387B"/>
    <w:rsid w:val="00906E2B"/>
    <w:rsid w:val="009077FE"/>
    <w:rsid w:val="009140D0"/>
    <w:rsid w:val="00916A8C"/>
    <w:rsid w:val="009215DC"/>
    <w:rsid w:val="009217BF"/>
    <w:rsid w:val="00921B2E"/>
    <w:rsid w:val="00921F2A"/>
    <w:rsid w:val="009243D4"/>
    <w:rsid w:val="00924715"/>
    <w:rsid w:val="009319A1"/>
    <w:rsid w:val="00932463"/>
    <w:rsid w:val="00935ACA"/>
    <w:rsid w:val="009478D7"/>
    <w:rsid w:val="00947AB0"/>
    <w:rsid w:val="00950001"/>
    <w:rsid w:val="00954C26"/>
    <w:rsid w:val="00955D35"/>
    <w:rsid w:val="00961798"/>
    <w:rsid w:val="00965B95"/>
    <w:rsid w:val="00966866"/>
    <w:rsid w:val="00970255"/>
    <w:rsid w:val="0097567D"/>
    <w:rsid w:val="00976648"/>
    <w:rsid w:val="00980563"/>
    <w:rsid w:val="00985596"/>
    <w:rsid w:val="00986776"/>
    <w:rsid w:val="009959BE"/>
    <w:rsid w:val="009A211F"/>
    <w:rsid w:val="009A6298"/>
    <w:rsid w:val="009B2B85"/>
    <w:rsid w:val="009B35EE"/>
    <w:rsid w:val="009B3F43"/>
    <w:rsid w:val="009B6BCD"/>
    <w:rsid w:val="009B7CF3"/>
    <w:rsid w:val="009C0771"/>
    <w:rsid w:val="009C23DB"/>
    <w:rsid w:val="009C2CC1"/>
    <w:rsid w:val="009C2F73"/>
    <w:rsid w:val="009C61F1"/>
    <w:rsid w:val="009C73CC"/>
    <w:rsid w:val="009D2EA3"/>
    <w:rsid w:val="009D3B85"/>
    <w:rsid w:val="009D4438"/>
    <w:rsid w:val="009D7956"/>
    <w:rsid w:val="009E0F1A"/>
    <w:rsid w:val="009E2682"/>
    <w:rsid w:val="009F3B75"/>
    <w:rsid w:val="009F620F"/>
    <w:rsid w:val="009F773D"/>
    <w:rsid w:val="00A01600"/>
    <w:rsid w:val="00A2278A"/>
    <w:rsid w:val="00A238CB"/>
    <w:rsid w:val="00A23E66"/>
    <w:rsid w:val="00A24194"/>
    <w:rsid w:val="00A2748B"/>
    <w:rsid w:val="00A27D80"/>
    <w:rsid w:val="00A3067E"/>
    <w:rsid w:val="00A31993"/>
    <w:rsid w:val="00A34CF8"/>
    <w:rsid w:val="00A36613"/>
    <w:rsid w:val="00A375A0"/>
    <w:rsid w:val="00A403F3"/>
    <w:rsid w:val="00A4719E"/>
    <w:rsid w:val="00A47F62"/>
    <w:rsid w:val="00A51BF1"/>
    <w:rsid w:val="00A537E9"/>
    <w:rsid w:val="00A550B9"/>
    <w:rsid w:val="00A6036C"/>
    <w:rsid w:val="00A63E46"/>
    <w:rsid w:val="00A65815"/>
    <w:rsid w:val="00A65981"/>
    <w:rsid w:val="00A662A6"/>
    <w:rsid w:val="00A67053"/>
    <w:rsid w:val="00A715BC"/>
    <w:rsid w:val="00A726D7"/>
    <w:rsid w:val="00A83DD3"/>
    <w:rsid w:val="00A840EA"/>
    <w:rsid w:val="00A84476"/>
    <w:rsid w:val="00A85396"/>
    <w:rsid w:val="00A874AF"/>
    <w:rsid w:val="00A90A09"/>
    <w:rsid w:val="00AB5C2B"/>
    <w:rsid w:val="00AB7CCC"/>
    <w:rsid w:val="00AC0695"/>
    <w:rsid w:val="00AC1FB6"/>
    <w:rsid w:val="00AC20E3"/>
    <w:rsid w:val="00AC5FE7"/>
    <w:rsid w:val="00AC7F90"/>
    <w:rsid w:val="00AD54F5"/>
    <w:rsid w:val="00AD6703"/>
    <w:rsid w:val="00AE08BE"/>
    <w:rsid w:val="00AE3780"/>
    <w:rsid w:val="00AE6DA2"/>
    <w:rsid w:val="00AF1F48"/>
    <w:rsid w:val="00AF6E45"/>
    <w:rsid w:val="00B00454"/>
    <w:rsid w:val="00B03EE9"/>
    <w:rsid w:val="00B054E2"/>
    <w:rsid w:val="00B05D60"/>
    <w:rsid w:val="00B12626"/>
    <w:rsid w:val="00B13393"/>
    <w:rsid w:val="00B13449"/>
    <w:rsid w:val="00B1482A"/>
    <w:rsid w:val="00B150B8"/>
    <w:rsid w:val="00B154B3"/>
    <w:rsid w:val="00B1771B"/>
    <w:rsid w:val="00B1795E"/>
    <w:rsid w:val="00B22164"/>
    <w:rsid w:val="00B23E40"/>
    <w:rsid w:val="00B256A4"/>
    <w:rsid w:val="00B268F1"/>
    <w:rsid w:val="00B302E0"/>
    <w:rsid w:val="00B3178A"/>
    <w:rsid w:val="00B340F6"/>
    <w:rsid w:val="00B35F61"/>
    <w:rsid w:val="00B36E0B"/>
    <w:rsid w:val="00B45C8A"/>
    <w:rsid w:val="00B5085B"/>
    <w:rsid w:val="00B51D7A"/>
    <w:rsid w:val="00B52841"/>
    <w:rsid w:val="00B52C3B"/>
    <w:rsid w:val="00B53029"/>
    <w:rsid w:val="00B64E12"/>
    <w:rsid w:val="00B6583E"/>
    <w:rsid w:val="00B66307"/>
    <w:rsid w:val="00B7274D"/>
    <w:rsid w:val="00B8027D"/>
    <w:rsid w:val="00B80F1A"/>
    <w:rsid w:val="00B84BB2"/>
    <w:rsid w:val="00B84F32"/>
    <w:rsid w:val="00B8644E"/>
    <w:rsid w:val="00B903AD"/>
    <w:rsid w:val="00B94585"/>
    <w:rsid w:val="00B976E1"/>
    <w:rsid w:val="00BA1535"/>
    <w:rsid w:val="00BB60AA"/>
    <w:rsid w:val="00BC0779"/>
    <w:rsid w:val="00BC45FF"/>
    <w:rsid w:val="00BC4F6D"/>
    <w:rsid w:val="00BC6098"/>
    <w:rsid w:val="00BD1728"/>
    <w:rsid w:val="00BD5A92"/>
    <w:rsid w:val="00BD5FE7"/>
    <w:rsid w:val="00BD770E"/>
    <w:rsid w:val="00BE6F09"/>
    <w:rsid w:val="00BF03D6"/>
    <w:rsid w:val="00BF3810"/>
    <w:rsid w:val="00BF4514"/>
    <w:rsid w:val="00C00D5A"/>
    <w:rsid w:val="00C02715"/>
    <w:rsid w:val="00C038A3"/>
    <w:rsid w:val="00C10062"/>
    <w:rsid w:val="00C20E67"/>
    <w:rsid w:val="00C2165E"/>
    <w:rsid w:val="00C22B82"/>
    <w:rsid w:val="00C24545"/>
    <w:rsid w:val="00C24915"/>
    <w:rsid w:val="00C3793C"/>
    <w:rsid w:val="00C45106"/>
    <w:rsid w:val="00C45F96"/>
    <w:rsid w:val="00C46C92"/>
    <w:rsid w:val="00C4752F"/>
    <w:rsid w:val="00C511D0"/>
    <w:rsid w:val="00C529FD"/>
    <w:rsid w:val="00C54DE5"/>
    <w:rsid w:val="00C56B78"/>
    <w:rsid w:val="00C61A12"/>
    <w:rsid w:val="00C61D5B"/>
    <w:rsid w:val="00C62376"/>
    <w:rsid w:val="00C63DE8"/>
    <w:rsid w:val="00C64492"/>
    <w:rsid w:val="00C66BE9"/>
    <w:rsid w:val="00C730C0"/>
    <w:rsid w:val="00C7748A"/>
    <w:rsid w:val="00C86F0D"/>
    <w:rsid w:val="00C86F32"/>
    <w:rsid w:val="00C922E9"/>
    <w:rsid w:val="00C949C4"/>
    <w:rsid w:val="00C97405"/>
    <w:rsid w:val="00CA06C4"/>
    <w:rsid w:val="00CA13EC"/>
    <w:rsid w:val="00CA2806"/>
    <w:rsid w:val="00CA3BDB"/>
    <w:rsid w:val="00CA57E6"/>
    <w:rsid w:val="00CA5FDD"/>
    <w:rsid w:val="00CB0698"/>
    <w:rsid w:val="00CB2D27"/>
    <w:rsid w:val="00CB4D80"/>
    <w:rsid w:val="00CC1435"/>
    <w:rsid w:val="00CC1949"/>
    <w:rsid w:val="00CC2E95"/>
    <w:rsid w:val="00CC4FE0"/>
    <w:rsid w:val="00CC6058"/>
    <w:rsid w:val="00CD0185"/>
    <w:rsid w:val="00CD498A"/>
    <w:rsid w:val="00CD76ED"/>
    <w:rsid w:val="00CE262F"/>
    <w:rsid w:val="00CE3902"/>
    <w:rsid w:val="00CE661A"/>
    <w:rsid w:val="00CF058A"/>
    <w:rsid w:val="00CF06E0"/>
    <w:rsid w:val="00CF09EF"/>
    <w:rsid w:val="00CF3B10"/>
    <w:rsid w:val="00CF73FC"/>
    <w:rsid w:val="00D076F6"/>
    <w:rsid w:val="00D116E3"/>
    <w:rsid w:val="00D119BC"/>
    <w:rsid w:val="00D11A74"/>
    <w:rsid w:val="00D13A56"/>
    <w:rsid w:val="00D16442"/>
    <w:rsid w:val="00D2033B"/>
    <w:rsid w:val="00D216F5"/>
    <w:rsid w:val="00D46853"/>
    <w:rsid w:val="00D46AC0"/>
    <w:rsid w:val="00D46CB8"/>
    <w:rsid w:val="00D507A6"/>
    <w:rsid w:val="00D52C06"/>
    <w:rsid w:val="00D55BBB"/>
    <w:rsid w:val="00D5659D"/>
    <w:rsid w:val="00D57D65"/>
    <w:rsid w:val="00D6304B"/>
    <w:rsid w:val="00D63E5A"/>
    <w:rsid w:val="00D6480F"/>
    <w:rsid w:val="00D71EDC"/>
    <w:rsid w:val="00D73C22"/>
    <w:rsid w:val="00D76888"/>
    <w:rsid w:val="00D80CCB"/>
    <w:rsid w:val="00D835FF"/>
    <w:rsid w:val="00D84977"/>
    <w:rsid w:val="00D85AA9"/>
    <w:rsid w:val="00D85B34"/>
    <w:rsid w:val="00D87AAA"/>
    <w:rsid w:val="00D90481"/>
    <w:rsid w:val="00D96935"/>
    <w:rsid w:val="00D97CC8"/>
    <w:rsid w:val="00DA6259"/>
    <w:rsid w:val="00DC3E9D"/>
    <w:rsid w:val="00DC4B23"/>
    <w:rsid w:val="00DC5C38"/>
    <w:rsid w:val="00DD1329"/>
    <w:rsid w:val="00DD2126"/>
    <w:rsid w:val="00DD23F5"/>
    <w:rsid w:val="00DD340B"/>
    <w:rsid w:val="00DD51C7"/>
    <w:rsid w:val="00DD54EC"/>
    <w:rsid w:val="00DD6A42"/>
    <w:rsid w:val="00DE5C5F"/>
    <w:rsid w:val="00DE7A8B"/>
    <w:rsid w:val="00DF2CAF"/>
    <w:rsid w:val="00DF49EE"/>
    <w:rsid w:val="00DF73E5"/>
    <w:rsid w:val="00E01575"/>
    <w:rsid w:val="00E04F4D"/>
    <w:rsid w:val="00E05B95"/>
    <w:rsid w:val="00E07E73"/>
    <w:rsid w:val="00E11970"/>
    <w:rsid w:val="00E2684E"/>
    <w:rsid w:val="00E37F8A"/>
    <w:rsid w:val="00E42159"/>
    <w:rsid w:val="00E42A81"/>
    <w:rsid w:val="00E43AA1"/>
    <w:rsid w:val="00E5313A"/>
    <w:rsid w:val="00E53CF9"/>
    <w:rsid w:val="00E624AB"/>
    <w:rsid w:val="00E65C5A"/>
    <w:rsid w:val="00E70EC4"/>
    <w:rsid w:val="00E71805"/>
    <w:rsid w:val="00E7300A"/>
    <w:rsid w:val="00E74440"/>
    <w:rsid w:val="00E75726"/>
    <w:rsid w:val="00E75C78"/>
    <w:rsid w:val="00E80678"/>
    <w:rsid w:val="00E83E74"/>
    <w:rsid w:val="00E85022"/>
    <w:rsid w:val="00E85D20"/>
    <w:rsid w:val="00E909FC"/>
    <w:rsid w:val="00E90B4F"/>
    <w:rsid w:val="00E91FFF"/>
    <w:rsid w:val="00E9299A"/>
    <w:rsid w:val="00E94A3D"/>
    <w:rsid w:val="00EA124B"/>
    <w:rsid w:val="00EA163F"/>
    <w:rsid w:val="00EA1797"/>
    <w:rsid w:val="00EA3539"/>
    <w:rsid w:val="00EA37D4"/>
    <w:rsid w:val="00EB12A7"/>
    <w:rsid w:val="00EB13AA"/>
    <w:rsid w:val="00EB21AA"/>
    <w:rsid w:val="00EB5352"/>
    <w:rsid w:val="00EC6C87"/>
    <w:rsid w:val="00ED4CFE"/>
    <w:rsid w:val="00ED5F10"/>
    <w:rsid w:val="00ED5F9F"/>
    <w:rsid w:val="00EE2DDC"/>
    <w:rsid w:val="00EE7112"/>
    <w:rsid w:val="00EE7F4A"/>
    <w:rsid w:val="00EF07EB"/>
    <w:rsid w:val="00EF0BB4"/>
    <w:rsid w:val="00EF1023"/>
    <w:rsid w:val="00EF3ECC"/>
    <w:rsid w:val="00F0450B"/>
    <w:rsid w:val="00F06B44"/>
    <w:rsid w:val="00F22BE5"/>
    <w:rsid w:val="00F23232"/>
    <w:rsid w:val="00F237D6"/>
    <w:rsid w:val="00F246A0"/>
    <w:rsid w:val="00F409D4"/>
    <w:rsid w:val="00F425A9"/>
    <w:rsid w:val="00F432D0"/>
    <w:rsid w:val="00F43A3C"/>
    <w:rsid w:val="00F43A7A"/>
    <w:rsid w:val="00F43C14"/>
    <w:rsid w:val="00F44EA7"/>
    <w:rsid w:val="00F47630"/>
    <w:rsid w:val="00F502A7"/>
    <w:rsid w:val="00F52DBE"/>
    <w:rsid w:val="00F53127"/>
    <w:rsid w:val="00F53FB8"/>
    <w:rsid w:val="00F544CF"/>
    <w:rsid w:val="00F65081"/>
    <w:rsid w:val="00F65CF2"/>
    <w:rsid w:val="00F667E5"/>
    <w:rsid w:val="00F745F3"/>
    <w:rsid w:val="00F75480"/>
    <w:rsid w:val="00F80549"/>
    <w:rsid w:val="00F8233F"/>
    <w:rsid w:val="00F87471"/>
    <w:rsid w:val="00F91BFB"/>
    <w:rsid w:val="00F94A9E"/>
    <w:rsid w:val="00F94F5D"/>
    <w:rsid w:val="00F954AF"/>
    <w:rsid w:val="00F95771"/>
    <w:rsid w:val="00FA4D9C"/>
    <w:rsid w:val="00FA62C2"/>
    <w:rsid w:val="00FA755C"/>
    <w:rsid w:val="00FB03A3"/>
    <w:rsid w:val="00FB08D4"/>
    <w:rsid w:val="00FB3316"/>
    <w:rsid w:val="00FB38DA"/>
    <w:rsid w:val="00FC71E9"/>
    <w:rsid w:val="00FC7836"/>
    <w:rsid w:val="00FD094E"/>
    <w:rsid w:val="00FD0BF8"/>
    <w:rsid w:val="00FD682B"/>
    <w:rsid w:val="00FE020E"/>
    <w:rsid w:val="00FE036F"/>
    <w:rsid w:val="00FE3862"/>
    <w:rsid w:val="00FE5454"/>
    <w:rsid w:val="00FE55F8"/>
    <w:rsid w:val="00FE665C"/>
    <w:rsid w:val="00FE71D8"/>
    <w:rsid w:val="00FF31A4"/>
    <w:rsid w:val="00FF4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52DA6"/>
  <w15:chartTrackingRefBased/>
  <w15:docId w15:val="{C511B681-CF7F-44A3-9FC1-BBF00B697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A81"/>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5F3"/>
    <w:pPr>
      <w:spacing w:after="200" w:line="276" w:lineRule="auto"/>
      <w:ind w:left="720"/>
      <w:contextualSpacing/>
    </w:pPr>
    <w:rPr>
      <w:rFonts w:ascii="Calibri" w:eastAsia="Calibri" w:hAnsi="Calibri" w:cs="Times New Roman"/>
      <w:kern w:val="0"/>
      <w14:ligatures w14:val="none"/>
    </w:rPr>
  </w:style>
  <w:style w:type="paragraph" w:styleId="Header">
    <w:name w:val="header"/>
    <w:basedOn w:val="Normal"/>
    <w:link w:val="HeaderChar"/>
    <w:uiPriority w:val="99"/>
    <w:unhideWhenUsed/>
    <w:rsid w:val="00CC4F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FE0"/>
  </w:style>
  <w:style w:type="paragraph" w:styleId="Footer">
    <w:name w:val="footer"/>
    <w:basedOn w:val="Normal"/>
    <w:link w:val="FooterChar"/>
    <w:uiPriority w:val="99"/>
    <w:unhideWhenUsed/>
    <w:rsid w:val="00CC4F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FE0"/>
  </w:style>
  <w:style w:type="paragraph" w:styleId="NormalWeb">
    <w:name w:val="Normal (Web)"/>
    <w:basedOn w:val="Normal"/>
    <w:uiPriority w:val="99"/>
    <w:unhideWhenUsed/>
    <w:rsid w:val="008D21A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vts6">
    <w:name w:val="rvts6"/>
    <w:basedOn w:val="DefaultParagraphFont"/>
    <w:rsid w:val="008D21A2"/>
  </w:style>
  <w:style w:type="character" w:customStyle="1" w:styleId="rvts9">
    <w:name w:val="rvts9"/>
    <w:basedOn w:val="DefaultParagraphFont"/>
    <w:rsid w:val="008D21A2"/>
  </w:style>
  <w:style w:type="paragraph" w:styleId="Revision">
    <w:name w:val="Revision"/>
    <w:hidden/>
    <w:uiPriority w:val="99"/>
    <w:semiHidden/>
    <w:rsid w:val="005B4A2D"/>
    <w:pPr>
      <w:spacing w:after="0" w:line="240" w:lineRule="auto"/>
    </w:pPr>
  </w:style>
  <w:style w:type="character" w:styleId="Hyperlink">
    <w:name w:val="Hyperlink"/>
    <w:basedOn w:val="DefaultParagraphFont"/>
    <w:uiPriority w:val="99"/>
    <w:unhideWhenUsed/>
    <w:rsid w:val="00B976E1"/>
    <w:rPr>
      <w:color w:val="0563C1" w:themeColor="hyperlink"/>
      <w:u w:val="single"/>
    </w:rPr>
  </w:style>
  <w:style w:type="character" w:customStyle="1" w:styleId="UnresolvedMention1">
    <w:name w:val="Unresolved Mention1"/>
    <w:basedOn w:val="DefaultParagraphFont"/>
    <w:uiPriority w:val="99"/>
    <w:semiHidden/>
    <w:unhideWhenUsed/>
    <w:rsid w:val="00B976E1"/>
    <w:rPr>
      <w:color w:val="605E5C"/>
      <w:shd w:val="clear" w:color="auto" w:fill="E1DFDD"/>
    </w:rPr>
  </w:style>
  <w:style w:type="paragraph" w:styleId="BalloonText">
    <w:name w:val="Balloon Text"/>
    <w:basedOn w:val="Normal"/>
    <w:link w:val="BalloonTextChar"/>
    <w:uiPriority w:val="99"/>
    <w:semiHidden/>
    <w:unhideWhenUsed/>
    <w:rsid w:val="004A0E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E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054566">
      <w:bodyDiv w:val="1"/>
      <w:marLeft w:val="0"/>
      <w:marRight w:val="0"/>
      <w:marTop w:val="0"/>
      <w:marBottom w:val="0"/>
      <w:divBdr>
        <w:top w:val="none" w:sz="0" w:space="0" w:color="auto"/>
        <w:left w:val="none" w:sz="0" w:space="0" w:color="auto"/>
        <w:bottom w:val="none" w:sz="0" w:space="0" w:color="auto"/>
        <w:right w:val="none" w:sz="0" w:space="0" w:color="auto"/>
      </w:divBdr>
    </w:div>
    <w:div w:id="655651659">
      <w:bodyDiv w:val="1"/>
      <w:marLeft w:val="0"/>
      <w:marRight w:val="0"/>
      <w:marTop w:val="0"/>
      <w:marBottom w:val="0"/>
      <w:divBdr>
        <w:top w:val="none" w:sz="0" w:space="0" w:color="auto"/>
        <w:left w:val="none" w:sz="0" w:space="0" w:color="auto"/>
        <w:bottom w:val="none" w:sz="0" w:space="0" w:color="auto"/>
        <w:right w:val="none" w:sz="0" w:space="0" w:color="auto"/>
      </w:divBdr>
    </w:div>
    <w:div w:id="779840592">
      <w:bodyDiv w:val="1"/>
      <w:marLeft w:val="0"/>
      <w:marRight w:val="0"/>
      <w:marTop w:val="0"/>
      <w:marBottom w:val="0"/>
      <w:divBdr>
        <w:top w:val="none" w:sz="0" w:space="0" w:color="auto"/>
        <w:left w:val="none" w:sz="0" w:space="0" w:color="auto"/>
        <w:bottom w:val="none" w:sz="0" w:space="0" w:color="auto"/>
        <w:right w:val="none" w:sz="0" w:space="0" w:color="auto"/>
      </w:divBdr>
    </w:div>
    <w:div w:id="213124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DocumentView(62617,%20110596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javascript:OpenDocumentView(62617,%201105961);" TargetMode="External"/><Relationship Id="rId4" Type="http://schemas.openxmlformats.org/officeDocument/2006/relationships/webSettings" Target="webSettings.xml"/><Relationship Id="rId9" Type="http://schemas.openxmlformats.org/officeDocument/2006/relationships/hyperlink" Target="javascript:OpenDocumentView(62617,%2011059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3192</Words>
  <Characters>18198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Bucsan;Tatiana Miercure</dc:creator>
  <cp:keywords/>
  <dc:description/>
  <cp:lastModifiedBy>Andrei Bucsan</cp:lastModifiedBy>
  <cp:revision>8</cp:revision>
  <cp:lastPrinted>2024-06-07T09:21:00Z</cp:lastPrinted>
  <dcterms:created xsi:type="dcterms:W3CDTF">2024-06-21T06:43:00Z</dcterms:created>
  <dcterms:modified xsi:type="dcterms:W3CDTF">2024-06-27T07:35:00Z</dcterms:modified>
</cp:coreProperties>
</file>