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dxa"/>
        <w:tblInd w:w="0" w:type="dxa"/>
        <w:tblBorders>
          <w:top w:val="none" w:sz="0" w:space="0" w:color="auto"/>
          <w:left w:val="none" w:sz="0" w:space="0" w:color="auto"/>
          <w:bottom w:val="none" w:sz="0" w:space="0" w:color="auto"/>
          <w:right w:val="none" w:sz="0" w:space="0" w:color="auto"/>
          <w:insideH w:val="thinThickMediumGap" w:sz="18" w:space="0" w:color="auto"/>
          <w:insideV w:val="none" w:sz="0" w:space="0" w:color="auto"/>
        </w:tblBorders>
        <w:tblLayout w:type="fixed"/>
        <w:tblLook w:val="04A0" w:firstRow="1" w:lastRow="0" w:firstColumn="1" w:lastColumn="0" w:noHBand="0" w:noVBand="1"/>
      </w:tblPr>
      <w:tblGrid>
        <w:gridCol w:w="1560"/>
        <w:gridCol w:w="7796"/>
      </w:tblGrid>
      <w:tr w:rsidR="002F5EDD" w:rsidRPr="00955A47" w:rsidTr="002F5EDD">
        <w:tc>
          <w:tcPr>
            <w:tcW w:w="1560" w:type="dxa"/>
            <w:tcBorders>
              <w:top w:val="nil"/>
              <w:left w:val="nil"/>
              <w:bottom w:val="thinThickLargeGap" w:sz="18" w:space="0" w:color="auto"/>
              <w:right w:val="nil"/>
            </w:tcBorders>
            <w:hideMark/>
          </w:tcPr>
          <w:p w:rsidR="002F5EDD" w:rsidRPr="00955A47" w:rsidRDefault="002F5EDD" w:rsidP="002F5EDD">
            <w:pPr>
              <w:spacing w:line="240" w:lineRule="auto"/>
              <w:rPr>
                <w:rFonts w:ascii="Times New Roman" w:hAnsi="Times New Roman" w:cs="Times New Roman"/>
                <w:color w:val="000000" w:themeColor="text1"/>
              </w:rPr>
            </w:pPr>
            <w:bookmarkStart w:id="0" w:name="_Hlk81051745"/>
            <w:r w:rsidRPr="00955A47">
              <w:rPr>
                <w:rFonts w:ascii="Times New Roman" w:hAnsi="Times New Roman" w:cs="Times New Roman"/>
                <w:noProof/>
                <w:color w:val="000000" w:themeColor="text1"/>
              </w:rPr>
              <w:drawing>
                <wp:inline distT="0" distB="0" distL="0" distR="0">
                  <wp:extent cx="895350" cy="89535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7796" w:type="dxa"/>
            <w:tcBorders>
              <w:top w:val="nil"/>
              <w:left w:val="nil"/>
              <w:bottom w:val="thinThickLargeGap" w:sz="18" w:space="0" w:color="auto"/>
              <w:right w:val="nil"/>
            </w:tcBorders>
            <w:hideMark/>
          </w:tcPr>
          <w:p w:rsidR="002F5EDD" w:rsidRPr="00955A47" w:rsidRDefault="002F5EDD" w:rsidP="002F5EDD">
            <w:pPr>
              <w:spacing w:line="240" w:lineRule="auto"/>
              <w:jc w:val="center"/>
              <w:rPr>
                <w:rFonts w:ascii="Times New Roman" w:hAnsi="Times New Roman" w:cs="Times New Roman"/>
                <w:b/>
                <w:color w:val="000000" w:themeColor="text1"/>
                <w:sz w:val="28"/>
                <w:szCs w:val="28"/>
              </w:rPr>
            </w:pPr>
            <w:r w:rsidRPr="00955A47">
              <w:rPr>
                <w:rFonts w:ascii="Times New Roman" w:hAnsi="Times New Roman" w:cs="Times New Roman"/>
                <w:b/>
                <w:color w:val="000000" w:themeColor="text1"/>
                <w:sz w:val="28"/>
                <w:szCs w:val="28"/>
              </w:rPr>
              <w:t>ROMÂNIA</w:t>
            </w:r>
          </w:p>
          <w:p w:rsidR="002F5EDD" w:rsidRPr="00955A47" w:rsidRDefault="002F5EDD" w:rsidP="002F5EDD">
            <w:pPr>
              <w:spacing w:line="240" w:lineRule="auto"/>
              <w:jc w:val="center"/>
              <w:rPr>
                <w:rFonts w:ascii="Times New Roman" w:hAnsi="Times New Roman" w:cs="Times New Roman"/>
                <w:b/>
                <w:color w:val="000000" w:themeColor="text1"/>
                <w:sz w:val="28"/>
                <w:szCs w:val="28"/>
              </w:rPr>
            </w:pPr>
            <w:r w:rsidRPr="00955A47">
              <w:rPr>
                <w:rFonts w:ascii="Times New Roman" w:hAnsi="Times New Roman" w:cs="Times New Roman"/>
                <w:b/>
                <w:color w:val="000000" w:themeColor="text1"/>
                <w:sz w:val="28"/>
                <w:szCs w:val="28"/>
              </w:rPr>
              <w:t>MINISTERUL SĂNĂTĂȚII</w:t>
            </w:r>
          </w:p>
          <w:p w:rsidR="002F5EDD" w:rsidRPr="00955A47" w:rsidRDefault="002F5EDD" w:rsidP="002F5EDD">
            <w:pPr>
              <w:widowControl w:val="0"/>
              <w:spacing w:line="240" w:lineRule="auto"/>
              <w:jc w:val="center"/>
              <w:rPr>
                <w:rFonts w:ascii="Times New Roman" w:hAnsi="Times New Roman" w:cs="Times New Roman"/>
                <w:b/>
                <w:color w:val="000000" w:themeColor="text1"/>
              </w:rPr>
            </w:pPr>
            <w:r w:rsidRPr="00955A47">
              <w:rPr>
                <w:rFonts w:ascii="Times New Roman" w:hAnsi="Times New Roman" w:cs="Times New Roman"/>
                <w:b/>
                <w:color w:val="000000" w:themeColor="text1"/>
              </w:rPr>
              <w:t>DIRECȚIA POLITICI DE RESURSE UMANE ÎN SĂNĂTATE</w:t>
            </w:r>
          </w:p>
          <w:p w:rsidR="002F5EDD" w:rsidRPr="00955A47" w:rsidRDefault="002F5EDD" w:rsidP="002F5EDD">
            <w:pPr>
              <w:spacing w:line="240" w:lineRule="auto"/>
              <w:jc w:val="center"/>
              <w:rPr>
                <w:rFonts w:ascii="Times New Roman" w:hAnsi="Times New Roman" w:cs="Times New Roman"/>
                <w:b/>
                <w:color w:val="000000" w:themeColor="text1"/>
              </w:rPr>
            </w:pPr>
            <w:r w:rsidRPr="00955A47">
              <w:rPr>
                <w:rFonts w:ascii="Times New Roman" w:hAnsi="Times New Roman" w:cs="Times New Roman"/>
                <w:b/>
                <w:color w:val="000000" w:themeColor="text1"/>
              </w:rPr>
              <w:t>Serviciul de perfecționare în sănătate și recunoaștere</w:t>
            </w:r>
          </w:p>
          <w:p w:rsidR="002F5EDD" w:rsidRPr="00955A47" w:rsidRDefault="002F5EDD" w:rsidP="002F5EDD">
            <w:pPr>
              <w:spacing w:line="240" w:lineRule="auto"/>
              <w:jc w:val="center"/>
              <w:rPr>
                <w:rFonts w:ascii="Times New Roman" w:hAnsi="Times New Roman" w:cs="Times New Roman"/>
                <w:b/>
                <w:color w:val="000000" w:themeColor="text1"/>
                <w:spacing w:val="6"/>
              </w:rPr>
            </w:pPr>
            <w:r w:rsidRPr="00955A47">
              <w:rPr>
                <w:rFonts w:ascii="Times New Roman" w:hAnsi="Times New Roman" w:cs="Times New Roman"/>
                <w:b/>
                <w:color w:val="000000" w:themeColor="text1"/>
              </w:rPr>
              <w:t>profesională în domeniul sanitar</w:t>
            </w:r>
          </w:p>
        </w:tc>
      </w:tr>
      <w:tr w:rsidR="002F5EDD" w:rsidRPr="00955A47" w:rsidTr="002F5EDD">
        <w:tc>
          <w:tcPr>
            <w:tcW w:w="9356" w:type="dxa"/>
            <w:gridSpan w:val="2"/>
            <w:tcBorders>
              <w:top w:val="thinThickLargeGap" w:sz="18" w:space="0" w:color="auto"/>
              <w:left w:val="nil"/>
              <w:bottom w:val="nil"/>
              <w:right w:val="nil"/>
            </w:tcBorders>
            <w:hideMark/>
          </w:tcPr>
          <w:p w:rsidR="002F5EDD" w:rsidRPr="00955A47" w:rsidRDefault="002F5EDD" w:rsidP="002F5EDD">
            <w:pPr>
              <w:spacing w:line="240" w:lineRule="auto"/>
              <w:jc w:val="center"/>
              <w:rPr>
                <w:rFonts w:ascii="Times New Roman" w:hAnsi="Times New Roman" w:cs="Times New Roman"/>
                <w:color w:val="000000" w:themeColor="text1"/>
              </w:rPr>
            </w:pPr>
            <w:r w:rsidRPr="00955A47">
              <w:rPr>
                <w:rFonts w:ascii="Times New Roman" w:hAnsi="Times New Roman" w:cs="Times New Roman"/>
                <w:color w:val="000000" w:themeColor="text1"/>
              </w:rPr>
              <w:t xml:space="preserve">Strada Cristian Popișteanu, nr.1-3, sector 1, București, ROMÂNIA, cod poștal: 010024, e-mail: </w:t>
            </w:r>
            <w:hyperlink r:id="rId6" w:history="1">
              <w:r w:rsidRPr="00955A47">
                <w:rPr>
                  <w:rStyle w:val="Hyperlink"/>
                  <w:rFonts w:ascii="Times New Roman" w:hAnsi="Times New Roman" w:cs="Times New Roman"/>
                  <w:color w:val="000000" w:themeColor="text1"/>
                </w:rPr>
                <w:t>dprus@ms.ro</w:t>
              </w:r>
            </w:hyperlink>
            <w:r w:rsidRPr="00955A47">
              <w:rPr>
                <w:rFonts w:ascii="Times New Roman" w:hAnsi="Times New Roman" w:cs="Times New Roman"/>
                <w:color w:val="000000" w:themeColor="text1"/>
              </w:rPr>
              <w:t xml:space="preserve"> </w:t>
            </w:r>
          </w:p>
        </w:tc>
      </w:tr>
    </w:tbl>
    <w:p w:rsidR="002F5EDD" w:rsidRPr="00955A47" w:rsidRDefault="002F5EDD" w:rsidP="002F5EDD">
      <w:pPr>
        <w:spacing w:after="0" w:line="240" w:lineRule="auto"/>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Nr</w:t>
      </w:r>
      <w:bookmarkEnd w:id="0"/>
      <w:r w:rsidR="00A174DF" w:rsidRPr="00955A47">
        <w:rPr>
          <w:rFonts w:ascii="Times New Roman" w:hAnsi="Times New Roman" w:cs="Times New Roman"/>
          <w:color w:val="000000" w:themeColor="text1"/>
          <w:sz w:val="28"/>
          <w:szCs w:val="28"/>
          <w:lang w:val="ro-RO"/>
        </w:rPr>
        <w:t>.</w:t>
      </w:r>
      <w:r w:rsidR="00D44AC8" w:rsidRPr="00955A47">
        <w:rPr>
          <w:rFonts w:ascii="Times New Roman" w:hAnsi="Times New Roman" w:cs="Times New Roman"/>
          <w:color w:val="000000" w:themeColor="text1"/>
          <w:sz w:val="28"/>
          <w:szCs w:val="28"/>
          <w:lang w:val="ro-RO"/>
        </w:rPr>
        <w:t>REG2/36866/</w:t>
      </w:r>
      <w:r w:rsidR="00955A47" w:rsidRPr="00955A47">
        <w:rPr>
          <w:rFonts w:ascii="Times New Roman" w:hAnsi="Times New Roman" w:cs="Times New Roman"/>
          <w:color w:val="000000" w:themeColor="text1"/>
          <w:sz w:val="28"/>
          <w:szCs w:val="28"/>
          <w:lang w:val="ro-RO"/>
        </w:rPr>
        <w:t>17</w:t>
      </w:r>
      <w:r w:rsidR="00E81DF8" w:rsidRPr="00955A47">
        <w:rPr>
          <w:rFonts w:ascii="Times New Roman" w:hAnsi="Times New Roman" w:cs="Times New Roman"/>
          <w:color w:val="000000" w:themeColor="text1"/>
          <w:sz w:val="28"/>
          <w:szCs w:val="28"/>
          <w:lang w:val="ro-RO"/>
        </w:rPr>
        <w:t xml:space="preserve"> ian.2024</w:t>
      </w:r>
    </w:p>
    <w:p w:rsidR="002F5EDD" w:rsidRPr="00955A47" w:rsidRDefault="002F5EDD" w:rsidP="002F5EDD">
      <w:pPr>
        <w:spacing w:after="0" w:line="240" w:lineRule="auto"/>
        <w:jc w:val="both"/>
        <w:rPr>
          <w:rFonts w:ascii="Times New Roman" w:hAnsi="Times New Roman" w:cs="Times New Roman"/>
          <w:b/>
          <w:color w:val="000000" w:themeColor="text1"/>
          <w:sz w:val="28"/>
          <w:szCs w:val="28"/>
          <w:lang w:val="ro-RO"/>
        </w:rPr>
      </w:pP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t xml:space="preserve">   APROB,</w:t>
      </w:r>
    </w:p>
    <w:p w:rsidR="002F5EDD" w:rsidRPr="00955A47" w:rsidRDefault="002F5EDD" w:rsidP="002F5EDD">
      <w:pPr>
        <w:spacing w:after="0" w:line="240" w:lineRule="auto"/>
        <w:jc w:val="both"/>
        <w:rPr>
          <w:rFonts w:ascii="Times New Roman" w:hAnsi="Times New Roman" w:cs="Times New Roman"/>
          <w:b/>
          <w:color w:val="000000" w:themeColor="text1"/>
          <w:sz w:val="28"/>
          <w:szCs w:val="28"/>
          <w:lang w:val="ro-RO"/>
        </w:rPr>
      </w:pP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t xml:space="preserve">                                   MINISTRUL SĂNĂTĂŢII</w:t>
      </w:r>
    </w:p>
    <w:p w:rsidR="002F5EDD" w:rsidRPr="00955A47" w:rsidRDefault="002F5EDD" w:rsidP="002F5EDD">
      <w:pPr>
        <w:spacing w:after="0" w:line="240" w:lineRule="auto"/>
        <w:jc w:val="both"/>
        <w:rPr>
          <w:rFonts w:ascii="Times New Roman" w:hAnsi="Times New Roman" w:cs="Times New Roman"/>
          <w:b/>
          <w:color w:val="000000" w:themeColor="text1"/>
          <w:sz w:val="28"/>
          <w:szCs w:val="28"/>
          <w:lang w:val="ro-RO"/>
        </w:rPr>
      </w:pP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t xml:space="preserve">             PROF.UNIV.DR.ALEXANDRU RAFILA</w:t>
      </w:r>
    </w:p>
    <w:p w:rsidR="002F5EDD" w:rsidRPr="00955A47" w:rsidRDefault="002F5EDD" w:rsidP="002F5EDD">
      <w:pPr>
        <w:spacing w:after="0" w:line="240" w:lineRule="auto"/>
        <w:jc w:val="both"/>
        <w:rPr>
          <w:rFonts w:ascii="Times New Roman" w:hAnsi="Times New Roman" w:cs="Times New Roman"/>
          <w:b/>
          <w:color w:val="000000" w:themeColor="text1"/>
          <w:sz w:val="28"/>
          <w:szCs w:val="28"/>
          <w:u w:val="single"/>
          <w:lang w:val="ro-RO"/>
        </w:rPr>
      </w:pP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p>
    <w:p w:rsidR="002F5EDD" w:rsidRPr="00955A47" w:rsidRDefault="002F5EDD" w:rsidP="002F5EDD">
      <w:pPr>
        <w:spacing w:after="0" w:line="240" w:lineRule="auto"/>
        <w:jc w:val="both"/>
        <w:rPr>
          <w:rFonts w:ascii="Times New Roman" w:hAnsi="Times New Roman" w:cs="Times New Roman"/>
          <w:color w:val="000000" w:themeColor="text1"/>
          <w:sz w:val="28"/>
          <w:szCs w:val="28"/>
          <w:lang w:val="ro-RO"/>
        </w:rPr>
      </w:pPr>
    </w:p>
    <w:p w:rsidR="002F5EDD" w:rsidRPr="00955A47" w:rsidRDefault="002F5EDD" w:rsidP="002F5EDD">
      <w:pPr>
        <w:spacing w:after="0" w:line="240" w:lineRule="auto"/>
        <w:jc w:val="center"/>
        <w:rPr>
          <w:rFonts w:ascii="Times New Roman" w:hAnsi="Times New Roman" w:cs="Times New Roman"/>
          <w:b/>
          <w:color w:val="000000" w:themeColor="text1"/>
          <w:sz w:val="28"/>
          <w:szCs w:val="28"/>
          <w:u w:val="single"/>
          <w:lang w:val="ro-RO"/>
        </w:rPr>
      </w:pPr>
      <w:r w:rsidRPr="00955A47">
        <w:rPr>
          <w:rFonts w:ascii="Times New Roman" w:hAnsi="Times New Roman" w:cs="Times New Roman"/>
          <w:b/>
          <w:color w:val="000000" w:themeColor="text1"/>
          <w:sz w:val="28"/>
          <w:szCs w:val="28"/>
          <w:u w:val="single"/>
          <w:lang w:val="ro-RO"/>
        </w:rPr>
        <w:t>REFERAT DE APROBARE</w:t>
      </w:r>
    </w:p>
    <w:p w:rsidR="002F5EDD" w:rsidRPr="00955A47" w:rsidRDefault="002F5EDD" w:rsidP="002F5EDD">
      <w:pPr>
        <w:spacing w:after="0" w:line="240" w:lineRule="auto"/>
        <w:jc w:val="center"/>
        <w:rPr>
          <w:rFonts w:ascii="Times New Roman" w:hAnsi="Times New Roman" w:cs="Times New Roman"/>
          <w:color w:val="000000" w:themeColor="text1"/>
          <w:sz w:val="28"/>
          <w:szCs w:val="28"/>
          <w:lang w:val="ro-RO"/>
        </w:rPr>
      </w:pPr>
    </w:p>
    <w:p w:rsidR="002F5EDD" w:rsidRPr="00955A47" w:rsidRDefault="002F5EDD" w:rsidP="002F5EDD">
      <w:pPr>
        <w:pStyle w:val="rvps1"/>
        <w:spacing w:before="0" w:beforeAutospacing="0" w:after="0" w:afterAutospacing="0"/>
        <w:jc w:val="both"/>
        <w:rPr>
          <w:rStyle w:val="rvts1"/>
          <w:sz w:val="28"/>
          <w:szCs w:val="28"/>
          <w:lang w:val="ro-RO"/>
        </w:rPr>
      </w:pPr>
      <w:r w:rsidRPr="00955A47">
        <w:rPr>
          <w:color w:val="000000" w:themeColor="text1"/>
          <w:sz w:val="28"/>
          <w:szCs w:val="28"/>
          <w:lang w:val="ro-RO"/>
        </w:rPr>
        <w:tab/>
        <w:t>În conformitate cu prevederile art.24 din Legea nr.3/8 ian.2021</w:t>
      </w:r>
      <w:r w:rsidR="00703716" w:rsidRPr="00955A47">
        <w:rPr>
          <w:color w:val="000000" w:themeColor="text1"/>
          <w:sz w:val="28"/>
          <w:szCs w:val="28"/>
          <w:lang w:val="ro-RO"/>
        </w:rPr>
        <w:t xml:space="preserve"> </w:t>
      </w:r>
      <w:r w:rsidRPr="00955A47">
        <w:rPr>
          <w:rStyle w:val="rvts1"/>
          <w:sz w:val="28"/>
          <w:szCs w:val="28"/>
          <w:lang w:val="ro-RO"/>
        </w:rPr>
        <w:t>privind prevenirea, diagnosticarea şi tratamentul infecţiilor asociate asistenţei medicale din unităţile medicale şi din centrele rezidenţiale pentru persoanele adulte aflate în dificultate din România:</w:t>
      </w:r>
    </w:p>
    <w:p w:rsidR="002F5EDD" w:rsidRPr="00955A47" w:rsidRDefault="002F5EDD" w:rsidP="002F5EDD">
      <w:pPr>
        <w:pStyle w:val="NormalWeb"/>
        <w:spacing w:before="0" w:beforeAutospacing="0" w:after="0" w:afterAutospacing="0"/>
        <w:jc w:val="both"/>
        <w:rPr>
          <w:rStyle w:val="rvts1"/>
          <w:sz w:val="28"/>
          <w:szCs w:val="28"/>
          <w:lang w:val="ro-RO"/>
        </w:rPr>
      </w:pPr>
      <w:r w:rsidRPr="00955A47">
        <w:rPr>
          <w:rStyle w:val="rvts1"/>
          <w:sz w:val="28"/>
          <w:szCs w:val="28"/>
          <w:lang w:val="ro-RO"/>
        </w:rPr>
        <w:tab/>
        <w:t>”</w:t>
      </w:r>
      <w:r w:rsidRPr="00955A47">
        <w:rPr>
          <w:lang w:val="ro-RO"/>
        </w:rPr>
        <w:t xml:space="preserve"> </w:t>
      </w:r>
      <w:r w:rsidRPr="00955A47">
        <w:rPr>
          <w:rStyle w:val="rvts5"/>
          <w:lang w:val="ro-RO"/>
        </w:rPr>
        <w:t>Art</w:t>
      </w:r>
      <w:r w:rsidRPr="00955A47">
        <w:rPr>
          <w:rStyle w:val="rvts1"/>
          <w:sz w:val="28"/>
          <w:szCs w:val="28"/>
          <w:lang w:val="ro-RO"/>
        </w:rPr>
        <w:t>. 24 - La nivel naţional, Ministerul Sănătăţii va elabora şi va implementa următoarele:</w:t>
      </w:r>
    </w:p>
    <w:p w:rsidR="002F5EDD" w:rsidRPr="00955A47" w:rsidRDefault="002F5EDD" w:rsidP="002F5EDD">
      <w:pPr>
        <w:pStyle w:val="NormalWeb"/>
        <w:spacing w:before="0" w:beforeAutospacing="0" w:after="0" w:afterAutospacing="0"/>
        <w:jc w:val="both"/>
        <w:rPr>
          <w:rStyle w:val="rvts1"/>
          <w:sz w:val="28"/>
          <w:szCs w:val="28"/>
          <w:lang w:val="ro-RO"/>
        </w:rPr>
      </w:pPr>
      <w:r w:rsidRPr="00955A47">
        <w:rPr>
          <w:rStyle w:val="rvts1"/>
          <w:sz w:val="28"/>
          <w:szCs w:val="28"/>
          <w:lang w:val="ro-RO"/>
        </w:rPr>
        <w:t>    a) curriculumul pregătirii studenţilor în medicină, a rezidenţilor şi a asistenţilor medicali în privinţa prevenirii şi controlului IAAM, a evaluării diagnostice a unui pacient cu un posibil sindrom infecţios, a prescrierii şi administrării judicioase a antibioticelor;</w:t>
      </w:r>
    </w:p>
    <w:p w:rsidR="002F5EDD" w:rsidRPr="00955A47" w:rsidRDefault="002F5EDD" w:rsidP="002F5EDD">
      <w:pPr>
        <w:pStyle w:val="NormalWeb"/>
        <w:spacing w:before="0" w:beforeAutospacing="0" w:after="0" w:afterAutospacing="0"/>
        <w:jc w:val="both"/>
        <w:rPr>
          <w:rStyle w:val="rvts1"/>
          <w:sz w:val="28"/>
          <w:szCs w:val="28"/>
          <w:lang w:val="ro-RO"/>
        </w:rPr>
      </w:pPr>
      <w:r w:rsidRPr="00955A47">
        <w:rPr>
          <w:rStyle w:val="rvts1"/>
          <w:sz w:val="28"/>
          <w:szCs w:val="28"/>
          <w:lang w:val="ro-RO"/>
        </w:rPr>
        <w:t>    b) curriculumul pentru un modul de prevenire a IAAM şi utilizare judicioasă a antibioticelor care va fi inclus în pregătirea medicilor rezidenţi din toate specialităţile clinice;</w:t>
      </w:r>
    </w:p>
    <w:p w:rsidR="002F5EDD" w:rsidRPr="00955A47" w:rsidRDefault="002F5EDD" w:rsidP="002F5EDD">
      <w:pPr>
        <w:pStyle w:val="NormalWeb"/>
        <w:spacing w:before="0" w:beforeAutospacing="0" w:after="0" w:afterAutospacing="0"/>
        <w:jc w:val="both"/>
        <w:rPr>
          <w:rStyle w:val="rvts1"/>
          <w:sz w:val="28"/>
          <w:szCs w:val="28"/>
          <w:lang w:val="ro-RO"/>
        </w:rPr>
      </w:pPr>
      <w:r w:rsidRPr="00955A47">
        <w:rPr>
          <w:rStyle w:val="rvts1"/>
          <w:sz w:val="28"/>
          <w:szCs w:val="28"/>
          <w:lang w:val="ro-RO"/>
        </w:rPr>
        <w:t>    c) curriculumul pentru un modul specific privind igiena spitalicească care va fi inclus în pregătirea medicilor rezidenţi în specialitatea igienă;</w:t>
      </w:r>
    </w:p>
    <w:p w:rsidR="002F5EDD" w:rsidRPr="00955A47" w:rsidRDefault="002F5EDD" w:rsidP="002F5EDD">
      <w:pPr>
        <w:pStyle w:val="NormalWeb"/>
        <w:spacing w:before="0" w:beforeAutospacing="0" w:after="0" w:afterAutospacing="0"/>
        <w:jc w:val="both"/>
        <w:rPr>
          <w:rStyle w:val="rvts1"/>
          <w:sz w:val="28"/>
          <w:szCs w:val="28"/>
          <w:lang w:val="ro-RO"/>
        </w:rPr>
      </w:pPr>
      <w:r w:rsidRPr="00955A47">
        <w:rPr>
          <w:rStyle w:val="rvts1"/>
          <w:sz w:val="28"/>
          <w:szCs w:val="28"/>
          <w:lang w:val="ro-RO"/>
        </w:rPr>
        <w:t>    d) curriculumul unui modul de utilizare judicioasă a antibioticelor care va fi inclus în pregătirea medicilor rezidenţi în specialitatea boli infecţioase;</w:t>
      </w:r>
    </w:p>
    <w:p w:rsidR="002F5EDD" w:rsidRPr="00955A47" w:rsidRDefault="002F5EDD" w:rsidP="002F5EDD">
      <w:pPr>
        <w:pStyle w:val="NormalWeb"/>
        <w:spacing w:before="0" w:beforeAutospacing="0" w:after="0" w:afterAutospacing="0"/>
        <w:jc w:val="both"/>
        <w:rPr>
          <w:rStyle w:val="rvts1"/>
          <w:sz w:val="28"/>
          <w:szCs w:val="28"/>
          <w:lang w:val="ro-RO"/>
        </w:rPr>
      </w:pPr>
      <w:r w:rsidRPr="00955A47">
        <w:rPr>
          <w:rStyle w:val="rvts1"/>
          <w:sz w:val="28"/>
          <w:szCs w:val="28"/>
          <w:lang w:val="ro-RO"/>
        </w:rPr>
        <w:t>    e) curriculumul cursurilor de educaţie medicală continuă pentru medici şi asistenţi medicali destinate consolidării educaţiei privind prevenirea şi controlul IAAM şi prescrierea judicioasă a antibioticelor;</w:t>
      </w:r>
    </w:p>
    <w:p w:rsidR="002F5EDD" w:rsidRPr="00955A47" w:rsidRDefault="002F5EDD" w:rsidP="002F5EDD">
      <w:pPr>
        <w:pStyle w:val="NormalWeb"/>
        <w:spacing w:before="0" w:beforeAutospacing="0" w:after="0" w:afterAutospacing="0"/>
        <w:jc w:val="both"/>
        <w:rPr>
          <w:rStyle w:val="rvts1"/>
          <w:b/>
          <w:sz w:val="28"/>
          <w:szCs w:val="28"/>
          <w:lang w:val="ro-RO"/>
        </w:rPr>
      </w:pPr>
      <w:r w:rsidRPr="00955A47">
        <w:rPr>
          <w:rStyle w:val="rvts1"/>
          <w:sz w:val="28"/>
          <w:szCs w:val="28"/>
          <w:lang w:val="ro-RO"/>
        </w:rPr>
        <w:t xml:space="preserve">    </w:t>
      </w:r>
      <w:r w:rsidRPr="00955A47">
        <w:rPr>
          <w:rStyle w:val="rvts1"/>
          <w:b/>
          <w:sz w:val="28"/>
          <w:szCs w:val="28"/>
          <w:lang w:val="ro-RO"/>
        </w:rPr>
        <w:t>f) programe specializate de formare şi/sau de educare în controlul infecţiilor pentru personalul din SPIAAM.”</w:t>
      </w:r>
    </w:p>
    <w:p w:rsidR="002F5EDD" w:rsidRPr="00955A47" w:rsidRDefault="002F5EDD" w:rsidP="002F5EDD">
      <w:pPr>
        <w:pStyle w:val="NormalWeb"/>
        <w:spacing w:before="0" w:beforeAutospacing="0" w:after="0" w:afterAutospacing="0"/>
        <w:jc w:val="both"/>
        <w:rPr>
          <w:rStyle w:val="rvts1"/>
          <w:b/>
          <w:sz w:val="28"/>
          <w:szCs w:val="28"/>
          <w:lang w:val="ro-RO"/>
        </w:rPr>
      </w:pPr>
    </w:p>
    <w:p w:rsidR="00955A47" w:rsidRPr="00955A47" w:rsidRDefault="002F5EDD" w:rsidP="00955A47">
      <w:pPr>
        <w:spacing w:after="0" w:line="240" w:lineRule="auto"/>
        <w:jc w:val="both"/>
        <w:rPr>
          <w:rFonts w:ascii="Times New Roman" w:hAnsi="Times New Roman" w:cs="Times New Roman"/>
          <w:color w:val="000000" w:themeColor="text1"/>
          <w:sz w:val="28"/>
          <w:szCs w:val="28"/>
          <w:lang w:val="ro-RO"/>
        </w:rPr>
      </w:pPr>
      <w:r w:rsidRPr="00955A47">
        <w:rPr>
          <w:rStyle w:val="rvts1"/>
          <w:rFonts w:ascii="Times New Roman" w:hAnsi="Times New Roman" w:cs="Times New Roman"/>
          <w:b/>
          <w:sz w:val="28"/>
          <w:szCs w:val="28"/>
          <w:lang w:val="ro-RO"/>
        </w:rPr>
        <w:tab/>
      </w:r>
      <w:r w:rsidRPr="00955A47">
        <w:rPr>
          <w:rStyle w:val="rvts1"/>
          <w:rFonts w:ascii="Times New Roman" w:hAnsi="Times New Roman" w:cs="Times New Roman"/>
          <w:sz w:val="28"/>
          <w:szCs w:val="28"/>
          <w:lang w:val="ro-RO"/>
        </w:rPr>
        <w:t xml:space="preserve">În vederea punerii în aplicare a </w:t>
      </w:r>
      <w:r w:rsidR="00955A47" w:rsidRPr="00955A47">
        <w:rPr>
          <w:rStyle w:val="rvts1"/>
          <w:rFonts w:ascii="Times New Roman" w:hAnsi="Times New Roman" w:cs="Times New Roman"/>
          <w:sz w:val="28"/>
          <w:szCs w:val="28"/>
          <w:lang w:val="ro-RO"/>
        </w:rPr>
        <w:t xml:space="preserve"> art.24, lit.</w:t>
      </w:r>
      <w:r w:rsidRPr="00955A47">
        <w:rPr>
          <w:rStyle w:val="rvts1"/>
          <w:rFonts w:ascii="Times New Roman" w:hAnsi="Times New Roman" w:cs="Times New Roman"/>
          <w:sz w:val="28"/>
          <w:szCs w:val="28"/>
          <w:lang w:val="ro-RO"/>
        </w:rPr>
        <w:t xml:space="preserve"> f) </w:t>
      </w:r>
      <w:r w:rsidR="00955A47" w:rsidRPr="00955A47">
        <w:rPr>
          <w:rStyle w:val="rvts1"/>
          <w:rFonts w:ascii="Times New Roman" w:hAnsi="Times New Roman" w:cs="Times New Roman"/>
          <w:sz w:val="28"/>
          <w:szCs w:val="28"/>
          <w:lang w:val="ro-RO"/>
        </w:rPr>
        <w:t>din</w:t>
      </w:r>
      <w:r w:rsidR="00955A47" w:rsidRPr="00955A47">
        <w:rPr>
          <w:rFonts w:ascii="Times New Roman" w:hAnsi="Times New Roman" w:cs="Times New Roman"/>
          <w:color w:val="000000" w:themeColor="text1"/>
          <w:sz w:val="28"/>
          <w:szCs w:val="28"/>
          <w:lang w:val="ro-RO"/>
        </w:rPr>
        <w:t xml:space="preserve"> Legea nr.3/8 ian.2021, </w:t>
      </w:r>
      <w:r w:rsidR="00955A47" w:rsidRPr="00955A47">
        <w:rPr>
          <w:rStyle w:val="rvts1"/>
          <w:rFonts w:ascii="Times New Roman" w:hAnsi="Times New Roman" w:cs="Times New Roman"/>
          <w:sz w:val="28"/>
          <w:szCs w:val="28"/>
          <w:lang w:val="ro-RO"/>
        </w:rPr>
        <w:t xml:space="preserve">Comisia de Specialitate Epidemiologie a Ministerului Sănătății propune  </w:t>
      </w:r>
      <w:r w:rsidR="000A6209" w:rsidRPr="00955A47">
        <w:rPr>
          <w:rStyle w:val="rvts1"/>
          <w:rFonts w:ascii="Times New Roman" w:hAnsi="Times New Roman" w:cs="Times New Roman"/>
          <w:sz w:val="28"/>
          <w:szCs w:val="28"/>
          <w:lang w:val="ro-RO"/>
        </w:rPr>
        <w:t xml:space="preserve"> prin adresa</w:t>
      </w:r>
      <w:r w:rsidR="00E81DF8" w:rsidRPr="00955A47">
        <w:rPr>
          <w:rStyle w:val="rvts1"/>
          <w:rFonts w:ascii="Times New Roman" w:hAnsi="Times New Roman" w:cs="Times New Roman"/>
          <w:sz w:val="28"/>
          <w:szCs w:val="28"/>
          <w:lang w:val="ro-RO"/>
        </w:rPr>
        <w:t xml:space="preserve"> nr.111/2023</w:t>
      </w:r>
      <w:r w:rsidR="00955A47" w:rsidRPr="00955A47">
        <w:rPr>
          <w:rStyle w:val="rvts1"/>
          <w:rFonts w:ascii="Times New Roman" w:hAnsi="Times New Roman" w:cs="Times New Roman"/>
          <w:sz w:val="28"/>
          <w:szCs w:val="28"/>
          <w:lang w:val="ro-RO"/>
        </w:rPr>
        <w:t xml:space="preserve">, </w:t>
      </w:r>
      <w:r w:rsidR="00E81DF8" w:rsidRPr="00955A47">
        <w:rPr>
          <w:rStyle w:val="rvts1"/>
          <w:rFonts w:ascii="Times New Roman" w:hAnsi="Times New Roman" w:cs="Times New Roman"/>
          <w:sz w:val="28"/>
          <w:szCs w:val="28"/>
          <w:lang w:val="ro-RO"/>
        </w:rPr>
        <w:t>înregistrată</w:t>
      </w:r>
      <w:r w:rsidR="00955A47" w:rsidRPr="00955A47">
        <w:rPr>
          <w:rStyle w:val="rvts1"/>
          <w:rFonts w:ascii="Times New Roman" w:hAnsi="Times New Roman" w:cs="Times New Roman"/>
          <w:sz w:val="28"/>
          <w:szCs w:val="28"/>
          <w:lang w:val="ro-RO"/>
        </w:rPr>
        <w:t xml:space="preserve"> la Ministerul Sănătății</w:t>
      </w:r>
      <w:r w:rsidR="00E81DF8" w:rsidRPr="00955A47">
        <w:rPr>
          <w:rStyle w:val="rvts1"/>
          <w:rFonts w:ascii="Times New Roman" w:hAnsi="Times New Roman" w:cs="Times New Roman"/>
          <w:sz w:val="28"/>
          <w:szCs w:val="28"/>
          <w:lang w:val="ro-RO"/>
        </w:rPr>
        <w:t xml:space="preserve"> cu nr.REG2/36866/11 dec.2023</w:t>
      </w:r>
      <w:r w:rsidR="00955A47" w:rsidRPr="00955A47">
        <w:rPr>
          <w:rStyle w:val="rvts1"/>
          <w:rFonts w:ascii="Times New Roman" w:hAnsi="Times New Roman" w:cs="Times New Roman"/>
          <w:sz w:val="28"/>
          <w:szCs w:val="28"/>
          <w:lang w:val="ro-RO"/>
        </w:rPr>
        <w:t xml:space="preserve">, </w:t>
      </w:r>
      <w:r w:rsidR="00955A47" w:rsidRPr="00955A47">
        <w:rPr>
          <w:rStyle w:val="rvts1"/>
          <w:rFonts w:ascii="Times New Roman" w:hAnsi="Times New Roman" w:cs="Times New Roman"/>
          <w:sz w:val="28"/>
          <w:szCs w:val="28"/>
          <w:lang w:val="ro-RO"/>
        </w:rPr>
        <w:lastRenderedPageBreak/>
        <w:t>i</w:t>
      </w:r>
      <w:r w:rsidR="000A6209" w:rsidRPr="00955A47">
        <w:rPr>
          <w:rStyle w:val="rvts1"/>
          <w:rFonts w:ascii="Times New Roman" w:hAnsi="Times New Roman" w:cs="Times New Roman"/>
          <w:sz w:val="28"/>
          <w:szCs w:val="28"/>
          <w:lang w:val="ro-RO"/>
        </w:rPr>
        <w:t>nstitui</w:t>
      </w:r>
      <w:r w:rsidR="00955A47" w:rsidRPr="00955A47">
        <w:rPr>
          <w:rStyle w:val="rvts1"/>
          <w:rFonts w:ascii="Times New Roman" w:hAnsi="Times New Roman" w:cs="Times New Roman"/>
          <w:sz w:val="28"/>
          <w:szCs w:val="28"/>
          <w:lang w:val="ro-RO"/>
        </w:rPr>
        <w:t>rea</w:t>
      </w:r>
      <w:r w:rsidR="000A6209" w:rsidRPr="00955A47">
        <w:rPr>
          <w:rStyle w:val="rvts1"/>
          <w:rFonts w:ascii="Times New Roman" w:hAnsi="Times New Roman" w:cs="Times New Roman"/>
          <w:sz w:val="28"/>
          <w:szCs w:val="28"/>
          <w:lang w:val="ro-RO"/>
        </w:rPr>
        <w:t xml:space="preserve"> un</w:t>
      </w:r>
      <w:r w:rsidR="00955A47" w:rsidRPr="00955A47">
        <w:rPr>
          <w:rStyle w:val="rvts1"/>
          <w:rFonts w:ascii="Times New Roman" w:hAnsi="Times New Roman" w:cs="Times New Roman"/>
          <w:sz w:val="28"/>
          <w:szCs w:val="28"/>
          <w:lang w:val="ro-RO"/>
        </w:rPr>
        <w:t>ui</w:t>
      </w:r>
      <w:r w:rsidR="000A6209" w:rsidRPr="00955A47">
        <w:rPr>
          <w:rStyle w:val="rvts1"/>
          <w:rFonts w:ascii="Times New Roman" w:hAnsi="Times New Roman" w:cs="Times New Roman"/>
          <w:sz w:val="28"/>
          <w:szCs w:val="28"/>
          <w:lang w:val="ro-RO"/>
        </w:rPr>
        <w:t xml:space="preserve">  program pregătire î</w:t>
      </w:r>
      <w:r w:rsidR="006D2628" w:rsidRPr="00955A47">
        <w:rPr>
          <w:rStyle w:val="rvts1"/>
          <w:rFonts w:ascii="Times New Roman" w:hAnsi="Times New Roman" w:cs="Times New Roman"/>
          <w:sz w:val="28"/>
          <w:szCs w:val="28"/>
          <w:lang w:val="ro-RO"/>
        </w:rPr>
        <w:t>n vederea obținerii de competențe</w:t>
      </w:r>
      <w:r w:rsidR="000A6209" w:rsidRPr="00955A47">
        <w:rPr>
          <w:rStyle w:val="rvts1"/>
          <w:rFonts w:ascii="Times New Roman" w:hAnsi="Times New Roman" w:cs="Times New Roman"/>
          <w:sz w:val="28"/>
          <w:szCs w:val="28"/>
          <w:lang w:val="ro-RO"/>
        </w:rPr>
        <w:t xml:space="preserve"> în ”supravegherea</w:t>
      </w:r>
      <w:r w:rsidR="006D2628" w:rsidRPr="00955A47">
        <w:rPr>
          <w:rStyle w:val="rvts1"/>
          <w:rFonts w:ascii="Times New Roman" w:hAnsi="Times New Roman" w:cs="Times New Roman"/>
          <w:sz w:val="28"/>
          <w:szCs w:val="28"/>
          <w:lang w:val="ro-RO"/>
        </w:rPr>
        <w:t>, prevenirea și limitarea infecțiilo</w:t>
      </w:r>
      <w:r w:rsidR="00955A47" w:rsidRPr="00955A47">
        <w:rPr>
          <w:rStyle w:val="rvts1"/>
          <w:rFonts w:ascii="Times New Roman" w:hAnsi="Times New Roman" w:cs="Times New Roman"/>
          <w:sz w:val="28"/>
          <w:szCs w:val="28"/>
          <w:lang w:val="ro-RO"/>
        </w:rPr>
        <w:t xml:space="preserve">r asociate asistenței medicale” </w:t>
      </w:r>
      <w:r w:rsidR="00955A47" w:rsidRPr="00955A47">
        <w:rPr>
          <w:rFonts w:ascii="Times New Roman" w:hAnsi="Times New Roman" w:cs="Times New Roman"/>
          <w:color w:val="000000" w:themeColor="text1"/>
          <w:sz w:val="28"/>
          <w:szCs w:val="28"/>
          <w:lang w:val="ro-RO"/>
        </w:rPr>
        <w:t>pentru asistenții medicali din serviciile de prevenire a infecțiilor asociate a</w:t>
      </w:r>
      <w:r w:rsidR="00734B77">
        <w:rPr>
          <w:rFonts w:ascii="Times New Roman" w:hAnsi="Times New Roman" w:cs="Times New Roman"/>
          <w:color w:val="000000" w:themeColor="text1"/>
          <w:sz w:val="28"/>
          <w:szCs w:val="28"/>
          <w:lang w:val="ro-RO"/>
        </w:rPr>
        <w:t>sistenței</w:t>
      </w:r>
      <w:r w:rsidR="00955A47" w:rsidRPr="00955A47">
        <w:rPr>
          <w:rFonts w:ascii="Times New Roman" w:hAnsi="Times New Roman" w:cs="Times New Roman"/>
          <w:color w:val="000000" w:themeColor="text1"/>
          <w:sz w:val="28"/>
          <w:szCs w:val="28"/>
          <w:lang w:val="ro-RO"/>
        </w:rPr>
        <w:t xml:space="preserve"> medical</w:t>
      </w:r>
      <w:r w:rsidR="00734B77">
        <w:rPr>
          <w:rFonts w:ascii="Times New Roman" w:hAnsi="Times New Roman" w:cs="Times New Roman"/>
          <w:color w:val="000000" w:themeColor="text1"/>
          <w:sz w:val="28"/>
          <w:szCs w:val="28"/>
          <w:lang w:val="ro-RO"/>
        </w:rPr>
        <w:t>e</w:t>
      </w:r>
      <w:r w:rsidR="00955A47" w:rsidRPr="00955A47">
        <w:rPr>
          <w:rFonts w:ascii="Times New Roman" w:hAnsi="Times New Roman" w:cs="Times New Roman"/>
          <w:color w:val="000000" w:themeColor="text1"/>
          <w:sz w:val="28"/>
          <w:szCs w:val="28"/>
          <w:lang w:val="ro-RO"/>
        </w:rPr>
        <w:t xml:space="preserve"> (SPIAAM)</w:t>
      </w:r>
    </w:p>
    <w:p w:rsidR="002F5EDD" w:rsidRPr="00955A47" w:rsidRDefault="002F5EDD" w:rsidP="002F5EDD">
      <w:pPr>
        <w:pStyle w:val="NormalWeb"/>
        <w:spacing w:before="0" w:beforeAutospacing="0" w:after="0" w:afterAutospacing="0"/>
        <w:jc w:val="both"/>
        <w:rPr>
          <w:rStyle w:val="rvts1"/>
          <w:sz w:val="28"/>
          <w:szCs w:val="28"/>
          <w:lang w:val="ro-RO"/>
        </w:rPr>
      </w:pPr>
    </w:p>
    <w:p w:rsidR="00D44AC8" w:rsidRPr="00955A47" w:rsidRDefault="00D44AC8" w:rsidP="002F5EDD">
      <w:pPr>
        <w:pStyle w:val="NormalWeb"/>
        <w:spacing w:before="0" w:beforeAutospacing="0" w:after="0" w:afterAutospacing="0"/>
        <w:jc w:val="both"/>
        <w:rPr>
          <w:rStyle w:val="rvts1"/>
          <w:sz w:val="28"/>
          <w:szCs w:val="28"/>
          <w:lang w:val="ro-RO"/>
        </w:rPr>
      </w:pPr>
      <w:r w:rsidRPr="00955A47">
        <w:rPr>
          <w:rStyle w:val="rvts1"/>
          <w:sz w:val="28"/>
          <w:szCs w:val="28"/>
          <w:lang w:val="ro-RO"/>
        </w:rPr>
        <w:tab/>
        <w:t>Se propune de asemenea curriculumul de pregătire, coordonatorul național de program, lista responsabililor de program și lista lectorilor</w:t>
      </w:r>
      <w:r w:rsidR="000F57BB" w:rsidRPr="00955A47">
        <w:rPr>
          <w:rStyle w:val="rvts1"/>
          <w:sz w:val="28"/>
          <w:szCs w:val="28"/>
          <w:lang w:val="ro-RO"/>
        </w:rPr>
        <w:t xml:space="preserve"> din cele 5 centre de pregătire, precum și metodologia și tematica examenului de obținere a </w:t>
      </w:r>
      <w:r w:rsidR="00955A47">
        <w:rPr>
          <w:rStyle w:val="rvts1"/>
          <w:sz w:val="28"/>
          <w:szCs w:val="28"/>
          <w:lang w:val="ro-RO"/>
        </w:rPr>
        <w:t>competenței</w:t>
      </w:r>
      <w:r w:rsidR="000F57BB" w:rsidRPr="00955A47">
        <w:rPr>
          <w:rStyle w:val="rvts1"/>
          <w:sz w:val="28"/>
          <w:szCs w:val="28"/>
          <w:lang w:val="ro-RO"/>
        </w:rPr>
        <w:t>.</w:t>
      </w:r>
    </w:p>
    <w:p w:rsidR="006D2628" w:rsidRPr="00955A47" w:rsidRDefault="006D2628" w:rsidP="002F5EDD">
      <w:pPr>
        <w:pStyle w:val="NormalWeb"/>
        <w:spacing w:before="0" w:beforeAutospacing="0" w:after="0" w:afterAutospacing="0"/>
        <w:jc w:val="both"/>
        <w:rPr>
          <w:rStyle w:val="rvts1"/>
          <w:sz w:val="28"/>
          <w:szCs w:val="28"/>
          <w:lang w:val="ro-RO"/>
        </w:rPr>
      </w:pPr>
    </w:p>
    <w:p w:rsidR="006D2628" w:rsidRPr="00955A47" w:rsidRDefault="006D2628" w:rsidP="002F5EDD">
      <w:pPr>
        <w:pStyle w:val="NormalWeb"/>
        <w:spacing w:before="0" w:beforeAutospacing="0" w:after="0" w:afterAutospacing="0"/>
        <w:jc w:val="both"/>
        <w:rPr>
          <w:rStyle w:val="rvts1"/>
          <w:sz w:val="28"/>
          <w:szCs w:val="28"/>
          <w:lang w:val="ro-RO"/>
        </w:rPr>
      </w:pPr>
      <w:r w:rsidRPr="00955A47">
        <w:rPr>
          <w:rStyle w:val="rvts1"/>
          <w:sz w:val="28"/>
          <w:szCs w:val="28"/>
          <w:lang w:val="ro-RO"/>
        </w:rPr>
        <w:tab/>
        <w:t>Solicitarea a fost avizată favorabil de către Ordinul Asistenților Medicali Generaliști, Mo</w:t>
      </w:r>
      <w:r w:rsidR="00E81DF8" w:rsidRPr="00955A47">
        <w:rPr>
          <w:rStyle w:val="rvts1"/>
          <w:sz w:val="28"/>
          <w:szCs w:val="28"/>
          <w:lang w:val="ro-RO"/>
        </w:rPr>
        <w:t xml:space="preserve">așelor și Asistenților Medicali </w:t>
      </w:r>
      <w:r w:rsidR="00955A47">
        <w:rPr>
          <w:rStyle w:val="rvts1"/>
          <w:sz w:val="28"/>
          <w:szCs w:val="28"/>
          <w:lang w:val="ro-RO"/>
        </w:rPr>
        <w:t xml:space="preserve">prin adresa </w:t>
      </w:r>
      <w:r w:rsidR="00E81DF8" w:rsidRPr="00955A47">
        <w:rPr>
          <w:rStyle w:val="rvts1"/>
          <w:sz w:val="28"/>
          <w:szCs w:val="28"/>
          <w:lang w:val="ro-RO"/>
        </w:rPr>
        <w:t>nr.802/11 sept.2023, înregistrată la Ministerul Sănătății cu nr.DPRUS 167/22 sept.2023</w:t>
      </w:r>
    </w:p>
    <w:p w:rsidR="00D44AC8" w:rsidRPr="00955A47" w:rsidRDefault="00D44AC8" w:rsidP="002F5EDD">
      <w:pPr>
        <w:pStyle w:val="NormalWeb"/>
        <w:spacing w:before="0" w:beforeAutospacing="0" w:after="0" w:afterAutospacing="0"/>
        <w:jc w:val="both"/>
        <w:rPr>
          <w:rStyle w:val="rvts1"/>
          <w:sz w:val="28"/>
          <w:szCs w:val="28"/>
          <w:lang w:val="ro-RO"/>
        </w:rPr>
      </w:pPr>
    </w:p>
    <w:p w:rsidR="00955A47" w:rsidRDefault="00D44AC8" w:rsidP="002F5EDD">
      <w:pPr>
        <w:pStyle w:val="NormalWeb"/>
        <w:spacing w:before="0" w:beforeAutospacing="0" w:after="0" w:afterAutospacing="0"/>
        <w:jc w:val="both"/>
        <w:rPr>
          <w:rStyle w:val="rvts1"/>
          <w:sz w:val="28"/>
          <w:szCs w:val="28"/>
          <w:lang w:val="ro-RO"/>
        </w:rPr>
      </w:pPr>
      <w:r w:rsidRPr="00955A47">
        <w:rPr>
          <w:rStyle w:val="rvts1"/>
          <w:sz w:val="28"/>
          <w:szCs w:val="28"/>
          <w:lang w:val="ro-RO"/>
        </w:rPr>
        <w:tab/>
        <w:t xml:space="preserve">În acest sens am întocmit </w:t>
      </w:r>
      <w:r w:rsidR="00955A47">
        <w:rPr>
          <w:rStyle w:val="rvts1"/>
          <w:sz w:val="28"/>
          <w:szCs w:val="28"/>
          <w:lang w:val="ro-RO"/>
        </w:rPr>
        <w:t>prezentul</w:t>
      </w:r>
      <w:r w:rsidRPr="00955A47">
        <w:rPr>
          <w:rStyle w:val="rvts1"/>
          <w:sz w:val="28"/>
          <w:szCs w:val="28"/>
          <w:lang w:val="ro-RO"/>
        </w:rPr>
        <w:t xml:space="preserve"> Proiect de Ordin, pe care vi-l supunem aprobării. </w:t>
      </w:r>
    </w:p>
    <w:p w:rsidR="00D44AC8" w:rsidRPr="00955A47" w:rsidRDefault="00D44AC8" w:rsidP="00955A47">
      <w:pPr>
        <w:pStyle w:val="NormalWeb"/>
        <w:spacing w:before="0" w:beforeAutospacing="0" w:after="0" w:afterAutospacing="0"/>
        <w:ind w:firstLine="720"/>
        <w:jc w:val="both"/>
        <w:rPr>
          <w:rStyle w:val="rvts1"/>
          <w:sz w:val="28"/>
          <w:szCs w:val="28"/>
          <w:lang w:val="ro-RO"/>
        </w:rPr>
      </w:pPr>
      <w:r w:rsidRPr="00955A47">
        <w:rPr>
          <w:rStyle w:val="rvts1"/>
          <w:sz w:val="28"/>
          <w:szCs w:val="28"/>
          <w:lang w:val="ro-RO"/>
        </w:rPr>
        <w:t>În cazul în care sunteți de acord</w:t>
      </w:r>
      <w:r w:rsidR="00BF41A9" w:rsidRPr="00955A47">
        <w:rPr>
          <w:rStyle w:val="rvts1"/>
          <w:sz w:val="28"/>
          <w:szCs w:val="28"/>
          <w:lang w:val="ro-RO"/>
        </w:rPr>
        <w:t>,</w:t>
      </w:r>
      <w:r w:rsidRPr="00955A47">
        <w:rPr>
          <w:rStyle w:val="rvts1"/>
          <w:sz w:val="28"/>
          <w:szCs w:val="28"/>
          <w:lang w:val="ro-RO"/>
        </w:rPr>
        <w:t xml:space="preserve"> după avizare</w:t>
      </w:r>
      <w:r w:rsidR="00BF41A9" w:rsidRPr="00955A47">
        <w:rPr>
          <w:rStyle w:val="rvts1"/>
          <w:sz w:val="28"/>
          <w:szCs w:val="28"/>
          <w:lang w:val="ro-RO"/>
        </w:rPr>
        <w:t>,</w:t>
      </w:r>
      <w:r w:rsidRPr="00955A47">
        <w:rPr>
          <w:rStyle w:val="rvts1"/>
          <w:sz w:val="28"/>
          <w:szCs w:val="28"/>
          <w:lang w:val="ro-RO"/>
        </w:rPr>
        <w:t xml:space="preserve"> acesta va fi postat pe site-ul oficial al Ministerului Sănătății în vederea îndeplinirii procedurii de transparență decizională.</w:t>
      </w:r>
    </w:p>
    <w:p w:rsidR="006D2628" w:rsidRPr="00955A47" w:rsidRDefault="006D2628" w:rsidP="002F5EDD">
      <w:pPr>
        <w:pStyle w:val="NormalWeb"/>
        <w:spacing w:before="0" w:beforeAutospacing="0" w:after="0" w:afterAutospacing="0"/>
        <w:jc w:val="both"/>
        <w:rPr>
          <w:rStyle w:val="rvts1"/>
          <w:sz w:val="28"/>
          <w:szCs w:val="28"/>
          <w:lang w:val="ro-RO"/>
        </w:rPr>
      </w:pPr>
    </w:p>
    <w:p w:rsidR="002F5EDD" w:rsidRPr="00955A47" w:rsidRDefault="002F5EDD" w:rsidP="002F5EDD">
      <w:pPr>
        <w:autoSpaceDE w:val="0"/>
        <w:autoSpaceDN w:val="0"/>
        <w:adjustRightInd w:val="0"/>
        <w:spacing w:after="0" w:line="240" w:lineRule="auto"/>
        <w:ind w:right="14"/>
        <w:jc w:val="center"/>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DIRECTOR</w:t>
      </w:r>
    </w:p>
    <w:p w:rsidR="002F5EDD" w:rsidRPr="00955A47" w:rsidRDefault="00D44AC8" w:rsidP="002F5EDD">
      <w:pPr>
        <w:autoSpaceDE w:val="0"/>
        <w:autoSpaceDN w:val="0"/>
        <w:adjustRightInd w:val="0"/>
        <w:spacing w:after="0" w:line="240" w:lineRule="auto"/>
        <w:ind w:right="14"/>
        <w:jc w:val="center"/>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RĂZVAN-DANIEL STROE</w:t>
      </w:r>
    </w:p>
    <w:p w:rsidR="002F5EDD" w:rsidRPr="00955A47" w:rsidRDefault="002F5EDD" w:rsidP="002F5EDD">
      <w:pPr>
        <w:autoSpaceDE w:val="0"/>
        <w:autoSpaceDN w:val="0"/>
        <w:adjustRightInd w:val="0"/>
        <w:spacing w:after="0" w:line="240" w:lineRule="auto"/>
        <w:ind w:right="14"/>
        <w:jc w:val="center"/>
        <w:rPr>
          <w:rFonts w:ascii="Times New Roman" w:hAnsi="Times New Roman" w:cs="Times New Roman"/>
          <w:color w:val="000000" w:themeColor="text1"/>
          <w:sz w:val="28"/>
          <w:szCs w:val="28"/>
          <w:lang w:val="ro-RO"/>
        </w:rPr>
      </w:pPr>
    </w:p>
    <w:p w:rsidR="002F5EDD" w:rsidRPr="00955A47" w:rsidRDefault="002F5EDD" w:rsidP="002F5EDD">
      <w:pPr>
        <w:autoSpaceDE w:val="0"/>
        <w:autoSpaceDN w:val="0"/>
        <w:adjustRightInd w:val="0"/>
        <w:spacing w:after="0" w:line="240" w:lineRule="auto"/>
        <w:ind w:right="14"/>
        <w:jc w:val="both"/>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 xml:space="preserve">ȘEF SERVICIU </w:t>
      </w: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color w:val="000000" w:themeColor="text1"/>
          <w:sz w:val="28"/>
          <w:szCs w:val="28"/>
          <w:lang w:val="ro-RO"/>
        </w:rPr>
        <w:tab/>
        <w:t>CONSILIER</w:t>
      </w:r>
    </w:p>
    <w:p w:rsidR="002F5EDD" w:rsidRPr="00955A47" w:rsidRDefault="002F5EDD" w:rsidP="002F5EDD">
      <w:pPr>
        <w:spacing w:after="0" w:line="240" w:lineRule="auto"/>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Gabriela Angheloiu</w:t>
      </w: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color w:val="000000" w:themeColor="text1"/>
          <w:sz w:val="28"/>
          <w:szCs w:val="28"/>
          <w:lang w:val="ro-RO"/>
        </w:rPr>
        <w:tab/>
        <w:t>Marilena Chivu</w:t>
      </w:r>
    </w:p>
    <w:p w:rsidR="0044479C" w:rsidRPr="00955A47" w:rsidRDefault="0044479C"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BD5A8F">
      <w:pPr>
        <w:spacing w:after="0" w:line="240" w:lineRule="auto"/>
        <w:jc w:val="both"/>
        <w:rPr>
          <w:rFonts w:ascii="Times New Roman" w:hAnsi="Times New Roman" w:cs="Times New Roman"/>
          <w:b/>
          <w:color w:val="000000" w:themeColor="text1"/>
          <w:sz w:val="28"/>
          <w:szCs w:val="28"/>
          <w:lang w:val="ro-RO"/>
        </w:rPr>
      </w:pPr>
      <w:r w:rsidRPr="00955A47">
        <w:rPr>
          <w:rFonts w:ascii="Times New Roman" w:hAnsi="Times New Roman" w:cs="Times New Roman"/>
          <w:b/>
          <w:color w:val="000000" w:themeColor="text1"/>
          <w:sz w:val="28"/>
          <w:szCs w:val="28"/>
          <w:lang w:val="ro-RO"/>
        </w:rPr>
        <w:lastRenderedPageBreak/>
        <w:t xml:space="preserve">MINISTERUL SĂNĂTĂŢII </w:t>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r w:rsidRPr="00955A47">
        <w:rPr>
          <w:rFonts w:ascii="Times New Roman" w:hAnsi="Times New Roman" w:cs="Times New Roman"/>
          <w:b/>
          <w:color w:val="000000" w:themeColor="text1"/>
          <w:sz w:val="28"/>
          <w:szCs w:val="28"/>
          <w:lang w:val="ro-RO"/>
        </w:rPr>
        <w:tab/>
      </w:r>
    </w:p>
    <w:p w:rsidR="00BD5A8F" w:rsidRPr="00955A47" w:rsidRDefault="00BD5A8F" w:rsidP="00BD5A8F">
      <w:pPr>
        <w:spacing w:after="0" w:line="240" w:lineRule="auto"/>
        <w:jc w:val="both"/>
        <w:rPr>
          <w:rFonts w:ascii="Times New Roman" w:hAnsi="Times New Roman" w:cs="Times New Roman"/>
          <w:color w:val="000000" w:themeColor="text1"/>
          <w:sz w:val="28"/>
          <w:szCs w:val="28"/>
          <w:lang w:val="ro-RO"/>
        </w:rPr>
      </w:pPr>
    </w:p>
    <w:p w:rsidR="00BD5A8F" w:rsidRPr="00955A47" w:rsidRDefault="00BD5A8F" w:rsidP="00BD5A8F">
      <w:pPr>
        <w:spacing w:after="0" w:line="240" w:lineRule="auto"/>
        <w:jc w:val="center"/>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ORDIN</w:t>
      </w:r>
    </w:p>
    <w:p w:rsidR="00BD5A8F" w:rsidRPr="00955A47" w:rsidRDefault="00BD5A8F" w:rsidP="00BD5A8F">
      <w:pPr>
        <w:spacing w:after="0" w:line="240" w:lineRule="auto"/>
        <w:jc w:val="center"/>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 xml:space="preserve">privind </w:t>
      </w:r>
      <w:r w:rsidR="00E81DF8" w:rsidRPr="00955A47">
        <w:rPr>
          <w:rFonts w:ascii="Times New Roman" w:hAnsi="Times New Roman" w:cs="Times New Roman"/>
          <w:color w:val="000000" w:themeColor="text1"/>
          <w:sz w:val="28"/>
          <w:szCs w:val="28"/>
          <w:lang w:val="ro-RO"/>
        </w:rPr>
        <w:t xml:space="preserve">aprobarea programului, curriculumului de pregătire și a Metodologiei în </w:t>
      </w:r>
      <w:r w:rsidRPr="00955A47">
        <w:rPr>
          <w:rFonts w:ascii="Times New Roman" w:hAnsi="Times New Roman" w:cs="Times New Roman"/>
          <w:color w:val="000000" w:themeColor="text1"/>
          <w:sz w:val="28"/>
          <w:szCs w:val="28"/>
          <w:lang w:val="ro-RO"/>
        </w:rPr>
        <w:t xml:space="preserve"> vederea obținerii de competențe în ”supravegherea, prevenirea și limitarea infecțiilor asociate asistenței medicale” pentru asistenții medicali din serviciile de prevenire a infecțiilor asociate </w:t>
      </w:r>
      <w:r w:rsidR="00817B24">
        <w:rPr>
          <w:rFonts w:ascii="Times New Roman" w:hAnsi="Times New Roman" w:cs="Times New Roman"/>
          <w:color w:val="000000" w:themeColor="text1"/>
          <w:sz w:val="28"/>
          <w:szCs w:val="28"/>
          <w:lang w:val="ro-RO"/>
        </w:rPr>
        <w:t>asistenței medicale</w:t>
      </w:r>
      <w:r w:rsidRPr="00955A47">
        <w:rPr>
          <w:rFonts w:ascii="Times New Roman" w:hAnsi="Times New Roman" w:cs="Times New Roman"/>
          <w:color w:val="000000" w:themeColor="text1"/>
          <w:sz w:val="28"/>
          <w:szCs w:val="28"/>
          <w:lang w:val="ro-RO"/>
        </w:rPr>
        <w:t xml:space="preserve"> (SPIAAM)</w:t>
      </w:r>
    </w:p>
    <w:p w:rsidR="00BD5A8F" w:rsidRPr="00955A47" w:rsidRDefault="00BD5A8F" w:rsidP="00BD5A8F">
      <w:pPr>
        <w:spacing w:after="0" w:line="240" w:lineRule="auto"/>
        <w:ind w:firstLine="720"/>
        <w:jc w:val="both"/>
        <w:rPr>
          <w:rFonts w:ascii="Times New Roman" w:hAnsi="Times New Roman" w:cs="Times New Roman"/>
          <w:color w:val="000000" w:themeColor="text1"/>
          <w:sz w:val="28"/>
          <w:szCs w:val="28"/>
          <w:lang w:val="ro-RO"/>
        </w:rPr>
      </w:pPr>
    </w:p>
    <w:p w:rsidR="001D6EDD" w:rsidRPr="00955A47" w:rsidRDefault="001D6EDD" w:rsidP="00BD5A8F">
      <w:pPr>
        <w:spacing w:after="0" w:line="240" w:lineRule="auto"/>
        <w:ind w:firstLine="720"/>
        <w:jc w:val="both"/>
        <w:rPr>
          <w:rFonts w:ascii="Times New Roman" w:hAnsi="Times New Roman" w:cs="Times New Roman"/>
          <w:color w:val="000000" w:themeColor="text1"/>
          <w:sz w:val="28"/>
          <w:szCs w:val="28"/>
          <w:lang w:val="ro-RO"/>
        </w:rPr>
      </w:pPr>
    </w:p>
    <w:p w:rsidR="00BD5A8F" w:rsidRPr="00955A47" w:rsidRDefault="00BD5A8F" w:rsidP="00BD5A8F">
      <w:pPr>
        <w:spacing w:after="0" w:line="240" w:lineRule="auto"/>
        <w:ind w:firstLine="720"/>
        <w:jc w:val="both"/>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Văzând referatul de aprobare nr.................................... al Direcției Politici de Resurse Umane în Sănătate</w:t>
      </w:r>
    </w:p>
    <w:p w:rsidR="001D6EDD" w:rsidRPr="00955A47" w:rsidRDefault="001D6EDD" w:rsidP="00BD5A8F">
      <w:pPr>
        <w:spacing w:after="0" w:line="240" w:lineRule="auto"/>
        <w:jc w:val="both"/>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 xml:space="preserve"> </w:t>
      </w:r>
      <w:r w:rsidRPr="00955A47">
        <w:rPr>
          <w:rFonts w:ascii="Times New Roman" w:hAnsi="Times New Roman" w:cs="Times New Roman"/>
          <w:color w:val="000000" w:themeColor="text1"/>
          <w:sz w:val="28"/>
          <w:szCs w:val="28"/>
          <w:lang w:val="ro-RO"/>
        </w:rPr>
        <w:tab/>
        <w:t xml:space="preserve"> A</w:t>
      </w:r>
      <w:r w:rsidR="00BD5A8F" w:rsidRPr="00955A47">
        <w:rPr>
          <w:rFonts w:ascii="Times New Roman" w:hAnsi="Times New Roman" w:cs="Times New Roman"/>
          <w:color w:val="000000" w:themeColor="text1"/>
          <w:sz w:val="28"/>
          <w:szCs w:val="28"/>
          <w:lang w:val="ro-RO"/>
        </w:rPr>
        <w:t>vând în vedere</w:t>
      </w:r>
      <w:r w:rsidRPr="00955A47">
        <w:rPr>
          <w:rFonts w:ascii="Times New Roman" w:hAnsi="Times New Roman" w:cs="Times New Roman"/>
          <w:color w:val="000000" w:themeColor="text1"/>
          <w:sz w:val="28"/>
          <w:szCs w:val="28"/>
          <w:lang w:val="ro-RO"/>
        </w:rPr>
        <w:t>:</w:t>
      </w:r>
    </w:p>
    <w:p w:rsidR="001D6EDD" w:rsidRPr="00955A47" w:rsidRDefault="001D6EDD" w:rsidP="00BD5A8F">
      <w:pPr>
        <w:spacing w:after="0" w:line="240" w:lineRule="auto"/>
        <w:jc w:val="both"/>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w:t>
      </w:r>
      <w:r w:rsidR="00BD5A8F" w:rsidRPr="00955A47">
        <w:rPr>
          <w:rFonts w:ascii="Times New Roman" w:hAnsi="Times New Roman" w:cs="Times New Roman"/>
          <w:color w:val="000000" w:themeColor="text1"/>
          <w:sz w:val="28"/>
          <w:szCs w:val="28"/>
          <w:lang w:val="ro-RO"/>
        </w:rPr>
        <w:t xml:space="preserve"> prevederile lit.f) a art.24 din Legea nr.3/8 ian.2021 privind prevenirea, diagnosticarea şi tratamentul infecţiilor asociate asistenţei medicale din unităţile medicale şi din centrele rezidenţiale pentru persoanele adulte aflate în dificultate din România</w:t>
      </w:r>
      <w:r w:rsidR="009C58EA" w:rsidRPr="00955A47">
        <w:rPr>
          <w:rFonts w:ascii="Times New Roman" w:hAnsi="Times New Roman" w:cs="Times New Roman"/>
          <w:color w:val="000000" w:themeColor="text1"/>
          <w:sz w:val="28"/>
          <w:szCs w:val="28"/>
          <w:lang w:val="ro-RO"/>
        </w:rPr>
        <w:t xml:space="preserve"> </w:t>
      </w:r>
    </w:p>
    <w:p w:rsidR="00BD5A8F" w:rsidRPr="00955A47" w:rsidRDefault="001D6EDD" w:rsidP="00BD5A8F">
      <w:pPr>
        <w:spacing w:after="0" w:line="240" w:lineRule="auto"/>
        <w:jc w:val="both"/>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 xml:space="preserve">- prevederile </w:t>
      </w:r>
      <w:r w:rsidR="00BF41A9" w:rsidRPr="00955A47">
        <w:rPr>
          <w:rFonts w:ascii="Times New Roman" w:hAnsi="Times New Roman" w:cs="Times New Roman"/>
          <w:color w:val="000000" w:themeColor="text1"/>
          <w:sz w:val="28"/>
          <w:szCs w:val="28"/>
          <w:lang w:val="ro-RO"/>
        </w:rPr>
        <w:t xml:space="preserve">Ordonanței de Urgență a Guvernului nr.144/2008 </w:t>
      </w:r>
      <w:r w:rsidR="00BF41A9" w:rsidRPr="00955A47">
        <w:rPr>
          <w:rStyle w:val="rvts2"/>
          <w:rFonts w:ascii="Times New Roman" w:hAnsi="Times New Roman" w:cs="Times New Roman"/>
          <w:sz w:val="28"/>
          <w:szCs w:val="28"/>
          <w:lang w:val="ro-RO"/>
        </w:rPr>
        <w:t>privind exercitarea profesiei de asistent medical generalist, a profesiei de moaşă şi a profesiei de asistent medical, precum şi organizarea şi funcţionarea Ordinului Asistenţilor Medicali Generalişti, Moaşelor şi Asistenţilor Medicali din România, aprobată prin  Leg</w:t>
      </w:r>
      <w:r w:rsidR="00734B77">
        <w:rPr>
          <w:rStyle w:val="rvts2"/>
          <w:rFonts w:ascii="Times New Roman" w:hAnsi="Times New Roman" w:cs="Times New Roman"/>
          <w:sz w:val="28"/>
          <w:szCs w:val="28"/>
          <w:lang w:val="ro-RO"/>
        </w:rPr>
        <w:t>ea nr.53/2014, cu modificările și</w:t>
      </w:r>
      <w:r w:rsidR="00BF41A9" w:rsidRPr="00955A47">
        <w:rPr>
          <w:rStyle w:val="rvts2"/>
          <w:rFonts w:ascii="Times New Roman" w:hAnsi="Times New Roman" w:cs="Times New Roman"/>
          <w:sz w:val="28"/>
          <w:szCs w:val="28"/>
          <w:lang w:val="ro-RO"/>
        </w:rPr>
        <w:t xml:space="preserve"> completările ulterioare</w:t>
      </w:r>
    </w:p>
    <w:p w:rsidR="00BD5A8F" w:rsidRPr="00955A47" w:rsidRDefault="00BD5A8F" w:rsidP="00BD5A8F">
      <w:pPr>
        <w:spacing w:after="0" w:line="240" w:lineRule="auto"/>
        <w:jc w:val="both"/>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ab/>
        <w:t xml:space="preserve">     în temeiul dispoziţiilor art.7 alin. (4) din Hotărârea Guvernului nr.144/2010 privind organizarea şi funcţionarea Ministerului Sănătăţii, cu modificările şi completările ulterioare </w:t>
      </w:r>
    </w:p>
    <w:p w:rsidR="00BD5A8F" w:rsidRPr="00955A47" w:rsidRDefault="00BD5A8F" w:rsidP="00BD5A8F">
      <w:pPr>
        <w:spacing w:after="0" w:line="240" w:lineRule="auto"/>
        <w:jc w:val="both"/>
        <w:rPr>
          <w:rFonts w:ascii="Times New Roman" w:hAnsi="Times New Roman" w:cs="Times New Roman"/>
          <w:color w:val="000000" w:themeColor="text1"/>
          <w:sz w:val="28"/>
          <w:szCs w:val="28"/>
          <w:lang w:val="ro-RO"/>
        </w:rPr>
      </w:pPr>
    </w:p>
    <w:p w:rsidR="00BD5A8F" w:rsidRPr="00955A47" w:rsidRDefault="00BD5A8F" w:rsidP="00BD5A8F">
      <w:pPr>
        <w:spacing w:after="0" w:line="240" w:lineRule="auto"/>
        <w:jc w:val="both"/>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 xml:space="preserve">    ministrul sănătăţii emite următorul ordin:</w:t>
      </w:r>
    </w:p>
    <w:p w:rsidR="00BD5A8F" w:rsidRPr="00955A47" w:rsidRDefault="00BD5A8F" w:rsidP="00BD5A8F">
      <w:pPr>
        <w:spacing w:after="120"/>
        <w:jc w:val="center"/>
        <w:rPr>
          <w:rFonts w:ascii="Times New Roman" w:hAnsi="Times New Roman" w:cs="Times New Roman"/>
          <w:color w:val="000000" w:themeColor="text1"/>
          <w:sz w:val="28"/>
          <w:szCs w:val="28"/>
          <w:lang w:val="ro-RO"/>
        </w:rPr>
      </w:pPr>
    </w:p>
    <w:p w:rsidR="00BD5A8F" w:rsidRPr="00955A47" w:rsidRDefault="00BD5A8F" w:rsidP="00BD5A8F">
      <w:pPr>
        <w:spacing w:after="120"/>
        <w:jc w:val="center"/>
        <w:rPr>
          <w:rFonts w:ascii="Times New Roman" w:hAnsi="Times New Roman" w:cs="Times New Roman"/>
          <w:b/>
          <w:color w:val="000000" w:themeColor="text1"/>
          <w:sz w:val="28"/>
          <w:szCs w:val="28"/>
          <w:lang w:val="ro-RO"/>
        </w:rPr>
      </w:pPr>
      <w:r w:rsidRPr="00955A47">
        <w:rPr>
          <w:rFonts w:ascii="Times New Roman" w:hAnsi="Times New Roman" w:cs="Times New Roman"/>
          <w:b/>
          <w:color w:val="000000" w:themeColor="text1"/>
          <w:sz w:val="28"/>
          <w:szCs w:val="28"/>
          <w:lang w:val="ro-RO"/>
        </w:rPr>
        <w:t>ORDIN:</w:t>
      </w:r>
    </w:p>
    <w:p w:rsidR="00BD5A8F" w:rsidRPr="00955A47" w:rsidRDefault="00BD5A8F" w:rsidP="00BD5A8F">
      <w:pPr>
        <w:pStyle w:val="BodyText"/>
        <w:spacing w:after="0" w:line="240" w:lineRule="auto"/>
        <w:jc w:val="both"/>
        <w:rPr>
          <w:rFonts w:ascii="Times New Roman" w:hAnsi="Times New Roman" w:cs="Times New Roman"/>
          <w:color w:val="000000" w:themeColor="text1"/>
          <w:sz w:val="28"/>
          <w:szCs w:val="28"/>
          <w:lang w:val="ro-RO"/>
        </w:rPr>
      </w:pPr>
    </w:p>
    <w:p w:rsidR="00817B24" w:rsidRPr="00955A47" w:rsidRDefault="00BD5A8F" w:rsidP="00817B24">
      <w:pPr>
        <w:spacing w:after="0" w:line="240" w:lineRule="auto"/>
        <w:jc w:val="both"/>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b/>
          <w:color w:val="000000" w:themeColor="text1"/>
          <w:sz w:val="28"/>
          <w:szCs w:val="28"/>
          <w:lang w:val="ro-RO"/>
        </w:rPr>
        <w:t>Art.1</w:t>
      </w:r>
      <w:r w:rsidRPr="00955A47">
        <w:rPr>
          <w:rFonts w:ascii="Times New Roman" w:hAnsi="Times New Roman" w:cs="Times New Roman"/>
          <w:color w:val="000000" w:themeColor="text1"/>
          <w:sz w:val="28"/>
          <w:szCs w:val="28"/>
          <w:lang w:val="ro-RO"/>
        </w:rPr>
        <w:t xml:space="preserve"> –  Începând cu data prezentului Ordin se  </w:t>
      </w:r>
      <w:r w:rsidR="00E81DF8" w:rsidRPr="00955A47">
        <w:rPr>
          <w:rFonts w:ascii="Times New Roman" w:hAnsi="Times New Roman" w:cs="Times New Roman"/>
          <w:color w:val="000000" w:themeColor="text1"/>
          <w:sz w:val="28"/>
          <w:szCs w:val="28"/>
          <w:lang w:val="ro-RO"/>
        </w:rPr>
        <w:t>aprobă</w:t>
      </w:r>
      <w:r w:rsidRPr="00955A47">
        <w:rPr>
          <w:rFonts w:ascii="Times New Roman" w:hAnsi="Times New Roman" w:cs="Times New Roman"/>
          <w:color w:val="000000" w:themeColor="text1"/>
          <w:sz w:val="28"/>
          <w:szCs w:val="28"/>
          <w:lang w:val="ro-RO"/>
        </w:rPr>
        <w:t xml:space="preserve">  programul</w:t>
      </w:r>
      <w:r w:rsidR="001D6EDD" w:rsidRPr="00955A47">
        <w:rPr>
          <w:rFonts w:ascii="Times New Roman" w:hAnsi="Times New Roman" w:cs="Times New Roman"/>
          <w:color w:val="000000" w:themeColor="text1"/>
          <w:sz w:val="28"/>
          <w:szCs w:val="28"/>
          <w:lang w:val="ro-RO"/>
        </w:rPr>
        <w:t xml:space="preserve"> de</w:t>
      </w:r>
      <w:r w:rsidRPr="00955A47">
        <w:rPr>
          <w:rFonts w:ascii="Times New Roman" w:hAnsi="Times New Roman" w:cs="Times New Roman"/>
          <w:color w:val="000000" w:themeColor="text1"/>
          <w:sz w:val="28"/>
          <w:szCs w:val="28"/>
          <w:lang w:val="ro-RO"/>
        </w:rPr>
        <w:t xml:space="preserve"> pregătire în vederea obținerii de competențe în ”supravegherea, prevenirea și limitarea infecțiilor asociate asistenței medicale” pentru asistenții medicali din </w:t>
      </w:r>
      <w:r w:rsidR="00817B24" w:rsidRPr="00955A47">
        <w:rPr>
          <w:rFonts w:ascii="Times New Roman" w:hAnsi="Times New Roman" w:cs="Times New Roman"/>
          <w:color w:val="000000" w:themeColor="text1"/>
          <w:sz w:val="28"/>
          <w:szCs w:val="28"/>
          <w:lang w:val="ro-RO"/>
        </w:rPr>
        <w:t xml:space="preserve">serviciile de prevenire a infecțiilor asociate </w:t>
      </w:r>
      <w:r w:rsidR="00817B24">
        <w:rPr>
          <w:rFonts w:ascii="Times New Roman" w:hAnsi="Times New Roman" w:cs="Times New Roman"/>
          <w:color w:val="000000" w:themeColor="text1"/>
          <w:sz w:val="28"/>
          <w:szCs w:val="28"/>
          <w:lang w:val="ro-RO"/>
        </w:rPr>
        <w:t>asistenței medicale</w:t>
      </w:r>
      <w:r w:rsidR="00817B24" w:rsidRPr="00955A47">
        <w:rPr>
          <w:rFonts w:ascii="Times New Roman" w:hAnsi="Times New Roman" w:cs="Times New Roman"/>
          <w:color w:val="000000" w:themeColor="text1"/>
          <w:sz w:val="28"/>
          <w:szCs w:val="28"/>
          <w:lang w:val="ro-RO"/>
        </w:rPr>
        <w:t xml:space="preserve"> (SPIAAM)</w:t>
      </w:r>
      <w:r w:rsidR="00817B24">
        <w:rPr>
          <w:rFonts w:ascii="Times New Roman" w:hAnsi="Times New Roman" w:cs="Times New Roman"/>
          <w:color w:val="000000" w:themeColor="text1"/>
          <w:sz w:val="28"/>
          <w:szCs w:val="28"/>
          <w:lang w:val="ro-RO"/>
        </w:rPr>
        <w:t>.</w:t>
      </w:r>
    </w:p>
    <w:p w:rsidR="00BD5A8F" w:rsidRPr="00955A47" w:rsidRDefault="00BD5A8F" w:rsidP="00817B24">
      <w:pPr>
        <w:spacing w:after="0" w:line="240" w:lineRule="auto"/>
        <w:jc w:val="both"/>
        <w:rPr>
          <w:rFonts w:ascii="Times New Roman" w:hAnsi="Times New Roman" w:cs="Times New Roman"/>
          <w:color w:val="000000" w:themeColor="text1"/>
          <w:sz w:val="28"/>
          <w:szCs w:val="28"/>
          <w:lang w:val="ro-RO"/>
        </w:rPr>
      </w:pPr>
    </w:p>
    <w:p w:rsidR="00BD5A8F" w:rsidRPr="00955A47" w:rsidRDefault="00BD5A8F" w:rsidP="00931F02">
      <w:pPr>
        <w:spacing w:after="0" w:line="240" w:lineRule="auto"/>
        <w:ind w:firstLine="720"/>
        <w:jc w:val="both"/>
        <w:rPr>
          <w:rFonts w:ascii="Times New Roman" w:hAnsi="Times New Roman" w:cs="Times New Roman"/>
          <w:color w:val="000000" w:themeColor="text1"/>
          <w:sz w:val="28"/>
          <w:szCs w:val="28"/>
          <w:lang w:val="ro-RO"/>
        </w:rPr>
      </w:pPr>
      <w:r w:rsidRPr="00955A47">
        <w:rPr>
          <w:rFonts w:ascii="Times New Roman" w:hAnsi="Times New Roman" w:cs="Times New Roman"/>
          <w:b/>
          <w:color w:val="000000" w:themeColor="text1"/>
          <w:sz w:val="28"/>
          <w:szCs w:val="28"/>
          <w:lang w:val="ro-RO"/>
        </w:rPr>
        <w:t>Art.2.</w:t>
      </w:r>
      <w:r w:rsidRPr="00955A47">
        <w:rPr>
          <w:rFonts w:ascii="Times New Roman" w:hAnsi="Times New Roman" w:cs="Times New Roman"/>
          <w:color w:val="000000" w:themeColor="text1"/>
          <w:sz w:val="28"/>
          <w:szCs w:val="28"/>
          <w:lang w:val="ro-RO"/>
        </w:rPr>
        <w:t xml:space="preserve"> –</w:t>
      </w:r>
      <w:r w:rsidR="00931F02" w:rsidRPr="00955A47">
        <w:rPr>
          <w:rFonts w:ascii="Times New Roman" w:hAnsi="Times New Roman" w:cs="Times New Roman"/>
          <w:color w:val="000000" w:themeColor="text1"/>
          <w:sz w:val="28"/>
          <w:szCs w:val="28"/>
          <w:lang w:val="ro-RO"/>
        </w:rPr>
        <w:t xml:space="preserve"> </w:t>
      </w:r>
      <w:r w:rsidR="00E81DF8" w:rsidRPr="00955A47">
        <w:rPr>
          <w:rFonts w:ascii="Times New Roman" w:hAnsi="Times New Roman" w:cs="Times New Roman"/>
          <w:color w:val="000000" w:themeColor="text1"/>
          <w:sz w:val="28"/>
          <w:szCs w:val="28"/>
          <w:lang w:val="ro-RO"/>
        </w:rPr>
        <w:t>Se aprobă c</w:t>
      </w:r>
      <w:r w:rsidR="00931F02" w:rsidRPr="00955A47">
        <w:rPr>
          <w:rFonts w:ascii="Times New Roman" w:hAnsi="Times New Roman" w:cs="Times New Roman"/>
          <w:color w:val="000000" w:themeColor="text1"/>
          <w:sz w:val="28"/>
          <w:szCs w:val="28"/>
          <w:lang w:val="ro-RO"/>
        </w:rPr>
        <w:t xml:space="preserve">urriculumul de pregătire </w:t>
      </w:r>
      <w:r w:rsidR="001D6EDD" w:rsidRPr="00955A47">
        <w:rPr>
          <w:rFonts w:ascii="Times New Roman" w:hAnsi="Times New Roman" w:cs="Times New Roman"/>
          <w:color w:val="000000" w:themeColor="text1"/>
          <w:sz w:val="28"/>
          <w:szCs w:val="28"/>
          <w:lang w:val="ro-RO"/>
        </w:rPr>
        <w:t xml:space="preserve">în vederea obținerii de competențe în ”supravegherea, prevenirea și limitarea infecțiilor asociate asistenței medicale” pentru asistenții medicali din serviciile de prevenire a infecțiilor asociate </w:t>
      </w:r>
      <w:r w:rsidR="00734B77">
        <w:rPr>
          <w:rFonts w:ascii="Times New Roman" w:hAnsi="Times New Roman" w:cs="Times New Roman"/>
          <w:color w:val="000000" w:themeColor="text1"/>
          <w:sz w:val="28"/>
          <w:szCs w:val="28"/>
          <w:lang w:val="ro-RO"/>
        </w:rPr>
        <w:t>asistenței</w:t>
      </w:r>
      <w:r w:rsidR="001D6EDD" w:rsidRPr="00955A47">
        <w:rPr>
          <w:rFonts w:ascii="Times New Roman" w:hAnsi="Times New Roman" w:cs="Times New Roman"/>
          <w:color w:val="000000" w:themeColor="text1"/>
          <w:sz w:val="28"/>
          <w:szCs w:val="28"/>
          <w:lang w:val="ro-RO"/>
        </w:rPr>
        <w:t xml:space="preserve"> medical</w:t>
      </w:r>
      <w:r w:rsidR="00817B24">
        <w:rPr>
          <w:rFonts w:ascii="Times New Roman" w:hAnsi="Times New Roman" w:cs="Times New Roman"/>
          <w:color w:val="000000" w:themeColor="text1"/>
          <w:sz w:val="28"/>
          <w:szCs w:val="28"/>
          <w:lang w:val="ro-RO"/>
        </w:rPr>
        <w:t>e</w:t>
      </w:r>
      <w:r w:rsidR="001D6EDD" w:rsidRPr="00955A47">
        <w:rPr>
          <w:rFonts w:ascii="Times New Roman" w:hAnsi="Times New Roman" w:cs="Times New Roman"/>
          <w:color w:val="000000" w:themeColor="text1"/>
          <w:sz w:val="28"/>
          <w:szCs w:val="28"/>
          <w:lang w:val="ro-RO"/>
        </w:rPr>
        <w:t xml:space="preserve"> (SPIAAM), </w:t>
      </w:r>
      <w:r w:rsidR="00931F02" w:rsidRPr="00955A47">
        <w:rPr>
          <w:rFonts w:ascii="Times New Roman" w:hAnsi="Times New Roman" w:cs="Times New Roman"/>
          <w:color w:val="000000" w:themeColor="text1"/>
          <w:sz w:val="28"/>
          <w:szCs w:val="28"/>
          <w:lang w:val="ro-RO"/>
        </w:rPr>
        <w:t xml:space="preserve">prevăzut în Anexa nr.1, care face parte integrantă din prezentul </w:t>
      </w:r>
      <w:r w:rsidR="00195CAB" w:rsidRPr="00955A47">
        <w:rPr>
          <w:rFonts w:ascii="Times New Roman" w:hAnsi="Times New Roman" w:cs="Times New Roman"/>
          <w:color w:val="000000" w:themeColor="text1"/>
          <w:sz w:val="28"/>
          <w:szCs w:val="28"/>
          <w:lang w:val="ro-RO"/>
        </w:rPr>
        <w:t>O</w:t>
      </w:r>
      <w:r w:rsidR="00931F02" w:rsidRPr="00955A47">
        <w:rPr>
          <w:rFonts w:ascii="Times New Roman" w:hAnsi="Times New Roman" w:cs="Times New Roman"/>
          <w:color w:val="000000" w:themeColor="text1"/>
          <w:sz w:val="28"/>
          <w:szCs w:val="28"/>
          <w:lang w:val="ro-RO"/>
        </w:rPr>
        <w:t>rdin.</w:t>
      </w:r>
    </w:p>
    <w:p w:rsidR="00931F02" w:rsidRPr="00955A47" w:rsidRDefault="00931F02" w:rsidP="00931F02">
      <w:pPr>
        <w:spacing w:after="0" w:line="240" w:lineRule="auto"/>
        <w:ind w:firstLine="720"/>
        <w:jc w:val="both"/>
        <w:rPr>
          <w:rFonts w:ascii="Times New Roman" w:hAnsi="Times New Roman" w:cs="Times New Roman"/>
          <w:color w:val="000000" w:themeColor="text1"/>
          <w:sz w:val="28"/>
          <w:szCs w:val="28"/>
          <w:lang w:val="ro-RO"/>
        </w:rPr>
      </w:pPr>
    </w:p>
    <w:p w:rsidR="00931F02" w:rsidRPr="00955A47" w:rsidRDefault="00931F02" w:rsidP="00931F02">
      <w:pPr>
        <w:spacing w:after="0" w:line="240" w:lineRule="auto"/>
        <w:ind w:firstLine="720"/>
        <w:jc w:val="both"/>
        <w:rPr>
          <w:rFonts w:ascii="Times New Roman" w:hAnsi="Times New Roman" w:cs="Times New Roman"/>
          <w:color w:val="000000" w:themeColor="text1"/>
          <w:sz w:val="28"/>
          <w:szCs w:val="28"/>
          <w:lang w:val="ro-RO"/>
        </w:rPr>
      </w:pPr>
      <w:r w:rsidRPr="00955A47">
        <w:rPr>
          <w:rFonts w:ascii="Times New Roman" w:hAnsi="Times New Roman" w:cs="Times New Roman"/>
          <w:b/>
          <w:color w:val="000000" w:themeColor="text1"/>
          <w:sz w:val="28"/>
          <w:szCs w:val="28"/>
          <w:lang w:val="ro-RO"/>
        </w:rPr>
        <w:t>Art.3.</w:t>
      </w:r>
      <w:r w:rsidRPr="00955A47">
        <w:rPr>
          <w:rFonts w:ascii="Times New Roman" w:hAnsi="Times New Roman" w:cs="Times New Roman"/>
          <w:color w:val="000000" w:themeColor="text1"/>
          <w:sz w:val="28"/>
          <w:szCs w:val="28"/>
          <w:lang w:val="ro-RO"/>
        </w:rPr>
        <w:t xml:space="preserve"> – </w:t>
      </w:r>
      <w:r w:rsidR="00ED0141" w:rsidRPr="00955A47">
        <w:rPr>
          <w:rFonts w:ascii="Times New Roman" w:hAnsi="Times New Roman" w:cs="Times New Roman"/>
          <w:color w:val="000000" w:themeColor="text1"/>
          <w:sz w:val="28"/>
          <w:szCs w:val="28"/>
          <w:lang w:val="ro-RO"/>
        </w:rPr>
        <w:t>Lista responsabililor</w:t>
      </w:r>
      <w:r w:rsidRPr="00955A47">
        <w:rPr>
          <w:rFonts w:ascii="Times New Roman" w:hAnsi="Times New Roman" w:cs="Times New Roman"/>
          <w:color w:val="000000" w:themeColor="text1"/>
          <w:sz w:val="28"/>
          <w:szCs w:val="28"/>
          <w:lang w:val="ro-RO"/>
        </w:rPr>
        <w:t xml:space="preserve"> național</w:t>
      </w:r>
      <w:r w:rsidR="00ED0141" w:rsidRPr="00955A47">
        <w:rPr>
          <w:rFonts w:ascii="Times New Roman" w:hAnsi="Times New Roman" w:cs="Times New Roman"/>
          <w:color w:val="000000" w:themeColor="text1"/>
          <w:sz w:val="28"/>
          <w:szCs w:val="28"/>
          <w:lang w:val="ro-RO"/>
        </w:rPr>
        <w:t>i</w:t>
      </w:r>
      <w:r w:rsidRPr="00955A47">
        <w:rPr>
          <w:rFonts w:ascii="Times New Roman" w:hAnsi="Times New Roman" w:cs="Times New Roman"/>
          <w:color w:val="000000" w:themeColor="text1"/>
          <w:sz w:val="28"/>
          <w:szCs w:val="28"/>
          <w:lang w:val="ro-RO"/>
        </w:rPr>
        <w:t xml:space="preserve"> </w:t>
      </w:r>
      <w:r w:rsidR="000F57BB" w:rsidRPr="00955A47">
        <w:rPr>
          <w:rFonts w:ascii="Times New Roman" w:hAnsi="Times New Roman" w:cs="Times New Roman"/>
          <w:color w:val="000000" w:themeColor="text1"/>
          <w:sz w:val="28"/>
          <w:szCs w:val="28"/>
          <w:lang w:val="ro-RO"/>
        </w:rPr>
        <w:t xml:space="preserve">și </w:t>
      </w:r>
      <w:r w:rsidRPr="00955A47">
        <w:rPr>
          <w:rFonts w:ascii="Times New Roman" w:hAnsi="Times New Roman" w:cs="Times New Roman"/>
          <w:color w:val="000000" w:themeColor="text1"/>
          <w:sz w:val="28"/>
          <w:szCs w:val="28"/>
          <w:lang w:val="ro-RO"/>
        </w:rPr>
        <w:t xml:space="preserve"> lista responsabililor din centrele de pregătire, </w:t>
      </w:r>
      <w:r w:rsidR="000F57BB" w:rsidRPr="00955A47">
        <w:rPr>
          <w:rFonts w:ascii="Times New Roman" w:hAnsi="Times New Roman" w:cs="Times New Roman"/>
          <w:color w:val="000000" w:themeColor="text1"/>
          <w:sz w:val="28"/>
          <w:szCs w:val="28"/>
          <w:lang w:val="ro-RO"/>
        </w:rPr>
        <w:t xml:space="preserve"> pentru programul prevăzut la art.1</w:t>
      </w:r>
      <w:r w:rsidRPr="00955A47">
        <w:rPr>
          <w:rFonts w:ascii="Times New Roman" w:hAnsi="Times New Roman" w:cs="Times New Roman"/>
          <w:color w:val="000000" w:themeColor="text1"/>
          <w:sz w:val="28"/>
          <w:szCs w:val="28"/>
          <w:lang w:val="ro-RO"/>
        </w:rPr>
        <w:t xml:space="preserve"> sunt </w:t>
      </w:r>
      <w:r w:rsidR="000F57BB" w:rsidRPr="00955A47">
        <w:rPr>
          <w:rFonts w:ascii="Times New Roman" w:hAnsi="Times New Roman" w:cs="Times New Roman"/>
          <w:color w:val="000000" w:themeColor="text1"/>
          <w:sz w:val="28"/>
          <w:szCs w:val="28"/>
          <w:lang w:val="ro-RO"/>
        </w:rPr>
        <w:t xml:space="preserve">cele </w:t>
      </w:r>
      <w:r w:rsidRPr="00955A47">
        <w:rPr>
          <w:rFonts w:ascii="Times New Roman" w:hAnsi="Times New Roman" w:cs="Times New Roman"/>
          <w:color w:val="000000" w:themeColor="text1"/>
          <w:sz w:val="28"/>
          <w:szCs w:val="28"/>
          <w:lang w:val="ro-RO"/>
        </w:rPr>
        <w:t>prevăzute în Anexa nr.2, care face parte integrantă din prezentul Ordin.</w:t>
      </w:r>
    </w:p>
    <w:p w:rsidR="000F57BB" w:rsidRPr="00955A47" w:rsidRDefault="000F57BB" w:rsidP="00931F02">
      <w:pPr>
        <w:spacing w:after="0" w:line="240" w:lineRule="auto"/>
        <w:ind w:firstLine="720"/>
        <w:jc w:val="both"/>
        <w:rPr>
          <w:rFonts w:ascii="Times New Roman" w:hAnsi="Times New Roman" w:cs="Times New Roman"/>
          <w:color w:val="000000" w:themeColor="text1"/>
          <w:sz w:val="28"/>
          <w:szCs w:val="28"/>
          <w:lang w:val="ro-RO"/>
        </w:rPr>
      </w:pPr>
    </w:p>
    <w:p w:rsidR="000F57BB" w:rsidRPr="00955A47" w:rsidRDefault="000F57BB" w:rsidP="00931F02">
      <w:pPr>
        <w:spacing w:after="0" w:line="240" w:lineRule="auto"/>
        <w:ind w:firstLine="720"/>
        <w:jc w:val="both"/>
        <w:rPr>
          <w:rFonts w:ascii="Times New Roman" w:hAnsi="Times New Roman" w:cs="Times New Roman"/>
          <w:color w:val="000000" w:themeColor="text1"/>
          <w:sz w:val="28"/>
          <w:szCs w:val="28"/>
          <w:lang w:val="ro-RO"/>
        </w:rPr>
      </w:pPr>
      <w:r w:rsidRPr="00955A47">
        <w:rPr>
          <w:rFonts w:ascii="Times New Roman" w:hAnsi="Times New Roman" w:cs="Times New Roman"/>
          <w:b/>
          <w:color w:val="000000" w:themeColor="text1"/>
          <w:sz w:val="28"/>
          <w:szCs w:val="28"/>
          <w:lang w:val="ro-RO"/>
        </w:rPr>
        <w:t>Art.4</w:t>
      </w:r>
      <w:r w:rsidR="00932BCC" w:rsidRPr="00955A47">
        <w:rPr>
          <w:rFonts w:ascii="Times New Roman" w:hAnsi="Times New Roman" w:cs="Times New Roman"/>
          <w:b/>
          <w:color w:val="000000" w:themeColor="text1"/>
          <w:sz w:val="28"/>
          <w:szCs w:val="28"/>
          <w:lang w:val="ro-RO"/>
        </w:rPr>
        <w:t xml:space="preserve"> </w:t>
      </w:r>
      <w:r w:rsidR="00195CAB" w:rsidRPr="00955A47">
        <w:rPr>
          <w:rFonts w:ascii="Times New Roman" w:hAnsi="Times New Roman" w:cs="Times New Roman"/>
          <w:b/>
          <w:color w:val="000000" w:themeColor="text1"/>
          <w:sz w:val="28"/>
          <w:szCs w:val="28"/>
          <w:lang w:val="ro-RO"/>
        </w:rPr>
        <w:t>–</w:t>
      </w:r>
      <w:r w:rsidR="00932BCC" w:rsidRPr="00955A47">
        <w:rPr>
          <w:rFonts w:ascii="Times New Roman" w:hAnsi="Times New Roman" w:cs="Times New Roman"/>
          <w:b/>
          <w:color w:val="000000" w:themeColor="text1"/>
          <w:sz w:val="28"/>
          <w:szCs w:val="28"/>
          <w:lang w:val="ro-RO"/>
        </w:rPr>
        <w:t xml:space="preserve"> </w:t>
      </w:r>
      <w:r w:rsidR="00195CAB" w:rsidRPr="00955A47">
        <w:rPr>
          <w:rFonts w:ascii="Times New Roman" w:hAnsi="Times New Roman" w:cs="Times New Roman"/>
          <w:color w:val="000000" w:themeColor="text1"/>
          <w:sz w:val="28"/>
          <w:szCs w:val="28"/>
          <w:lang w:val="ro-RO"/>
        </w:rPr>
        <w:t xml:space="preserve">Se aprobă </w:t>
      </w:r>
      <w:r w:rsidR="00932BCC" w:rsidRPr="00955A47">
        <w:rPr>
          <w:rFonts w:ascii="Times New Roman" w:hAnsi="Times New Roman" w:cs="Times New Roman"/>
          <w:color w:val="000000" w:themeColor="text1"/>
          <w:sz w:val="28"/>
          <w:szCs w:val="28"/>
          <w:lang w:val="ro-RO"/>
        </w:rPr>
        <w:t xml:space="preserve">Metodologia examenului de obținere  a </w:t>
      </w:r>
      <w:r w:rsidR="00195CAB" w:rsidRPr="00955A47">
        <w:rPr>
          <w:rFonts w:ascii="Times New Roman" w:hAnsi="Times New Roman" w:cs="Times New Roman"/>
          <w:color w:val="000000" w:themeColor="text1"/>
          <w:sz w:val="28"/>
          <w:szCs w:val="28"/>
          <w:lang w:val="ro-RO"/>
        </w:rPr>
        <w:t>competenței în ”supravegherea, prevenirea și limitarea infecțiilor asociate asistenței medicale”, conform A</w:t>
      </w:r>
      <w:r w:rsidR="00932BCC" w:rsidRPr="00955A47">
        <w:rPr>
          <w:rFonts w:ascii="Times New Roman" w:hAnsi="Times New Roman" w:cs="Times New Roman"/>
          <w:color w:val="000000" w:themeColor="text1"/>
          <w:sz w:val="28"/>
          <w:szCs w:val="28"/>
          <w:lang w:val="ro-RO"/>
        </w:rPr>
        <w:t>nex</w:t>
      </w:r>
      <w:r w:rsidR="001D6EDD" w:rsidRPr="00955A47">
        <w:rPr>
          <w:rFonts w:ascii="Times New Roman" w:hAnsi="Times New Roman" w:cs="Times New Roman"/>
          <w:color w:val="000000" w:themeColor="text1"/>
          <w:sz w:val="28"/>
          <w:szCs w:val="28"/>
          <w:lang w:val="ro-RO"/>
        </w:rPr>
        <w:t>ei</w:t>
      </w:r>
      <w:r w:rsidR="00932BCC" w:rsidRPr="00955A47">
        <w:rPr>
          <w:rFonts w:ascii="Times New Roman" w:hAnsi="Times New Roman" w:cs="Times New Roman"/>
          <w:color w:val="000000" w:themeColor="text1"/>
          <w:sz w:val="28"/>
          <w:szCs w:val="28"/>
          <w:lang w:val="ro-RO"/>
        </w:rPr>
        <w:t xml:space="preserve"> nr.3, care face parte integrantă din prezentul Ordin</w:t>
      </w:r>
      <w:r w:rsidR="00195CAB" w:rsidRPr="00955A47">
        <w:rPr>
          <w:rFonts w:ascii="Times New Roman" w:hAnsi="Times New Roman" w:cs="Times New Roman"/>
          <w:color w:val="000000" w:themeColor="text1"/>
          <w:sz w:val="28"/>
          <w:szCs w:val="28"/>
          <w:lang w:val="ro-RO"/>
        </w:rPr>
        <w:t>.</w:t>
      </w:r>
    </w:p>
    <w:p w:rsidR="00BD5A8F" w:rsidRPr="00955A47" w:rsidRDefault="00BD5A8F" w:rsidP="00BD5A8F">
      <w:pPr>
        <w:pStyle w:val="ListParagraph"/>
        <w:spacing w:after="0" w:line="240" w:lineRule="auto"/>
        <w:jc w:val="both"/>
        <w:rPr>
          <w:rFonts w:ascii="Times New Roman" w:hAnsi="Times New Roman" w:cs="Times New Roman"/>
          <w:color w:val="000000" w:themeColor="text1"/>
          <w:sz w:val="28"/>
          <w:szCs w:val="28"/>
          <w:lang w:val="ro-RO"/>
        </w:rPr>
      </w:pPr>
    </w:p>
    <w:p w:rsidR="00BD5A8F" w:rsidRPr="00955A47" w:rsidRDefault="00BD5A8F" w:rsidP="00BD5A8F">
      <w:pPr>
        <w:spacing w:after="0" w:line="240" w:lineRule="auto"/>
        <w:jc w:val="both"/>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b/>
          <w:color w:val="000000" w:themeColor="text1"/>
          <w:sz w:val="28"/>
          <w:szCs w:val="28"/>
          <w:lang w:val="ro-RO"/>
        </w:rPr>
        <w:t>Art.</w:t>
      </w:r>
      <w:r w:rsidR="000F57BB" w:rsidRPr="00955A47">
        <w:rPr>
          <w:rFonts w:ascii="Times New Roman" w:hAnsi="Times New Roman" w:cs="Times New Roman"/>
          <w:b/>
          <w:color w:val="000000" w:themeColor="text1"/>
          <w:sz w:val="28"/>
          <w:szCs w:val="28"/>
          <w:lang w:val="ro-RO"/>
        </w:rPr>
        <w:t>5</w:t>
      </w:r>
      <w:r w:rsidRPr="00955A47">
        <w:rPr>
          <w:rFonts w:ascii="Times New Roman" w:hAnsi="Times New Roman" w:cs="Times New Roman"/>
          <w:color w:val="000000" w:themeColor="text1"/>
          <w:sz w:val="28"/>
          <w:szCs w:val="28"/>
          <w:lang w:val="ro-RO"/>
        </w:rPr>
        <w:t xml:space="preserve"> – Direcția Politici de Resurse Umane în Sănătate </w:t>
      </w:r>
      <w:r w:rsidR="009C58EA" w:rsidRPr="00955A47">
        <w:rPr>
          <w:rFonts w:ascii="Times New Roman" w:hAnsi="Times New Roman" w:cs="Times New Roman"/>
          <w:color w:val="000000" w:themeColor="text1"/>
          <w:sz w:val="28"/>
          <w:szCs w:val="28"/>
          <w:lang w:val="ro-RO"/>
        </w:rPr>
        <w:t xml:space="preserve">din Ministerul Sănătății, universitățile de medicină și farmacie din București, Iași, Cluj-Napoca, Târgu Mureș și Timișoara, </w:t>
      </w:r>
      <w:r w:rsidR="00D81B39" w:rsidRPr="00955A47">
        <w:rPr>
          <w:rFonts w:ascii="Times New Roman" w:hAnsi="Times New Roman" w:cs="Times New Roman"/>
          <w:sz w:val="28"/>
          <w:szCs w:val="28"/>
          <w:lang w:val="ro-RO"/>
        </w:rPr>
        <w:t>O</w:t>
      </w:r>
      <w:hyperlink r:id="rId7" w:tgtFrame="_parent" w:history="1">
        <w:r w:rsidR="00D81B39" w:rsidRPr="00955A47">
          <w:rPr>
            <w:rStyle w:val="text"/>
            <w:rFonts w:ascii="Times New Roman" w:hAnsi="Times New Roman" w:cs="Times New Roman"/>
            <w:sz w:val="28"/>
            <w:szCs w:val="28"/>
            <w:shd w:val="clear" w:color="auto" w:fill="FFFFFF"/>
            <w:lang w:val="ro-RO"/>
          </w:rPr>
          <w:t>rdinul Asistenţilor Medicali Generalişti Moaşelor şi Asistenţilor Medicali din România</w:t>
        </w:r>
      </w:hyperlink>
      <w:r w:rsidR="00D81B39" w:rsidRPr="00955A47">
        <w:rPr>
          <w:rFonts w:ascii="Times New Roman" w:hAnsi="Times New Roman" w:cs="Times New Roman"/>
          <w:sz w:val="28"/>
          <w:szCs w:val="28"/>
          <w:lang w:val="ro-RO"/>
        </w:rPr>
        <w:t xml:space="preserve">, </w:t>
      </w:r>
      <w:r w:rsidR="009C58EA" w:rsidRPr="00955A47">
        <w:rPr>
          <w:rFonts w:ascii="Times New Roman" w:hAnsi="Times New Roman" w:cs="Times New Roman"/>
          <w:color w:val="000000" w:themeColor="text1"/>
          <w:sz w:val="28"/>
          <w:szCs w:val="28"/>
          <w:lang w:val="ro-RO"/>
        </w:rPr>
        <w:t xml:space="preserve">precum și persoanele nominalizate în Anexa nr.2 </w:t>
      </w:r>
      <w:r w:rsidRPr="00955A47">
        <w:rPr>
          <w:rFonts w:ascii="Times New Roman" w:hAnsi="Times New Roman" w:cs="Times New Roman"/>
          <w:color w:val="000000" w:themeColor="text1"/>
          <w:sz w:val="28"/>
          <w:szCs w:val="28"/>
          <w:lang w:val="ro-RO"/>
        </w:rPr>
        <w:t>vor duce la îndeplinire prevederile prezentului Ordin.</w:t>
      </w:r>
    </w:p>
    <w:p w:rsidR="009C58EA" w:rsidRPr="00955A47" w:rsidRDefault="009C58EA" w:rsidP="00BD5A8F">
      <w:pPr>
        <w:spacing w:after="0" w:line="240" w:lineRule="auto"/>
        <w:jc w:val="both"/>
        <w:rPr>
          <w:rFonts w:ascii="Times New Roman" w:hAnsi="Times New Roman" w:cs="Times New Roman"/>
          <w:color w:val="000000" w:themeColor="text1"/>
          <w:sz w:val="28"/>
          <w:szCs w:val="28"/>
          <w:lang w:val="ro-RO"/>
        </w:rPr>
      </w:pPr>
    </w:p>
    <w:p w:rsidR="009C58EA" w:rsidRPr="00955A47" w:rsidRDefault="009C58EA" w:rsidP="00BD5A8F">
      <w:pPr>
        <w:spacing w:after="0" w:line="240" w:lineRule="auto"/>
        <w:jc w:val="both"/>
        <w:rPr>
          <w:rFonts w:ascii="Times New Roman" w:hAnsi="Times New Roman" w:cs="Times New Roman"/>
          <w:color w:val="000000" w:themeColor="text1"/>
          <w:sz w:val="28"/>
          <w:szCs w:val="28"/>
          <w:lang w:val="ro-RO"/>
        </w:rPr>
      </w:pPr>
      <w:r w:rsidRPr="00955A47">
        <w:rPr>
          <w:rFonts w:ascii="Times New Roman" w:hAnsi="Times New Roman" w:cs="Times New Roman"/>
          <w:color w:val="000000" w:themeColor="text1"/>
          <w:sz w:val="28"/>
          <w:szCs w:val="28"/>
          <w:lang w:val="ro-RO"/>
        </w:rPr>
        <w:tab/>
      </w:r>
      <w:r w:rsidRPr="00955A47">
        <w:rPr>
          <w:rFonts w:ascii="Times New Roman" w:hAnsi="Times New Roman" w:cs="Times New Roman"/>
          <w:b/>
          <w:color w:val="000000" w:themeColor="text1"/>
          <w:sz w:val="28"/>
          <w:szCs w:val="28"/>
          <w:lang w:val="ro-RO"/>
        </w:rPr>
        <w:t>Art.</w:t>
      </w:r>
      <w:r w:rsidR="000F57BB" w:rsidRPr="00955A47">
        <w:rPr>
          <w:rFonts w:ascii="Times New Roman" w:hAnsi="Times New Roman" w:cs="Times New Roman"/>
          <w:b/>
          <w:color w:val="000000" w:themeColor="text1"/>
          <w:sz w:val="28"/>
          <w:szCs w:val="28"/>
          <w:lang w:val="ro-RO"/>
        </w:rPr>
        <w:t>6</w:t>
      </w:r>
      <w:r w:rsidRPr="00955A47">
        <w:rPr>
          <w:rFonts w:ascii="Times New Roman" w:hAnsi="Times New Roman" w:cs="Times New Roman"/>
          <w:color w:val="000000" w:themeColor="text1"/>
          <w:sz w:val="28"/>
          <w:szCs w:val="28"/>
          <w:lang w:val="ro-RO"/>
        </w:rPr>
        <w:t>. – Prezentul Ordin se publică în Monitorul Oficial al României, Partea I.</w:t>
      </w:r>
    </w:p>
    <w:p w:rsidR="00BD5A8F" w:rsidRPr="00955A47" w:rsidRDefault="00BD5A8F" w:rsidP="00BD5A8F">
      <w:pPr>
        <w:autoSpaceDE w:val="0"/>
        <w:autoSpaceDN w:val="0"/>
        <w:adjustRightInd w:val="0"/>
        <w:spacing w:after="0" w:line="240" w:lineRule="auto"/>
        <w:jc w:val="both"/>
        <w:rPr>
          <w:rFonts w:ascii="Times New Roman" w:hAnsi="Times New Roman" w:cs="Times New Roman"/>
          <w:color w:val="000000" w:themeColor="text1"/>
          <w:sz w:val="28"/>
          <w:szCs w:val="28"/>
          <w:lang w:val="ro-RO"/>
        </w:rPr>
      </w:pPr>
    </w:p>
    <w:p w:rsidR="00BD5A8F" w:rsidRPr="00955A47" w:rsidRDefault="00BD5A8F" w:rsidP="00BD5A8F">
      <w:pPr>
        <w:autoSpaceDE w:val="0"/>
        <w:autoSpaceDN w:val="0"/>
        <w:adjustRightInd w:val="0"/>
        <w:spacing w:after="0" w:line="240" w:lineRule="auto"/>
        <w:jc w:val="center"/>
        <w:rPr>
          <w:rFonts w:ascii="Times New Roman" w:hAnsi="Times New Roman" w:cs="Times New Roman"/>
          <w:b/>
          <w:color w:val="000000" w:themeColor="text1"/>
          <w:sz w:val="28"/>
          <w:szCs w:val="28"/>
          <w:lang w:val="ro-RO"/>
        </w:rPr>
      </w:pPr>
      <w:r w:rsidRPr="00955A47">
        <w:rPr>
          <w:rFonts w:ascii="Times New Roman" w:hAnsi="Times New Roman" w:cs="Times New Roman"/>
          <w:b/>
          <w:color w:val="000000" w:themeColor="text1"/>
          <w:sz w:val="28"/>
          <w:szCs w:val="28"/>
          <w:lang w:val="ro-RO"/>
        </w:rPr>
        <w:t>MINISTRUL SĂNĂTĂȚII,</w:t>
      </w:r>
    </w:p>
    <w:p w:rsidR="00BD5A8F" w:rsidRPr="00955A47" w:rsidRDefault="00BD5A8F" w:rsidP="00BD5A8F">
      <w:pPr>
        <w:autoSpaceDE w:val="0"/>
        <w:autoSpaceDN w:val="0"/>
        <w:adjustRightInd w:val="0"/>
        <w:spacing w:after="0" w:line="240" w:lineRule="auto"/>
        <w:jc w:val="center"/>
        <w:rPr>
          <w:rFonts w:ascii="Times New Roman" w:hAnsi="Times New Roman" w:cs="Times New Roman"/>
          <w:b/>
          <w:color w:val="000000" w:themeColor="text1"/>
          <w:sz w:val="28"/>
          <w:szCs w:val="28"/>
          <w:lang w:val="ro-RO"/>
        </w:rPr>
      </w:pPr>
    </w:p>
    <w:p w:rsidR="00BD5A8F" w:rsidRPr="00955A47" w:rsidRDefault="00BD5A8F" w:rsidP="00BD5A8F">
      <w:pPr>
        <w:autoSpaceDE w:val="0"/>
        <w:autoSpaceDN w:val="0"/>
        <w:adjustRightInd w:val="0"/>
        <w:spacing w:after="0" w:line="240" w:lineRule="auto"/>
        <w:jc w:val="center"/>
        <w:rPr>
          <w:rFonts w:ascii="Times New Roman" w:hAnsi="Times New Roman" w:cs="Times New Roman"/>
          <w:b/>
          <w:color w:val="000000" w:themeColor="text1"/>
          <w:sz w:val="28"/>
          <w:szCs w:val="28"/>
          <w:lang w:val="ro-RO"/>
        </w:rPr>
      </w:pPr>
      <w:r w:rsidRPr="00955A47">
        <w:rPr>
          <w:rFonts w:ascii="Times New Roman" w:hAnsi="Times New Roman" w:cs="Times New Roman"/>
          <w:b/>
          <w:color w:val="000000" w:themeColor="text1"/>
          <w:sz w:val="28"/>
          <w:szCs w:val="28"/>
          <w:lang w:val="ro-RO"/>
        </w:rPr>
        <w:t>PROF.UNIV.DR.ALEXANDRU RAFILA</w:t>
      </w:r>
    </w:p>
    <w:p w:rsidR="00BD5A8F" w:rsidRPr="00955A47" w:rsidRDefault="00BD5A8F" w:rsidP="00BD5A8F">
      <w:pPr>
        <w:autoSpaceDE w:val="0"/>
        <w:autoSpaceDN w:val="0"/>
        <w:adjustRightInd w:val="0"/>
        <w:spacing w:after="0" w:line="240" w:lineRule="auto"/>
        <w:jc w:val="center"/>
        <w:rPr>
          <w:rFonts w:ascii="Times New Roman" w:hAnsi="Times New Roman" w:cs="Times New Roman"/>
          <w:b/>
          <w:color w:val="000000" w:themeColor="text1"/>
          <w:sz w:val="28"/>
          <w:szCs w:val="28"/>
          <w:lang w:val="ro-RO"/>
        </w:rPr>
      </w:pPr>
    </w:p>
    <w:p w:rsidR="00BD5A8F" w:rsidRPr="00955A47" w:rsidRDefault="00BD5A8F" w:rsidP="002F5EDD">
      <w:pPr>
        <w:spacing w:after="0" w:line="240" w:lineRule="auto"/>
        <w:rPr>
          <w:rFonts w:ascii="Times New Roman" w:hAnsi="Times New Roman" w:cs="Times New Roman"/>
          <w:sz w:val="28"/>
          <w:szCs w:val="28"/>
          <w:lang w:val="ro-RO"/>
        </w:rPr>
      </w:pPr>
    </w:p>
    <w:p w:rsidR="00BD5A8F" w:rsidRPr="00955A47" w:rsidRDefault="00BD5A8F" w:rsidP="002F5EDD">
      <w:pPr>
        <w:spacing w:after="0" w:line="240" w:lineRule="auto"/>
        <w:rPr>
          <w:rFonts w:ascii="Times New Roman" w:hAnsi="Times New Roman" w:cs="Times New Roman"/>
          <w:sz w:val="28"/>
          <w:szCs w:val="28"/>
          <w:lang w:val="ro-RO"/>
        </w:rPr>
      </w:pPr>
    </w:p>
    <w:p w:rsidR="00BD5A8F" w:rsidRPr="00955A47" w:rsidRDefault="00BD5A8F" w:rsidP="002F5EDD">
      <w:pPr>
        <w:spacing w:after="0" w:line="240" w:lineRule="auto"/>
        <w:rPr>
          <w:rFonts w:ascii="Times New Roman" w:hAnsi="Times New Roman" w:cs="Times New Roman"/>
          <w:sz w:val="28"/>
          <w:szCs w:val="28"/>
          <w:lang w:val="ro-RO"/>
        </w:rPr>
      </w:pPr>
    </w:p>
    <w:p w:rsidR="00BD5A8F" w:rsidRPr="00955A47" w:rsidRDefault="00BD5A8F" w:rsidP="002F5EDD">
      <w:pPr>
        <w:spacing w:after="0" w:line="240" w:lineRule="auto"/>
        <w:rPr>
          <w:rFonts w:ascii="Times New Roman" w:hAnsi="Times New Roman" w:cs="Times New Roman"/>
          <w:sz w:val="28"/>
          <w:szCs w:val="28"/>
          <w:lang w:val="ro-RO"/>
        </w:rPr>
      </w:pPr>
    </w:p>
    <w:p w:rsidR="00BD5A8F" w:rsidRPr="00955A47" w:rsidRDefault="00BD5A8F" w:rsidP="002F5EDD">
      <w:pPr>
        <w:spacing w:after="0" w:line="240" w:lineRule="auto"/>
        <w:rPr>
          <w:rFonts w:ascii="Times New Roman" w:hAnsi="Times New Roman" w:cs="Times New Roman"/>
          <w:sz w:val="28"/>
          <w:szCs w:val="28"/>
          <w:lang w:val="ro-RO"/>
        </w:rPr>
      </w:pPr>
    </w:p>
    <w:p w:rsidR="00BD5A8F" w:rsidRPr="00955A47" w:rsidRDefault="00BD5A8F" w:rsidP="002F5EDD">
      <w:pPr>
        <w:spacing w:after="0" w:line="240" w:lineRule="auto"/>
        <w:rPr>
          <w:rFonts w:ascii="Times New Roman" w:hAnsi="Times New Roman" w:cs="Times New Roman"/>
          <w:sz w:val="28"/>
          <w:szCs w:val="28"/>
          <w:lang w:val="ro-RO"/>
        </w:rPr>
      </w:pPr>
    </w:p>
    <w:p w:rsidR="00BD5A8F" w:rsidRPr="00955A47" w:rsidRDefault="00BD5A8F" w:rsidP="002F5EDD">
      <w:pPr>
        <w:spacing w:after="0" w:line="240" w:lineRule="auto"/>
        <w:rPr>
          <w:rFonts w:ascii="Times New Roman" w:hAnsi="Times New Roman" w:cs="Times New Roman"/>
          <w:sz w:val="28"/>
          <w:szCs w:val="28"/>
          <w:lang w:val="ro-RO"/>
        </w:rPr>
      </w:pPr>
    </w:p>
    <w:p w:rsidR="00BD5A8F" w:rsidRPr="00955A47" w:rsidRDefault="00BD5A8F" w:rsidP="002F5EDD">
      <w:pPr>
        <w:spacing w:after="0" w:line="240" w:lineRule="auto"/>
        <w:rPr>
          <w:rFonts w:ascii="Times New Roman" w:hAnsi="Times New Roman" w:cs="Times New Roman"/>
          <w:sz w:val="28"/>
          <w:szCs w:val="28"/>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Default="00BD5A8F" w:rsidP="002F5EDD">
      <w:pPr>
        <w:spacing w:after="0" w:line="240" w:lineRule="auto"/>
        <w:rPr>
          <w:rFonts w:ascii="Times New Roman" w:hAnsi="Times New Roman" w:cs="Times New Roman"/>
          <w:lang w:val="ro-RO"/>
        </w:rPr>
      </w:pPr>
    </w:p>
    <w:p w:rsidR="00955A47" w:rsidRDefault="00955A47" w:rsidP="002F5EDD">
      <w:pPr>
        <w:spacing w:after="0" w:line="240" w:lineRule="auto"/>
        <w:rPr>
          <w:rFonts w:ascii="Times New Roman" w:hAnsi="Times New Roman" w:cs="Times New Roman"/>
          <w:lang w:val="ro-RO"/>
        </w:rPr>
      </w:pPr>
    </w:p>
    <w:p w:rsidR="00955A47" w:rsidRDefault="00955A47" w:rsidP="002F5EDD">
      <w:pPr>
        <w:spacing w:after="0" w:line="240" w:lineRule="auto"/>
        <w:rPr>
          <w:rFonts w:ascii="Times New Roman" w:hAnsi="Times New Roman" w:cs="Times New Roman"/>
          <w:lang w:val="ro-RO"/>
        </w:rPr>
      </w:pPr>
    </w:p>
    <w:p w:rsidR="00955A47" w:rsidRDefault="00955A47" w:rsidP="002F5EDD">
      <w:pPr>
        <w:spacing w:after="0" w:line="240" w:lineRule="auto"/>
        <w:rPr>
          <w:rFonts w:ascii="Times New Roman" w:hAnsi="Times New Roman" w:cs="Times New Roman"/>
          <w:lang w:val="ro-RO"/>
        </w:rPr>
      </w:pPr>
    </w:p>
    <w:p w:rsidR="00955A47" w:rsidRPr="00955A47" w:rsidRDefault="00955A47"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p>
    <w:p w:rsidR="00BD5A8F" w:rsidRPr="00955A47" w:rsidRDefault="00BD5A8F" w:rsidP="002F5EDD">
      <w:pPr>
        <w:spacing w:after="0" w:line="240" w:lineRule="auto"/>
        <w:rPr>
          <w:rFonts w:ascii="Times New Roman" w:hAnsi="Times New Roman" w:cs="Times New Roman"/>
          <w:lang w:val="ro-RO"/>
        </w:rPr>
      </w:pPr>
      <w:bookmarkStart w:id="1" w:name="_GoBack"/>
      <w:bookmarkEnd w:id="1"/>
    </w:p>
    <w:p w:rsidR="00ED0141" w:rsidRPr="00955A47" w:rsidRDefault="00ED0141" w:rsidP="00ED0141">
      <w:pPr>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lastRenderedPageBreak/>
        <w:t>Anexa nr.1</w:t>
      </w:r>
    </w:p>
    <w:p w:rsidR="00ED0141" w:rsidRPr="00955A47" w:rsidRDefault="00ED0141" w:rsidP="00ED0141">
      <w:pPr>
        <w:jc w:val="center"/>
        <w:rPr>
          <w:rFonts w:ascii="Times New Roman" w:hAnsi="Times New Roman" w:cs="Times New Roman"/>
          <w:b/>
          <w:sz w:val="28"/>
          <w:szCs w:val="28"/>
          <w:lang w:val="ro-RO"/>
        </w:rPr>
      </w:pPr>
    </w:p>
    <w:p w:rsidR="00BF41A9" w:rsidRPr="00955A47" w:rsidRDefault="00ED0141" w:rsidP="00ED0141">
      <w:pPr>
        <w:spacing w:after="0" w:line="240" w:lineRule="auto"/>
        <w:jc w:val="cente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CURRICULUM DE PREGĂTIRE </w:t>
      </w:r>
    </w:p>
    <w:p w:rsidR="00ED0141" w:rsidRPr="00955A47" w:rsidRDefault="00BF41A9" w:rsidP="00ED0141">
      <w:pPr>
        <w:spacing w:after="0" w:line="240" w:lineRule="auto"/>
        <w:jc w:val="center"/>
        <w:rPr>
          <w:rFonts w:ascii="Times New Roman" w:hAnsi="Times New Roman" w:cs="Times New Roman"/>
          <w:color w:val="000000" w:themeColor="text1"/>
          <w:sz w:val="28"/>
          <w:szCs w:val="28"/>
          <w:lang w:val="ro-RO"/>
        </w:rPr>
      </w:pPr>
      <w:r w:rsidRPr="00955A47">
        <w:rPr>
          <w:rFonts w:ascii="Times New Roman" w:hAnsi="Times New Roman" w:cs="Times New Roman"/>
          <w:sz w:val="28"/>
          <w:szCs w:val="28"/>
          <w:lang w:val="ro-RO"/>
        </w:rPr>
        <w:t xml:space="preserve">pentru </w:t>
      </w:r>
      <w:r w:rsidRPr="00955A47">
        <w:rPr>
          <w:rFonts w:ascii="Times New Roman" w:hAnsi="Times New Roman" w:cs="Times New Roman"/>
          <w:color w:val="000000" w:themeColor="text1"/>
          <w:sz w:val="28"/>
          <w:szCs w:val="28"/>
          <w:lang w:val="ro-RO"/>
        </w:rPr>
        <w:t xml:space="preserve">programul </w:t>
      </w:r>
      <w:r w:rsidR="00ED0141" w:rsidRPr="00955A47">
        <w:rPr>
          <w:rFonts w:ascii="Times New Roman" w:hAnsi="Times New Roman" w:cs="Times New Roman"/>
          <w:color w:val="000000" w:themeColor="text1"/>
          <w:sz w:val="28"/>
          <w:szCs w:val="28"/>
          <w:lang w:val="ro-RO"/>
        </w:rPr>
        <w:t xml:space="preserve">pregătire în vederea obținerii de competențe în ”supravegherea, prevenirea și limitarea infecțiilor asociate asistenței medicale” pentru asistenții medicali din serviciile de prevenire a infecțiilor asociate </w:t>
      </w:r>
      <w:r w:rsidR="00817B24">
        <w:rPr>
          <w:rFonts w:ascii="Times New Roman" w:hAnsi="Times New Roman" w:cs="Times New Roman"/>
          <w:color w:val="000000" w:themeColor="text1"/>
          <w:sz w:val="28"/>
          <w:szCs w:val="28"/>
          <w:lang w:val="ro-RO"/>
        </w:rPr>
        <w:t>asistenței medicale</w:t>
      </w:r>
      <w:r w:rsidR="00ED0141" w:rsidRPr="00955A47">
        <w:rPr>
          <w:rFonts w:ascii="Times New Roman" w:hAnsi="Times New Roman" w:cs="Times New Roman"/>
          <w:color w:val="000000" w:themeColor="text1"/>
          <w:sz w:val="28"/>
          <w:szCs w:val="28"/>
          <w:lang w:val="ro-RO"/>
        </w:rPr>
        <w:t xml:space="preserve"> (SPIAAM)</w:t>
      </w:r>
    </w:p>
    <w:p w:rsidR="00ED0141" w:rsidRPr="00955A47" w:rsidRDefault="00ED0141" w:rsidP="00ED0141">
      <w:pPr>
        <w:rPr>
          <w:rFonts w:ascii="Times New Roman" w:hAnsi="Times New Roman" w:cs="Times New Roman"/>
          <w:color w:val="000000" w:themeColor="text1"/>
          <w:sz w:val="28"/>
          <w:szCs w:val="28"/>
          <w:lang w:val="ro-RO"/>
        </w:rPr>
      </w:pP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1. </w:t>
      </w:r>
      <w:r w:rsidR="00D81B39" w:rsidRPr="00955A47">
        <w:rPr>
          <w:rFonts w:ascii="Times New Roman" w:hAnsi="Times New Roman" w:cs="Times New Roman"/>
          <w:b/>
          <w:sz w:val="28"/>
          <w:szCs w:val="28"/>
          <w:lang w:val="ro-RO"/>
        </w:rPr>
        <w:t>ORGANIZAREA PROGRAMULUI:</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1.1. Durata - în ore de pregătire teoretică şi practică/zi/săptămână/lună/modul/program</w:t>
      </w:r>
    </w:p>
    <w:p w:rsidR="00ED0141" w:rsidRPr="00955A47" w:rsidRDefault="00ED0141" w:rsidP="00ED0141">
      <w:pPr>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Total ore = 192 din care   60 ore teoretice și 132 ore practice </w:t>
      </w:r>
    </w:p>
    <w:p w:rsidR="00ED0141" w:rsidRPr="00955A47" w:rsidRDefault="00ED0141" w:rsidP="00ED0141">
      <w:pPr>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12 ore/săptămâna respectiv 3 zile  x 4 ore/zi </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1.2. Perioada de desfăşurare - pe parcursul a câte săptămâni/luni/ani</w:t>
      </w:r>
    </w:p>
    <w:p w:rsidR="00ED0141" w:rsidRPr="00955A47" w:rsidRDefault="00ED0141" w:rsidP="00ED0141">
      <w:pPr>
        <w:rPr>
          <w:rFonts w:ascii="Times New Roman" w:hAnsi="Times New Roman" w:cs="Times New Roman"/>
          <w:sz w:val="28"/>
          <w:szCs w:val="28"/>
          <w:lang w:val="ro-RO"/>
        </w:rPr>
      </w:pPr>
      <w:r w:rsidRPr="00955A47">
        <w:rPr>
          <w:rFonts w:ascii="Times New Roman" w:hAnsi="Times New Roman" w:cs="Times New Roman"/>
          <w:sz w:val="28"/>
          <w:szCs w:val="28"/>
          <w:lang w:val="ro-RO"/>
        </w:rPr>
        <w:t>16 săptămâni respectiv 4 luni  (5 săptămâni pregătire teoretică şi 11 săptămâni pregătire practica)</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1.3. Centre de pregătire propuse spre acreditare:</w:t>
      </w:r>
    </w:p>
    <w:p w:rsidR="00ED0141" w:rsidRPr="00955A47" w:rsidRDefault="00ED0141" w:rsidP="00ED0141">
      <w:pPr>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 Bucureşti, Iaşi, Cluj-Napoca, Târgu Mureş, Timişoara </w:t>
      </w:r>
    </w:p>
    <w:p w:rsidR="00ED0141" w:rsidRPr="00955A47" w:rsidRDefault="00D81B39"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1.4</w:t>
      </w:r>
      <w:r w:rsidR="00ED0141" w:rsidRPr="00955A47">
        <w:rPr>
          <w:rFonts w:ascii="Times New Roman" w:hAnsi="Times New Roman" w:cs="Times New Roman"/>
          <w:b/>
          <w:sz w:val="28"/>
          <w:szCs w:val="28"/>
          <w:lang w:val="ro-RO"/>
        </w:rPr>
        <w:t>. Metodologie:</w:t>
      </w:r>
    </w:p>
    <w:p w:rsidR="00ED0141" w:rsidRPr="00955A47" w:rsidRDefault="00ED0141" w:rsidP="00ED0141">
      <w:pPr>
        <w:rPr>
          <w:rFonts w:ascii="Times New Roman" w:hAnsi="Times New Roman" w:cs="Times New Roman"/>
          <w:sz w:val="28"/>
          <w:szCs w:val="28"/>
          <w:lang w:val="ro-RO"/>
        </w:rPr>
      </w:pPr>
      <w:r w:rsidRPr="00955A47">
        <w:rPr>
          <w:rFonts w:ascii="Times New Roman" w:hAnsi="Times New Roman" w:cs="Times New Roman"/>
          <w:b/>
          <w:sz w:val="28"/>
          <w:szCs w:val="28"/>
          <w:lang w:val="ro-RO"/>
        </w:rPr>
        <w:t xml:space="preserve">   1.</w:t>
      </w:r>
      <w:r w:rsidR="00D81B39" w:rsidRPr="00955A47">
        <w:rPr>
          <w:rFonts w:ascii="Times New Roman" w:hAnsi="Times New Roman" w:cs="Times New Roman"/>
          <w:b/>
          <w:sz w:val="28"/>
          <w:szCs w:val="28"/>
          <w:lang w:val="ro-RO"/>
        </w:rPr>
        <w:t>4</w:t>
      </w:r>
      <w:r w:rsidRPr="00955A47">
        <w:rPr>
          <w:rFonts w:ascii="Times New Roman" w:hAnsi="Times New Roman" w:cs="Times New Roman"/>
          <w:b/>
          <w:sz w:val="28"/>
          <w:szCs w:val="28"/>
          <w:lang w:val="ro-RO"/>
        </w:rPr>
        <w:t>.1. tehnici şi metode de lucru</w:t>
      </w:r>
      <w:r w:rsidRPr="00955A47">
        <w:rPr>
          <w:rFonts w:ascii="Times New Roman" w:hAnsi="Times New Roman" w:cs="Times New Roman"/>
          <w:sz w:val="28"/>
          <w:szCs w:val="28"/>
          <w:lang w:val="ro-RO"/>
        </w:rPr>
        <w:t xml:space="preserve">: prelegeri, activităţi pe grupuri, activităţi practice </w:t>
      </w:r>
    </w:p>
    <w:p w:rsidR="00ED0141" w:rsidRPr="00955A47" w:rsidRDefault="00ED0141" w:rsidP="00ED0141">
      <w:pPr>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   </w:t>
      </w:r>
      <w:r w:rsidRPr="00955A47">
        <w:rPr>
          <w:rFonts w:ascii="Times New Roman" w:hAnsi="Times New Roman" w:cs="Times New Roman"/>
          <w:b/>
          <w:sz w:val="28"/>
          <w:szCs w:val="28"/>
          <w:lang w:val="ro-RO"/>
        </w:rPr>
        <w:t>1.</w:t>
      </w:r>
      <w:r w:rsidR="00D81B39" w:rsidRPr="00955A47">
        <w:rPr>
          <w:rFonts w:ascii="Times New Roman" w:hAnsi="Times New Roman" w:cs="Times New Roman"/>
          <w:b/>
          <w:sz w:val="28"/>
          <w:szCs w:val="28"/>
          <w:lang w:val="ro-RO"/>
        </w:rPr>
        <w:t>4</w:t>
      </w:r>
      <w:r w:rsidRPr="00955A47">
        <w:rPr>
          <w:rFonts w:ascii="Times New Roman" w:hAnsi="Times New Roman" w:cs="Times New Roman"/>
          <w:b/>
          <w:sz w:val="28"/>
          <w:szCs w:val="28"/>
          <w:lang w:val="ro-RO"/>
        </w:rPr>
        <w:t>.2. structura programului</w:t>
      </w:r>
      <w:r w:rsidRPr="00955A47">
        <w:rPr>
          <w:rFonts w:ascii="Times New Roman" w:hAnsi="Times New Roman" w:cs="Times New Roman"/>
          <w:sz w:val="28"/>
          <w:szCs w:val="28"/>
          <w:lang w:val="ro-RO"/>
        </w:rPr>
        <w:t>: fără extragere din activitate</w:t>
      </w:r>
    </w:p>
    <w:p w:rsidR="00ED0141" w:rsidRPr="00955A47" w:rsidRDefault="00D81B39"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1.4</w:t>
      </w:r>
      <w:r w:rsidR="00ED0141" w:rsidRPr="00955A47">
        <w:rPr>
          <w:rFonts w:ascii="Times New Roman" w:hAnsi="Times New Roman" w:cs="Times New Roman"/>
          <w:b/>
          <w:sz w:val="28"/>
          <w:szCs w:val="28"/>
          <w:lang w:val="ro-RO"/>
        </w:rPr>
        <w:t>.3. programul de instruire se va desfăşura conform:</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sz w:val="28"/>
          <w:szCs w:val="28"/>
          <w:lang w:val="ro-RO"/>
        </w:rPr>
        <w:t xml:space="preserve">          - programei analitice </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sz w:val="28"/>
          <w:szCs w:val="28"/>
          <w:lang w:val="ro-RO"/>
        </w:rPr>
        <w:t xml:space="preserve">          - baremului de manevre, tehnici şi activităţi practice </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w:t>
      </w:r>
      <w:r w:rsidR="00D81B39" w:rsidRPr="00955A47">
        <w:rPr>
          <w:rFonts w:ascii="Times New Roman" w:hAnsi="Times New Roman" w:cs="Times New Roman"/>
          <w:b/>
          <w:sz w:val="28"/>
          <w:szCs w:val="28"/>
          <w:lang w:val="ro-RO"/>
        </w:rPr>
        <w:t>1.5</w:t>
      </w:r>
      <w:r w:rsidRPr="00955A47">
        <w:rPr>
          <w:rFonts w:ascii="Times New Roman" w:hAnsi="Times New Roman" w:cs="Times New Roman"/>
          <w:b/>
          <w:sz w:val="28"/>
          <w:szCs w:val="28"/>
          <w:lang w:val="ro-RO"/>
        </w:rPr>
        <w:t>. Evaluarea cunoştinţelor</w:t>
      </w:r>
    </w:p>
    <w:p w:rsidR="00ED0141" w:rsidRPr="00955A47" w:rsidRDefault="00ED0141" w:rsidP="00ED0141">
      <w:pPr>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    Criterii de evaluare:</w:t>
      </w:r>
    </w:p>
    <w:p w:rsidR="00ED0141" w:rsidRPr="00955A47" w:rsidRDefault="00ED0141" w:rsidP="00ED0141">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lastRenderedPageBreak/>
        <w:t xml:space="preserve">     a) iniţială a aptitudinilor şi cunoştinţelor teoretice şi practice minimum necesare (dacă este cazul) şi a nivelului de cunoştinţe minim acceptabil pentru accesul la program </w:t>
      </w:r>
    </w:p>
    <w:p w:rsidR="00ED0141" w:rsidRPr="00955A47" w:rsidRDefault="00ED0141" w:rsidP="00ED0141">
      <w:pPr>
        <w:spacing w:after="0" w:line="240" w:lineRule="auto"/>
        <w:ind w:firstLine="720"/>
        <w:jc w:val="both"/>
        <w:rPr>
          <w:rFonts w:ascii="Times New Roman" w:hAnsi="Times New Roman" w:cs="Times New Roman"/>
          <w:b/>
          <w:sz w:val="28"/>
          <w:szCs w:val="28"/>
          <w:lang w:val="ro-RO"/>
        </w:rPr>
      </w:pPr>
      <w:r w:rsidRPr="00955A47">
        <w:rPr>
          <w:rFonts w:ascii="Times New Roman" w:hAnsi="Times New Roman" w:cs="Times New Roman"/>
          <w:sz w:val="28"/>
          <w:szCs w:val="28"/>
          <w:lang w:val="ro-RO"/>
        </w:rPr>
        <w:t xml:space="preserve">– </w:t>
      </w:r>
      <w:r w:rsidRPr="00955A47">
        <w:rPr>
          <w:rFonts w:ascii="Times New Roman" w:hAnsi="Times New Roman" w:cs="Times New Roman"/>
          <w:b/>
          <w:sz w:val="28"/>
          <w:szCs w:val="28"/>
          <w:lang w:val="ro-RO"/>
        </w:rPr>
        <w:t xml:space="preserve">nu este cazul </w:t>
      </w:r>
    </w:p>
    <w:p w:rsidR="00ED0141" w:rsidRPr="00955A47" w:rsidRDefault="00ED0141" w:rsidP="00ED0141">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     b) a cunoştinţelor, abilităţilor, atitudinilor dobândite în final, raportate la nivelul minim de performanţă enunţat în obiectivele programului, şi a validităţii, specificităţii şi eficienţei tehnicilor şi instrumentelor de lucru: </w:t>
      </w:r>
    </w:p>
    <w:p w:rsidR="00ED0141" w:rsidRPr="00955A47" w:rsidRDefault="00ED0141" w:rsidP="00ED0141">
      <w:pPr>
        <w:spacing w:after="0" w:line="240" w:lineRule="auto"/>
        <w:rPr>
          <w:rFonts w:ascii="Times New Roman" w:hAnsi="Times New Roman" w:cs="Times New Roman"/>
          <w:sz w:val="28"/>
          <w:szCs w:val="28"/>
          <w:lang w:val="ro-RO"/>
        </w:rPr>
      </w:pPr>
      <w:r w:rsidRPr="00955A47">
        <w:rPr>
          <w:rFonts w:ascii="Times New Roman" w:hAnsi="Times New Roman" w:cs="Times New Roman"/>
          <w:sz w:val="28"/>
          <w:szCs w:val="28"/>
          <w:lang w:val="ro-RO"/>
        </w:rPr>
        <w:tab/>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1.</w:t>
      </w:r>
      <w:r w:rsidR="00D81B39" w:rsidRPr="00955A47">
        <w:rPr>
          <w:rFonts w:ascii="Times New Roman" w:hAnsi="Times New Roman" w:cs="Times New Roman"/>
          <w:b/>
          <w:sz w:val="28"/>
          <w:szCs w:val="28"/>
          <w:lang w:val="ro-RO"/>
        </w:rPr>
        <w:t>5</w:t>
      </w:r>
      <w:r w:rsidRPr="00955A47">
        <w:rPr>
          <w:rFonts w:ascii="Times New Roman" w:hAnsi="Times New Roman" w:cs="Times New Roman"/>
          <w:b/>
          <w:sz w:val="28"/>
          <w:szCs w:val="28"/>
          <w:lang w:val="ro-RO"/>
        </w:rPr>
        <w:t>.1. în timpul programului (evaluare formativă):</w:t>
      </w:r>
    </w:p>
    <w:p w:rsidR="00ED0141" w:rsidRPr="00955A47" w:rsidRDefault="00ED0141" w:rsidP="00ED0141">
      <w:pPr>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     - </w:t>
      </w:r>
      <w:r w:rsidRPr="00955A47">
        <w:rPr>
          <w:rFonts w:ascii="Times New Roman" w:hAnsi="Times New Roman" w:cs="Times New Roman"/>
          <w:b/>
          <w:sz w:val="28"/>
          <w:szCs w:val="28"/>
          <w:lang w:val="ro-RO"/>
        </w:rPr>
        <w:t>seminarii</w:t>
      </w:r>
      <w:r w:rsidRPr="00955A47">
        <w:rPr>
          <w:rFonts w:ascii="Times New Roman" w:hAnsi="Times New Roman" w:cs="Times New Roman"/>
          <w:sz w:val="28"/>
          <w:szCs w:val="28"/>
          <w:lang w:val="ro-RO"/>
        </w:rPr>
        <w:t>: la sfârşitul fiecărui modul  (test grilă, studiu de caz)</w:t>
      </w:r>
    </w:p>
    <w:p w:rsidR="00ED0141" w:rsidRPr="00955A47" w:rsidRDefault="00D81B39"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1.5</w:t>
      </w:r>
      <w:r w:rsidR="00ED0141" w:rsidRPr="00955A47">
        <w:rPr>
          <w:rFonts w:ascii="Times New Roman" w:hAnsi="Times New Roman" w:cs="Times New Roman"/>
          <w:b/>
          <w:sz w:val="28"/>
          <w:szCs w:val="28"/>
          <w:lang w:val="ro-RO"/>
        </w:rPr>
        <w:t>.2. la sfârşitul programului (evaluare sumativă):</w:t>
      </w:r>
    </w:p>
    <w:p w:rsidR="00ED0141" w:rsidRPr="00955A47" w:rsidRDefault="00ED0141" w:rsidP="00ED0141">
      <w:pPr>
        <w:spacing w:after="0" w:line="240" w:lineRule="auto"/>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     - examen scris şi/sau oral – </w:t>
      </w:r>
      <w:r w:rsidRPr="00955A47">
        <w:rPr>
          <w:rFonts w:ascii="Times New Roman" w:hAnsi="Times New Roman" w:cs="Times New Roman"/>
          <w:b/>
          <w:sz w:val="28"/>
          <w:szCs w:val="28"/>
          <w:lang w:val="ro-RO"/>
        </w:rPr>
        <w:t>examen scris</w:t>
      </w:r>
      <w:r w:rsidRPr="00955A47">
        <w:rPr>
          <w:rFonts w:ascii="Times New Roman" w:hAnsi="Times New Roman" w:cs="Times New Roman"/>
          <w:sz w:val="28"/>
          <w:szCs w:val="28"/>
          <w:lang w:val="ro-RO"/>
        </w:rPr>
        <w:t xml:space="preserve"> </w:t>
      </w:r>
    </w:p>
    <w:p w:rsidR="00ED0141" w:rsidRPr="00955A47" w:rsidRDefault="00ED0141" w:rsidP="00ED0141">
      <w:pPr>
        <w:spacing w:after="0" w:line="240" w:lineRule="auto"/>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     - examen clinic – nu este cazul </w:t>
      </w:r>
    </w:p>
    <w:p w:rsidR="00ED0141" w:rsidRPr="00955A47" w:rsidRDefault="00ED0141" w:rsidP="00ED0141">
      <w:pPr>
        <w:spacing w:after="0" w:line="240" w:lineRule="auto"/>
        <w:rPr>
          <w:rFonts w:ascii="Times New Roman" w:hAnsi="Times New Roman" w:cs="Times New Roman"/>
          <w:b/>
          <w:sz w:val="28"/>
          <w:szCs w:val="28"/>
          <w:lang w:val="ro-RO"/>
        </w:rPr>
      </w:pPr>
      <w:r w:rsidRPr="00955A47">
        <w:rPr>
          <w:rFonts w:ascii="Times New Roman" w:hAnsi="Times New Roman" w:cs="Times New Roman"/>
          <w:sz w:val="28"/>
          <w:szCs w:val="28"/>
          <w:lang w:val="ro-RO"/>
        </w:rPr>
        <w:t xml:space="preserve">     - probă de abilităţi/manualităţi – </w:t>
      </w:r>
      <w:r w:rsidRPr="00955A47">
        <w:rPr>
          <w:rFonts w:ascii="Times New Roman" w:hAnsi="Times New Roman" w:cs="Times New Roman"/>
          <w:b/>
          <w:sz w:val="28"/>
          <w:szCs w:val="28"/>
          <w:lang w:val="ro-RO"/>
        </w:rPr>
        <w:t>proiect prin rezolvarea unor situaţii practice</w:t>
      </w:r>
    </w:p>
    <w:p w:rsidR="00ED0141" w:rsidRPr="00955A47" w:rsidRDefault="00ED0141" w:rsidP="00ED0141">
      <w:pPr>
        <w:spacing w:after="0" w:line="240" w:lineRule="auto"/>
        <w:rPr>
          <w:rFonts w:ascii="Times New Roman" w:hAnsi="Times New Roman" w:cs="Times New Roman"/>
          <w:b/>
          <w:sz w:val="28"/>
          <w:szCs w:val="28"/>
          <w:lang w:val="ro-RO"/>
        </w:rPr>
      </w:pP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1.</w:t>
      </w:r>
      <w:r w:rsidR="00D81B39" w:rsidRPr="00955A47">
        <w:rPr>
          <w:rFonts w:ascii="Times New Roman" w:hAnsi="Times New Roman" w:cs="Times New Roman"/>
          <w:b/>
          <w:sz w:val="28"/>
          <w:szCs w:val="28"/>
          <w:lang w:val="ro-RO"/>
        </w:rPr>
        <w:t>5.</w:t>
      </w:r>
      <w:r w:rsidRPr="00955A47">
        <w:rPr>
          <w:rFonts w:ascii="Times New Roman" w:hAnsi="Times New Roman" w:cs="Times New Roman"/>
          <w:b/>
          <w:sz w:val="28"/>
          <w:szCs w:val="28"/>
          <w:lang w:val="ro-RO"/>
        </w:rPr>
        <w:t>3. tematica de examen pentru obţinerea atestatului (anexa nr. III)</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2. </w:t>
      </w:r>
      <w:r w:rsidR="00D81B39" w:rsidRPr="00955A47">
        <w:rPr>
          <w:rFonts w:ascii="Times New Roman" w:hAnsi="Times New Roman" w:cs="Times New Roman"/>
          <w:b/>
          <w:sz w:val="28"/>
          <w:szCs w:val="28"/>
          <w:lang w:val="ro-RO"/>
        </w:rPr>
        <w:t>SCOPUL ŞI OBIECTIVELE EDUCAŢIONALE GENERALE ALE PROGRAMULUI</w:t>
      </w:r>
      <w:r w:rsidRPr="00955A47">
        <w:rPr>
          <w:rFonts w:ascii="Times New Roman" w:hAnsi="Times New Roman" w:cs="Times New Roman"/>
          <w:b/>
          <w:sz w:val="28"/>
          <w:szCs w:val="28"/>
          <w:lang w:val="ro-RO"/>
        </w:rPr>
        <w:t>:</w:t>
      </w:r>
    </w:p>
    <w:p w:rsidR="00ED0141" w:rsidRPr="00955A47" w:rsidRDefault="00ED0141" w:rsidP="00ED0141">
      <w:pPr>
        <w:jc w:val="both"/>
        <w:rPr>
          <w:rFonts w:ascii="Times New Roman" w:hAnsi="Times New Roman" w:cs="Times New Roman"/>
          <w:sz w:val="28"/>
          <w:szCs w:val="28"/>
          <w:lang w:val="ro-RO"/>
        </w:rPr>
      </w:pPr>
      <w:r w:rsidRPr="00955A47">
        <w:rPr>
          <w:rFonts w:ascii="Times New Roman" w:hAnsi="Times New Roman" w:cs="Times New Roman"/>
          <w:b/>
          <w:sz w:val="28"/>
          <w:szCs w:val="28"/>
          <w:lang w:val="ro-RO"/>
        </w:rPr>
        <w:t>Scopul programului</w:t>
      </w:r>
      <w:r w:rsidRPr="00955A47">
        <w:rPr>
          <w:rFonts w:ascii="Times New Roman" w:hAnsi="Times New Roman" w:cs="Times New Roman"/>
          <w:sz w:val="28"/>
          <w:szCs w:val="28"/>
          <w:lang w:val="ro-RO"/>
        </w:rPr>
        <w:t xml:space="preserve"> este de a forma asistenţi medicali cu competenţe în prevenirea, supravegherea şi limitarea infecţiilor asociate asistenţei medicale (IAAM), fiind astfel capabili să aplice şi  să monitorizeze măsurile de prevenire şi control a infecţiilor pe parcursul activităţilor lor curente </w:t>
      </w:r>
    </w:p>
    <w:p w:rsidR="00ED0141" w:rsidRPr="00955A47" w:rsidRDefault="00ED0141" w:rsidP="00ED0141">
      <w:pPr>
        <w:jc w:val="both"/>
        <w:rPr>
          <w:rFonts w:ascii="Times New Roman" w:hAnsi="Times New Roman" w:cs="Times New Roman"/>
          <w:sz w:val="28"/>
          <w:szCs w:val="28"/>
          <w:lang w:val="ro-RO"/>
        </w:rPr>
      </w:pPr>
      <w:r w:rsidRPr="00955A47">
        <w:rPr>
          <w:rFonts w:ascii="Times New Roman" w:hAnsi="Times New Roman" w:cs="Times New Roman"/>
          <w:b/>
          <w:sz w:val="28"/>
          <w:szCs w:val="28"/>
          <w:lang w:val="ro-RO"/>
        </w:rPr>
        <w:t>Obiectivele generale</w:t>
      </w:r>
      <w:r w:rsidRPr="00955A47">
        <w:rPr>
          <w:rFonts w:ascii="Times New Roman" w:hAnsi="Times New Roman" w:cs="Times New Roman"/>
          <w:sz w:val="28"/>
          <w:szCs w:val="28"/>
          <w:lang w:val="ro-RO"/>
        </w:rPr>
        <w:t xml:space="preserve"> urmăresc implementarea măsurilor de prevenire a IAAM; creşterea calităţii sistemului de supraveghere al IAAM ; dezvoltarea activităţilor de limitare a IAAM</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2.1. Utilitatea programului de pregătire complementară, pe paliere de calificare</w:t>
      </w:r>
    </w:p>
    <w:p w:rsidR="00ED0141" w:rsidRPr="00955A47" w:rsidRDefault="00ED0141" w:rsidP="00ED0141">
      <w:pPr>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Programul este propus pentru </w:t>
      </w:r>
      <w:r w:rsidRPr="00955A47">
        <w:rPr>
          <w:rFonts w:ascii="Times New Roman" w:hAnsi="Times New Roman" w:cs="Times New Roman"/>
          <w:iCs/>
          <w:color w:val="222222"/>
          <w:sz w:val="28"/>
          <w:szCs w:val="28"/>
          <w:shd w:val="clear" w:color="auto" w:fill="FFFFFF"/>
          <w:lang w:val="ro-RO"/>
        </w:rPr>
        <w:t>asistenţi medicali cu drept de liberă practică,  cu studii finalizate atât cu examen de Licenţă cât şi fără examen de Licenţă, respectiv cu examen  de certificare a calificării profesionale</w:t>
      </w:r>
      <w:r w:rsidRPr="00955A47">
        <w:rPr>
          <w:rFonts w:ascii="Times New Roman" w:hAnsi="Times New Roman" w:cs="Times New Roman"/>
          <w:sz w:val="28"/>
          <w:szCs w:val="28"/>
          <w:lang w:val="ro-RO"/>
        </w:rPr>
        <w:t xml:space="preserve">, care prin obţinerea competenţelor de prevenire, supraveghere şi limitare a Infecţiilor Asociate Asistenţei Medicale pot efectua activităţi în cadrul compartimentelor/serviciilor de profil din spitale sau alte unităţi medicale, acţiuni de coordonare (director de îngrijiri, coordonatori de </w:t>
      </w:r>
      <w:r w:rsidRPr="00955A47">
        <w:rPr>
          <w:rFonts w:ascii="Times New Roman" w:hAnsi="Times New Roman" w:cs="Times New Roman"/>
          <w:sz w:val="28"/>
          <w:szCs w:val="28"/>
          <w:lang w:val="ro-RO"/>
        </w:rPr>
        <w:lastRenderedPageBreak/>
        <w:t>programe de sănătate în domeniu), de training şi de participare în echipele de cercetare.</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3. </w:t>
      </w:r>
      <w:r w:rsidR="00D81B39" w:rsidRPr="00955A47">
        <w:rPr>
          <w:rFonts w:ascii="Times New Roman" w:hAnsi="Times New Roman" w:cs="Times New Roman"/>
          <w:b/>
          <w:sz w:val="28"/>
          <w:szCs w:val="28"/>
          <w:lang w:val="ro-RO"/>
        </w:rPr>
        <w:t>SCOPUL ŞI OBIECTIVELE EDUCAŢIONALE SPECIFICE ALE PROGRAMULUI:</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3.1. ce anume se aşteaptă de la absolvenţii programului de pregătire complementară</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sz w:val="28"/>
          <w:szCs w:val="28"/>
          <w:lang w:val="ro-RO"/>
        </w:rPr>
        <w:t xml:space="preserve">Competenţele dobândite vor permite desfăşurarea unor activităţi specifice de prevenire, supraveghere şi limitare a IAAM </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3.2. expunerea obiectivelor în termeni SMART:</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 specifice/măsurabile/adecvate/realiste/încadrabile în timp</w:t>
      </w:r>
    </w:p>
    <w:p w:rsidR="00ED0141" w:rsidRPr="00955A47" w:rsidRDefault="00ED0141" w:rsidP="00ED0141">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b/>
          <w:sz w:val="28"/>
          <w:szCs w:val="28"/>
          <w:lang w:val="ro-RO"/>
        </w:rPr>
        <w:t xml:space="preserve">S- </w:t>
      </w:r>
      <w:r w:rsidRPr="00955A47">
        <w:rPr>
          <w:rFonts w:ascii="Times New Roman" w:hAnsi="Times New Roman" w:cs="Times New Roman"/>
          <w:sz w:val="28"/>
          <w:szCs w:val="28"/>
          <w:lang w:val="ro-RO"/>
        </w:rPr>
        <w:t>dobândirea abilităţilor privind cunoaşterea, organizarea şi monitorizarea activităţilor de control al  IAAM</w:t>
      </w:r>
    </w:p>
    <w:p w:rsidR="00ED0141" w:rsidRPr="00955A47" w:rsidRDefault="00ED0141" w:rsidP="00ED0141">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b/>
          <w:sz w:val="28"/>
          <w:szCs w:val="28"/>
          <w:lang w:val="ro-RO"/>
        </w:rPr>
        <w:t>M</w:t>
      </w:r>
      <w:r w:rsidRPr="00955A47">
        <w:rPr>
          <w:rFonts w:ascii="Times New Roman" w:hAnsi="Times New Roman" w:cs="Times New Roman"/>
          <w:sz w:val="28"/>
          <w:szCs w:val="28"/>
          <w:lang w:val="ro-RO"/>
        </w:rPr>
        <w:t xml:space="preserve">- existenţa unui personal calificat în moitorizarea acţiunilor de prevenire, supraveghere şi limitare a  IAAM </w:t>
      </w:r>
    </w:p>
    <w:p w:rsidR="00ED0141" w:rsidRPr="00955A47" w:rsidRDefault="00ED0141" w:rsidP="00ED0141">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b/>
          <w:sz w:val="28"/>
          <w:szCs w:val="28"/>
          <w:lang w:val="ro-RO"/>
        </w:rPr>
        <w:t>A</w:t>
      </w:r>
      <w:r w:rsidRPr="00955A47">
        <w:rPr>
          <w:rFonts w:ascii="Times New Roman" w:hAnsi="Times New Roman" w:cs="Times New Roman"/>
          <w:sz w:val="28"/>
          <w:szCs w:val="28"/>
          <w:lang w:val="ro-RO"/>
        </w:rPr>
        <w:t>- formarea unui număr de asistenţi medicali care să poată utiliza informaţiile şi de a avea abilităţi în scopul desfăşurării în mod calificat a acţiunilor de prevenire, supraveghere şi control al IAAM</w:t>
      </w:r>
    </w:p>
    <w:p w:rsidR="00ED0141" w:rsidRPr="00955A47" w:rsidRDefault="00ED0141" w:rsidP="00ED0141">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b/>
          <w:sz w:val="28"/>
          <w:szCs w:val="28"/>
          <w:lang w:val="ro-RO"/>
        </w:rPr>
        <w:t>R</w:t>
      </w:r>
      <w:r w:rsidRPr="00955A47">
        <w:rPr>
          <w:rFonts w:ascii="Times New Roman" w:hAnsi="Times New Roman" w:cs="Times New Roman"/>
          <w:sz w:val="28"/>
          <w:szCs w:val="28"/>
          <w:lang w:val="ro-RO"/>
        </w:rPr>
        <w:t>- compenţele dobândite permit o mai bună conlucrare cu medicii, alţi asistenţi medicali cât şi cu personalul de îngrijire dobândid o pregătire corespunzătoare a fi capabili să deţină funcţii de conducere în unităţile medicale sau să activeze în cadrul compartimentelor de Management al Calitaţii din spitalele de stat sau din sistemul privat.</w:t>
      </w:r>
    </w:p>
    <w:p w:rsidR="00ED0141" w:rsidRPr="00955A47" w:rsidRDefault="00ED0141" w:rsidP="00ED0141">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 </w:t>
      </w:r>
    </w:p>
    <w:p w:rsidR="00ED0141" w:rsidRPr="00955A47" w:rsidRDefault="00ED0141" w:rsidP="00ED0141">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b/>
          <w:sz w:val="28"/>
          <w:szCs w:val="28"/>
          <w:lang w:val="ro-RO"/>
        </w:rPr>
        <w:t>Încadrarea în timp</w:t>
      </w:r>
      <w:r w:rsidRPr="00955A47">
        <w:rPr>
          <w:rFonts w:ascii="Times New Roman" w:hAnsi="Times New Roman" w:cs="Times New Roman"/>
          <w:sz w:val="28"/>
          <w:szCs w:val="28"/>
          <w:lang w:val="ro-RO"/>
        </w:rPr>
        <w:t xml:space="preserve"> – obiectivele pot fi atinse în numărul de ore alocat programului de pregătire teoretică şi practică </w:t>
      </w:r>
    </w:p>
    <w:p w:rsidR="00ED0141" w:rsidRPr="00955A47" w:rsidRDefault="00ED0141" w:rsidP="00ED0141">
      <w:pPr>
        <w:spacing w:after="0" w:line="240" w:lineRule="auto"/>
        <w:rPr>
          <w:rFonts w:ascii="Times New Roman" w:hAnsi="Times New Roman" w:cs="Times New Roman"/>
          <w:sz w:val="28"/>
          <w:szCs w:val="28"/>
          <w:lang w:val="ro-RO"/>
        </w:rPr>
      </w:pPr>
    </w:p>
    <w:p w:rsidR="00ED0141" w:rsidRPr="00955A47" w:rsidRDefault="00ED0141" w:rsidP="00ED0141">
      <w:pPr>
        <w:spacing w:after="0" w:line="240" w:lineRule="auto"/>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 cuantificarea abilităţilor suplimentare pe care le poate oferi viitorul deţinător al atestatului, comparativ cu competenţa profesională standard în specialitate, la acelaşi grad profesional</w:t>
      </w:r>
      <w:r w:rsidRPr="00955A47">
        <w:rPr>
          <w:rFonts w:ascii="Times New Roman" w:hAnsi="Times New Roman" w:cs="Times New Roman"/>
          <w:sz w:val="28"/>
          <w:szCs w:val="28"/>
          <w:lang w:val="ro-RO"/>
        </w:rPr>
        <w:t xml:space="preserve"> - curricula este  în concordanţă cu cerinţele europene privind competenţele în domeniul controlului infecţiilor nosocomiale şi reprezintă un plus de calificare pentru specialiştii care sunt implicaţi în managementul spitalelor sau a altor instituţii cu profil </w:t>
      </w:r>
      <w:r w:rsidRPr="00955A47">
        <w:rPr>
          <w:rFonts w:ascii="Times New Roman" w:hAnsi="Times New Roman" w:cs="Times New Roman"/>
          <w:b/>
          <w:sz w:val="28"/>
          <w:szCs w:val="28"/>
          <w:lang w:val="ro-RO"/>
        </w:rPr>
        <w:t xml:space="preserve">medical  (vezi anexa IV). </w:t>
      </w:r>
    </w:p>
    <w:p w:rsidR="00ED0141" w:rsidRPr="00955A47" w:rsidRDefault="00ED0141" w:rsidP="00ED0141">
      <w:pPr>
        <w:spacing w:after="0" w:line="240" w:lineRule="auto"/>
        <w:jc w:val="both"/>
        <w:rPr>
          <w:rFonts w:ascii="Times New Roman" w:hAnsi="Times New Roman" w:cs="Times New Roman"/>
          <w:b/>
          <w:sz w:val="28"/>
          <w:szCs w:val="28"/>
          <w:lang w:val="ro-RO"/>
        </w:rPr>
      </w:pP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4. </w:t>
      </w:r>
      <w:r w:rsidR="00D81B39" w:rsidRPr="00955A47">
        <w:rPr>
          <w:rFonts w:ascii="Times New Roman" w:hAnsi="Times New Roman" w:cs="Times New Roman"/>
          <w:b/>
          <w:sz w:val="28"/>
          <w:szCs w:val="28"/>
          <w:lang w:val="ro-RO"/>
        </w:rPr>
        <w:t>ESTIMAREA BUGETULUI DE CHELTUIELI</w:t>
      </w:r>
      <w:r w:rsidRPr="00955A47">
        <w:rPr>
          <w:rFonts w:ascii="Times New Roman" w:hAnsi="Times New Roman" w:cs="Times New Roman"/>
          <w:b/>
          <w:sz w:val="28"/>
          <w:szCs w:val="28"/>
          <w:lang w:val="ro-RO"/>
        </w:rPr>
        <w:t>: 300 euro</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4.1. Cheltuieli materiale  - consumabile – 100 euro</w:t>
      </w:r>
    </w:p>
    <w:p w:rsidR="00ED0141" w:rsidRPr="00955A47" w:rsidRDefault="00ED0141" w:rsidP="002046EC">
      <w:pPr>
        <w:ind w:left="1815"/>
        <w:rPr>
          <w:rFonts w:ascii="Times New Roman" w:hAnsi="Times New Roman" w:cs="Times New Roman"/>
          <w:sz w:val="28"/>
          <w:szCs w:val="28"/>
          <w:lang w:val="ro-RO"/>
        </w:rPr>
      </w:pPr>
      <w:r w:rsidRPr="00955A47">
        <w:rPr>
          <w:rFonts w:ascii="Times New Roman" w:hAnsi="Times New Roman" w:cs="Times New Roman"/>
          <w:b/>
          <w:sz w:val="28"/>
          <w:szCs w:val="28"/>
          <w:lang w:val="ro-RO"/>
        </w:rPr>
        <w:lastRenderedPageBreak/>
        <w:t>- închirierea mijloacelor fixe/obiectelor de inventar                           - închirierea spaţiilor de învăţământ –</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                          - alte cheltuieli </w:t>
      </w:r>
    </w:p>
    <w:p w:rsidR="00ED0141" w:rsidRPr="00955A47" w:rsidRDefault="00ED0141" w:rsidP="00ED0141">
      <w:pPr>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4.2. Cheltuieli de personal - prestaţii didactice, secretariat, întreţinere – 200 euro </w:t>
      </w:r>
    </w:p>
    <w:p w:rsidR="00ED0141" w:rsidRPr="00955A47" w:rsidRDefault="00ED0141" w:rsidP="00ED0141">
      <w:pPr>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4.3. Cota ce revine Ministerului Sănătaţii Bucureşti – nu este cazul</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5. </w:t>
      </w:r>
      <w:r w:rsidR="00D81B39" w:rsidRPr="00955A47">
        <w:rPr>
          <w:rFonts w:ascii="Times New Roman" w:hAnsi="Times New Roman" w:cs="Times New Roman"/>
          <w:b/>
          <w:sz w:val="28"/>
          <w:szCs w:val="28"/>
          <w:lang w:val="ro-RO"/>
        </w:rPr>
        <w:t>ORGANIZATORUL ŞI COORDONATORUL PROGRAMULUI DE STUDII COMPLEMENTARE</w:t>
      </w:r>
      <w:r w:rsidRPr="00955A47">
        <w:rPr>
          <w:rFonts w:ascii="Times New Roman" w:hAnsi="Times New Roman" w:cs="Times New Roman"/>
          <w:b/>
          <w:sz w:val="28"/>
          <w:szCs w:val="28"/>
          <w:lang w:val="ro-RO"/>
        </w:rPr>
        <w:t>:</w:t>
      </w:r>
    </w:p>
    <w:p w:rsidR="00ED0141" w:rsidRPr="00955A47" w:rsidRDefault="00ED0141" w:rsidP="00D81B39">
      <w:pPr>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Universităţiile de Medicină coordonatoare ale programului, Minister</w:t>
      </w:r>
      <w:r w:rsidR="00906A1E" w:rsidRPr="00955A47">
        <w:rPr>
          <w:rFonts w:ascii="Times New Roman" w:hAnsi="Times New Roman" w:cs="Times New Roman"/>
          <w:sz w:val="28"/>
          <w:szCs w:val="28"/>
          <w:lang w:val="ro-RO"/>
        </w:rPr>
        <w:t>ul Sănătăţii</w:t>
      </w:r>
      <w:r w:rsidRPr="00955A47">
        <w:rPr>
          <w:rFonts w:ascii="Times New Roman" w:hAnsi="Times New Roman" w:cs="Times New Roman"/>
          <w:sz w:val="28"/>
          <w:szCs w:val="28"/>
          <w:lang w:val="ro-RO"/>
        </w:rPr>
        <w:t>,</w:t>
      </w:r>
      <w:r w:rsidRPr="00955A47">
        <w:rPr>
          <w:rFonts w:ascii="Times New Roman" w:hAnsi="Times New Roman" w:cs="Times New Roman"/>
          <w:b/>
          <w:sz w:val="28"/>
          <w:szCs w:val="28"/>
          <w:lang w:val="ro-RO"/>
        </w:rPr>
        <w:t xml:space="preserve"> </w:t>
      </w:r>
      <w:r w:rsidRPr="00955A47">
        <w:rPr>
          <w:rFonts w:ascii="Times New Roman" w:hAnsi="Times New Roman" w:cs="Times New Roman"/>
          <w:sz w:val="28"/>
          <w:szCs w:val="28"/>
          <w:lang w:val="ro-RO"/>
        </w:rPr>
        <w:t xml:space="preserve"> O</w:t>
      </w:r>
      <w:hyperlink r:id="rId8" w:tgtFrame="_parent" w:history="1">
        <w:r w:rsidRPr="00955A47">
          <w:rPr>
            <w:rStyle w:val="text"/>
            <w:rFonts w:ascii="Times New Roman" w:hAnsi="Times New Roman" w:cs="Times New Roman"/>
            <w:sz w:val="28"/>
            <w:szCs w:val="28"/>
            <w:shd w:val="clear" w:color="auto" w:fill="FFFFFF"/>
            <w:lang w:val="ro-RO"/>
          </w:rPr>
          <w:t>rdinul Asistenţilor Medicali Generalişti Moaşelor şi Asistenţilor Medicali din România</w:t>
        </w:r>
      </w:hyperlink>
    </w:p>
    <w:p w:rsidR="00ED0141" w:rsidRPr="00955A47" w:rsidRDefault="00ED0141" w:rsidP="00ED0141">
      <w:pPr>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6. Validarea ştiinţifică se face de către: UMF Bucureşti, UMF Iaşi, UMF Cluj- Napoca, UMF Timişoara, Centrul Naţional de Control al Bolilor Transmisibile Bucureşti </w:t>
      </w:r>
    </w:p>
    <w:p w:rsidR="00ED0141" w:rsidRPr="00955A47" w:rsidRDefault="00ED0141" w:rsidP="00ED0141">
      <w:pPr>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 9. </w:t>
      </w:r>
      <w:r w:rsidRPr="00955A47">
        <w:rPr>
          <w:rFonts w:ascii="Times New Roman" w:hAnsi="Times New Roman" w:cs="Times New Roman"/>
          <w:b/>
          <w:sz w:val="28"/>
          <w:szCs w:val="28"/>
          <w:lang w:val="ro-RO"/>
        </w:rPr>
        <w:t>Drepturile şi obligaţiile dobândite de deţinătorul atestatului</w:t>
      </w:r>
      <w:r w:rsidRPr="00955A47">
        <w:rPr>
          <w:rFonts w:ascii="Times New Roman" w:hAnsi="Times New Roman" w:cs="Times New Roman"/>
          <w:sz w:val="28"/>
          <w:szCs w:val="28"/>
          <w:lang w:val="ro-RO"/>
        </w:rPr>
        <w:t xml:space="preserve"> –</w:t>
      </w:r>
    </w:p>
    <w:p w:rsidR="00ED0141" w:rsidRPr="00955A47" w:rsidRDefault="00ED0141" w:rsidP="00ED0141">
      <w:pPr>
        <w:jc w:val="both"/>
        <w:rPr>
          <w:rFonts w:ascii="Times New Roman" w:hAnsi="Times New Roman" w:cs="Times New Roman"/>
          <w:sz w:val="28"/>
          <w:szCs w:val="28"/>
          <w:lang w:val="ro-RO"/>
        </w:rPr>
      </w:pPr>
      <w:r w:rsidRPr="00955A47">
        <w:rPr>
          <w:rFonts w:ascii="Times New Roman" w:hAnsi="Times New Roman" w:cs="Times New Roman"/>
          <w:sz w:val="28"/>
          <w:szCs w:val="28"/>
          <w:u w:val="single"/>
          <w:lang w:val="ro-RO"/>
        </w:rPr>
        <w:t xml:space="preserve">Deţinătorul atestatului poate: </w:t>
      </w:r>
      <w:r w:rsidRPr="00955A47">
        <w:rPr>
          <w:rFonts w:ascii="Times New Roman" w:hAnsi="Times New Roman" w:cs="Times New Roman"/>
          <w:sz w:val="28"/>
          <w:szCs w:val="28"/>
          <w:lang w:val="ro-RO"/>
        </w:rPr>
        <w:t>să coordoneze sau să participe la desfăşurarea activităţilor de prevenire, supraveghere şi limitare a infecţiilor asociate asistenţei medicale;  se implică în declanş</w:t>
      </w:r>
      <w:r w:rsidR="00906A1E" w:rsidRPr="00955A47">
        <w:rPr>
          <w:rFonts w:ascii="Times New Roman" w:hAnsi="Times New Roman" w:cs="Times New Roman"/>
          <w:sz w:val="28"/>
          <w:szCs w:val="28"/>
          <w:lang w:val="ro-RO"/>
        </w:rPr>
        <w:t>a</w:t>
      </w:r>
      <w:r w:rsidRPr="00955A47">
        <w:rPr>
          <w:rFonts w:ascii="Times New Roman" w:hAnsi="Times New Roman" w:cs="Times New Roman"/>
          <w:sz w:val="28"/>
          <w:szCs w:val="28"/>
          <w:lang w:val="ro-RO"/>
        </w:rPr>
        <w:t>rea unor acţiuni de prevenire şi combatere a infecţii</w:t>
      </w:r>
      <w:r w:rsidR="00906A1E" w:rsidRPr="00955A47">
        <w:rPr>
          <w:rFonts w:ascii="Times New Roman" w:hAnsi="Times New Roman" w:cs="Times New Roman"/>
          <w:sz w:val="28"/>
          <w:szCs w:val="28"/>
          <w:lang w:val="ro-RO"/>
        </w:rPr>
        <w:t xml:space="preserve">lor </w:t>
      </w:r>
      <w:r w:rsidRPr="00955A47">
        <w:rPr>
          <w:rFonts w:ascii="Times New Roman" w:hAnsi="Times New Roman" w:cs="Times New Roman"/>
          <w:sz w:val="28"/>
          <w:szCs w:val="28"/>
          <w:lang w:val="ro-RO"/>
        </w:rPr>
        <w:t xml:space="preserve"> asociate asistenţei medicale ; pune în aplicare măsurile tehnice necesare pentru prevenirea şi combaterea infecţiilor asociate asistenţei medicale; participă împreună cu medicul la acţi</w:t>
      </w:r>
      <w:r w:rsidR="00906A1E" w:rsidRPr="00955A47">
        <w:rPr>
          <w:rFonts w:ascii="Times New Roman" w:hAnsi="Times New Roman" w:cs="Times New Roman"/>
          <w:sz w:val="28"/>
          <w:szCs w:val="28"/>
          <w:lang w:val="ro-RO"/>
        </w:rPr>
        <w:t>u</w:t>
      </w:r>
      <w:r w:rsidRPr="00955A47">
        <w:rPr>
          <w:rFonts w:ascii="Times New Roman" w:hAnsi="Times New Roman" w:cs="Times New Roman"/>
          <w:sz w:val="28"/>
          <w:szCs w:val="28"/>
          <w:lang w:val="ro-RO"/>
        </w:rPr>
        <w:t>ni de consiliere pentru luarea unor măsuri administrative; să desfăşoare activităţi de formare a altor categorii de asistenţi medicali sau a personalului de îngrijire cât  şi participarea la proiecte cercetare în domeniu ; să contribuie la actiunile desfăşurate de compa</w:t>
      </w:r>
      <w:r w:rsidR="002046EC" w:rsidRPr="00955A47">
        <w:rPr>
          <w:rFonts w:ascii="Times New Roman" w:hAnsi="Times New Roman" w:cs="Times New Roman"/>
          <w:sz w:val="28"/>
          <w:szCs w:val="28"/>
          <w:lang w:val="ro-RO"/>
        </w:rPr>
        <w:t>r</w:t>
      </w:r>
      <w:r w:rsidRPr="00955A47">
        <w:rPr>
          <w:rFonts w:ascii="Times New Roman" w:hAnsi="Times New Roman" w:cs="Times New Roman"/>
          <w:sz w:val="28"/>
          <w:szCs w:val="28"/>
          <w:lang w:val="ro-RO"/>
        </w:rPr>
        <w:t xml:space="preserve">timentele  de management a calităţii pentru elaborarea documentaţiei în vederea acreditării/reacreditării unitaţilor medicale . </w:t>
      </w:r>
    </w:p>
    <w:p w:rsidR="00ED0141" w:rsidRPr="00955A47" w:rsidRDefault="00ED0141" w:rsidP="00ED0141">
      <w:pPr>
        <w:jc w:val="both"/>
        <w:rPr>
          <w:rFonts w:ascii="Times New Roman" w:hAnsi="Times New Roman" w:cs="Times New Roman"/>
          <w:sz w:val="28"/>
          <w:szCs w:val="28"/>
          <w:lang w:val="ro-RO"/>
        </w:rPr>
      </w:pPr>
      <w:r w:rsidRPr="00955A47">
        <w:rPr>
          <w:rFonts w:ascii="Times New Roman" w:hAnsi="Times New Roman" w:cs="Times New Roman"/>
          <w:sz w:val="28"/>
          <w:szCs w:val="28"/>
          <w:u w:val="single"/>
          <w:lang w:val="ro-RO"/>
        </w:rPr>
        <w:t>- deţinătorul atestatului are obligaţia</w:t>
      </w:r>
      <w:r w:rsidRPr="00955A47">
        <w:rPr>
          <w:rFonts w:ascii="Times New Roman" w:hAnsi="Times New Roman" w:cs="Times New Roman"/>
          <w:sz w:val="28"/>
          <w:szCs w:val="28"/>
          <w:lang w:val="ro-RO"/>
        </w:rPr>
        <w:t xml:space="preserve"> să respecte principiile etice şi de lucru în echipă </w:t>
      </w:r>
    </w:p>
    <w:p w:rsidR="00ED0141" w:rsidRPr="00955A47" w:rsidRDefault="00ED0141" w:rsidP="00ED0141">
      <w:pPr>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10. Condiţii de înscriere:</w:t>
      </w:r>
    </w:p>
    <w:p w:rsidR="00ED0141" w:rsidRPr="00955A47" w:rsidRDefault="00ED0141" w:rsidP="00ED0141">
      <w:pPr>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NOTĂ: Vor fi precizate condiţii legate de:</w:t>
      </w:r>
    </w:p>
    <w:p w:rsidR="00ED0141" w:rsidRPr="00955A47" w:rsidRDefault="00ED0141" w:rsidP="00ED0141">
      <w:pPr>
        <w:pStyle w:val="ListParagraph"/>
        <w:numPr>
          <w:ilvl w:val="0"/>
          <w:numId w:val="8"/>
        </w:numPr>
        <w:spacing w:after="0" w:line="240" w:lineRule="auto"/>
        <w:jc w:val="both"/>
        <w:rPr>
          <w:rFonts w:ascii="Times New Roman" w:hAnsi="Times New Roman" w:cs="Times New Roman"/>
          <w:sz w:val="28"/>
          <w:szCs w:val="28"/>
          <w:lang w:val="ro-RO"/>
        </w:rPr>
      </w:pPr>
      <w:r w:rsidRPr="00955A47">
        <w:rPr>
          <w:rFonts w:ascii="Times New Roman" w:hAnsi="Times New Roman" w:cs="Times New Roman"/>
          <w:b/>
          <w:sz w:val="28"/>
          <w:szCs w:val="28"/>
          <w:lang w:val="ro-RO"/>
        </w:rPr>
        <w:t>specialitate şi grad profesional</w:t>
      </w:r>
      <w:r w:rsidRPr="00955A47">
        <w:rPr>
          <w:rFonts w:ascii="Times New Roman" w:hAnsi="Times New Roman" w:cs="Times New Roman"/>
          <w:sz w:val="28"/>
          <w:szCs w:val="28"/>
          <w:lang w:val="ro-RO"/>
        </w:rPr>
        <w:t xml:space="preserve">; </w:t>
      </w:r>
      <w:r w:rsidRPr="00955A47">
        <w:rPr>
          <w:rFonts w:ascii="Times New Roman" w:hAnsi="Times New Roman" w:cs="Times New Roman"/>
          <w:iCs/>
          <w:color w:val="222222"/>
          <w:sz w:val="28"/>
          <w:szCs w:val="28"/>
          <w:shd w:val="clear" w:color="auto" w:fill="FFFFFF"/>
          <w:lang w:val="ro-RO"/>
        </w:rPr>
        <w:t>asistenţi medicali cu drept de liberă practică,  cu studii finalizate atât cu examen de Licenţă cât şi fără examen de Licenţă, respectiv cu examen  de Certificare a calificării profesionale</w:t>
      </w:r>
    </w:p>
    <w:p w:rsidR="00ED0141" w:rsidRPr="00955A47" w:rsidRDefault="00ED0141" w:rsidP="00ED0141">
      <w:pPr>
        <w:pStyle w:val="ListParagraph"/>
        <w:numPr>
          <w:ilvl w:val="0"/>
          <w:numId w:val="8"/>
        </w:numPr>
        <w:spacing w:after="0" w:line="240" w:lineRule="auto"/>
        <w:jc w:val="both"/>
        <w:rPr>
          <w:rFonts w:ascii="Times New Roman" w:hAnsi="Times New Roman" w:cs="Times New Roman"/>
          <w:sz w:val="28"/>
          <w:szCs w:val="28"/>
          <w:lang w:val="ro-RO"/>
        </w:rPr>
      </w:pPr>
      <w:r w:rsidRPr="00955A47">
        <w:rPr>
          <w:rFonts w:ascii="Times New Roman" w:hAnsi="Times New Roman" w:cs="Times New Roman"/>
          <w:b/>
          <w:sz w:val="28"/>
          <w:szCs w:val="28"/>
          <w:lang w:val="ro-RO"/>
        </w:rPr>
        <w:lastRenderedPageBreak/>
        <w:t xml:space="preserve">necesitatea promovării unui test preliminar pentru evaluarea unor aptitudini – </w:t>
      </w:r>
      <w:r w:rsidRPr="00955A47">
        <w:rPr>
          <w:rFonts w:ascii="Times New Roman" w:hAnsi="Times New Roman" w:cs="Times New Roman"/>
          <w:sz w:val="28"/>
          <w:szCs w:val="28"/>
          <w:lang w:val="ro-RO"/>
        </w:rPr>
        <w:t xml:space="preserve">nu este cazul </w:t>
      </w:r>
    </w:p>
    <w:p w:rsidR="00ED0141" w:rsidRPr="00955A47" w:rsidRDefault="00ED0141" w:rsidP="00ED0141">
      <w:pPr>
        <w:pStyle w:val="ListParagraph"/>
        <w:numPr>
          <w:ilvl w:val="0"/>
          <w:numId w:val="8"/>
        </w:numPr>
        <w:spacing w:after="0" w:line="240" w:lineRule="auto"/>
        <w:jc w:val="both"/>
        <w:rPr>
          <w:rFonts w:ascii="Times New Roman" w:hAnsi="Times New Roman" w:cs="Times New Roman"/>
          <w:sz w:val="28"/>
          <w:szCs w:val="28"/>
          <w:lang w:val="ro-RO"/>
        </w:rPr>
      </w:pPr>
      <w:r w:rsidRPr="00955A47">
        <w:rPr>
          <w:rFonts w:ascii="Times New Roman" w:hAnsi="Times New Roman" w:cs="Times New Roman"/>
          <w:b/>
          <w:sz w:val="28"/>
          <w:szCs w:val="28"/>
          <w:lang w:val="ro-RO"/>
        </w:rPr>
        <w:t xml:space="preserve">respectiv a unui nivel minim acceptabil de cunoştinţe teoretice şi practice </w:t>
      </w:r>
      <w:r w:rsidRPr="00955A47">
        <w:rPr>
          <w:rFonts w:ascii="Times New Roman" w:hAnsi="Times New Roman" w:cs="Times New Roman"/>
          <w:sz w:val="28"/>
          <w:szCs w:val="28"/>
          <w:lang w:val="ro-RO"/>
        </w:rPr>
        <w:t xml:space="preserve">– nu este </w:t>
      </w:r>
    </w:p>
    <w:p w:rsidR="00ED0141" w:rsidRPr="00955A47" w:rsidRDefault="00ED0141" w:rsidP="00ED0141">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ab/>
        <w:t xml:space="preserve">cazul </w:t>
      </w:r>
    </w:p>
    <w:p w:rsidR="00ED0141" w:rsidRPr="00955A47" w:rsidRDefault="00ED0141" w:rsidP="00ED0141">
      <w:pPr>
        <w:pStyle w:val="ListParagraph"/>
        <w:numPr>
          <w:ilvl w:val="0"/>
          <w:numId w:val="9"/>
        </w:numPr>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 </w:t>
      </w:r>
      <w:r w:rsidRPr="00955A47">
        <w:rPr>
          <w:rFonts w:ascii="Times New Roman" w:hAnsi="Times New Roman" w:cs="Times New Roman"/>
          <w:b/>
          <w:sz w:val="28"/>
          <w:szCs w:val="28"/>
          <w:lang w:val="ro-RO"/>
        </w:rPr>
        <w:t xml:space="preserve">obligatorii pentru accesul la programul de pregătire – </w:t>
      </w:r>
      <w:r w:rsidRPr="00955A47">
        <w:rPr>
          <w:rFonts w:ascii="Times New Roman" w:hAnsi="Times New Roman" w:cs="Times New Roman"/>
          <w:sz w:val="28"/>
          <w:szCs w:val="28"/>
          <w:lang w:val="ro-RO"/>
        </w:rPr>
        <w:t xml:space="preserve">absolvent al unui program de formare de asistenţă medicală generală  </w:t>
      </w:r>
    </w:p>
    <w:p w:rsidR="00ED0141" w:rsidRPr="00955A47" w:rsidRDefault="00ED0141" w:rsidP="00ED0141">
      <w:pPr>
        <w:pStyle w:val="ListParagraph"/>
        <w:numPr>
          <w:ilvl w:val="0"/>
          <w:numId w:val="9"/>
        </w:numPr>
        <w:spacing w:after="0" w:line="240" w:lineRule="auto"/>
        <w:jc w:val="both"/>
        <w:rPr>
          <w:rFonts w:ascii="Times New Roman" w:hAnsi="Times New Roman" w:cs="Times New Roman"/>
          <w:sz w:val="28"/>
          <w:szCs w:val="28"/>
          <w:lang w:val="ro-RO"/>
        </w:rPr>
      </w:pPr>
      <w:r w:rsidRPr="00955A47">
        <w:rPr>
          <w:rFonts w:ascii="Times New Roman" w:hAnsi="Times New Roman" w:cs="Times New Roman"/>
          <w:b/>
          <w:sz w:val="28"/>
          <w:szCs w:val="28"/>
          <w:lang w:val="ro-RO"/>
        </w:rPr>
        <w:t xml:space="preserve">vechimea în specialitate (respectiv numărul minim de ani de practică efectivă) – </w:t>
      </w:r>
      <w:r w:rsidRPr="00955A47">
        <w:rPr>
          <w:rFonts w:ascii="Times New Roman" w:hAnsi="Times New Roman" w:cs="Times New Roman"/>
          <w:sz w:val="28"/>
          <w:szCs w:val="28"/>
          <w:lang w:val="ro-RO"/>
        </w:rPr>
        <w:t xml:space="preserve">nu este cazul </w:t>
      </w:r>
    </w:p>
    <w:p w:rsidR="00ED0141" w:rsidRPr="00955A47" w:rsidRDefault="00ED0141" w:rsidP="00ED0141">
      <w:pPr>
        <w:pStyle w:val="ListParagraph"/>
        <w:numPr>
          <w:ilvl w:val="0"/>
          <w:numId w:val="7"/>
        </w:numPr>
        <w:spacing w:after="0" w:line="240" w:lineRule="auto"/>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necesitatea parcurgerii anterioare a altor programe de dezvoltare</w:t>
      </w:r>
      <w:r w:rsidRPr="00955A47">
        <w:rPr>
          <w:rFonts w:ascii="Times New Roman" w:hAnsi="Times New Roman" w:cs="Times New Roman"/>
          <w:sz w:val="28"/>
          <w:szCs w:val="28"/>
          <w:lang w:val="ro-RO"/>
        </w:rPr>
        <w:t xml:space="preserve"> </w:t>
      </w:r>
      <w:r w:rsidRPr="00955A47">
        <w:rPr>
          <w:rFonts w:ascii="Times New Roman" w:hAnsi="Times New Roman" w:cs="Times New Roman"/>
          <w:b/>
          <w:sz w:val="28"/>
          <w:szCs w:val="28"/>
          <w:lang w:val="ro-RO"/>
        </w:rPr>
        <w:t xml:space="preserve">profesională în domeniul respectiv </w:t>
      </w:r>
      <w:r w:rsidRPr="00955A47">
        <w:rPr>
          <w:rFonts w:ascii="Times New Roman" w:hAnsi="Times New Roman" w:cs="Times New Roman"/>
          <w:sz w:val="28"/>
          <w:szCs w:val="28"/>
          <w:lang w:val="ro-RO"/>
        </w:rPr>
        <w:t xml:space="preserve">- nu este cazul </w:t>
      </w:r>
    </w:p>
    <w:p w:rsidR="00ED0141" w:rsidRPr="00955A47" w:rsidRDefault="00ED0141" w:rsidP="00ED0141">
      <w:pPr>
        <w:pStyle w:val="ListParagraph"/>
        <w:numPr>
          <w:ilvl w:val="0"/>
          <w:numId w:val="7"/>
        </w:numPr>
        <w:spacing w:after="0" w:line="240" w:lineRule="auto"/>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limbi străine, alte condiţii specifice, după caz:</w:t>
      </w:r>
      <w:r w:rsidRPr="00955A47">
        <w:rPr>
          <w:rFonts w:ascii="Times New Roman" w:hAnsi="Times New Roman" w:cs="Times New Roman"/>
          <w:sz w:val="28"/>
          <w:szCs w:val="28"/>
          <w:lang w:val="ro-RO"/>
        </w:rPr>
        <w:t xml:space="preserve"> cunoaşterea tehnicilor de lucru pe calculator şi utilizarea diverselor programe (SPSS, EPIINFO etc.)</w:t>
      </w:r>
    </w:p>
    <w:p w:rsidR="00ED0141" w:rsidRPr="00955A47" w:rsidRDefault="00ED0141" w:rsidP="00ED0141">
      <w:pPr>
        <w:pStyle w:val="ListParagraph"/>
        <w:numPr>
          <w:ilvl w:val="0"/>
          <w:numId w:val="7"/>
        </w:numPr>
        <w:spacing w:after="0" w:line="240" w:lineRule="auto"/>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resurse materiale specifice aflate în mod obligatoriu la dispoziţia participantului – </w:t>
      </w:r>
      <w:r w:rsidRPr="00955A47">
        <w:rPr>
          <w:rFonts w:ascii="Times New Roman" w:hAnsi="Times New Roman" w:cs="Times New Roman"/>
          <w:sz w:val="28"/>
          <w:szCs w:val="28"/>
          <w:lang w:val="ro-RO"/>
        </w:rPr>
        <w:t xml:space="preserve">nu este cazul </w:t>
      </w:r>
    </w:p>
    <w:p w:rsidR="00ED0141" w:rsidRPr="00955A47" w:rsidRDefault="00ED0141" w:rsidP="00ED0141">
      <w:pPr>
        <w:pStyle w:val="ListParagraph"/>
        <w:numPr>
          <w:ilvl w:val="0"/>
          <w:numId w:val="7"/>
        </w:numPr>
        <w:spacing w:after="0" w:line="240" w:lineRule="auto"/>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numărul minim sau numărul maxim de participanţi admişi pentru o serie, în funcţie de specificul programului şi de dotările aflate la dispoziţie – </w:t>
      </w:r>
      <w:r w:rsidRPr="00955A47">
        <w:rPr>
          <w:rFonts w:ascii="Times New Roman" w:hAnsi="Times New Roman" w:cs="Times New Roman"/>
          <w:sz w:val="28"/>
          <w:szCs w:val="28"/>
          <w:lang w:val="ro-RO"/>
        </w:rPr>
        <w:t>minimum 10</w:t>
      </w:r>
      <w:r w:rsidRPr="00955A47">
        <w:rPr>
          <w:rFonts w:ascii="Times New Roman" w:hAnsi="Times New Roman" w:cs="Times New Roman"/>
          <w:b/>
          <w:sz w:val="28"/>
          <w:szCs w:val="28"/>
          <w:lang w:val="ro-RO"/>
        </w:rPr>
        <w:t xml:space="preserve"> </w:t>
      </w:r>
      <w:r w:rsidRPr="00955A47">
        <w:rPr>
          <w:rFonts w:ascii="Times New Roman" w:hAnsi="Times New Roman" w:cs="Times New Roman"/>
          <w:sz w:val="28"/>
          <w:szCs w:val="28"/>
          <w:lang w:val="ro-RO"/>
        </w:rPr>
        <w:t>part</w:t>
      </w:r>
      <w:r w:rsidR="002046EC" w:rsidRPr="00955A47">
        <w:rPr>
          <w:rFonts w:ascii="Times New Roman" w:hAnsi="Times New Roman" w:cs="Times New Roman"/>
          <w:sz w:val="28"/>
          <w:szCs w:val="28"/>
          <w:lang w:val="ro-RO"/>
        </w:rPr>
        <w:t>i</w:t>
      </w:r>
      <w:r w:rsidRPr="00955A47">
        <w:rPr>
          <w:rFonts w:ascii="Times New Roman" w:hAnsi="Times New Roman" w:cs="Times New Roman"/>
          <w:sz w:val="28"/>
          <w:szCs w:val="28"/>
          <w:lang w:val="ro-RO"/>
        </w:rPr>
        <w:t>cipanţi, maximum</w:t>
      </w:r>
      <w:r w:rsidRPr="00955A47">
        <w:rPr>
          <w:rFonts w:ascii="Times New Roman" w:hAnsi="Times New Roman" w:cs="Times New Roman"/>
          <w:b/>
          <w:sz w:val="28"/>
          <w:szCs w:val="28"/>
          <w:lang w:val="ro-RO"/>
        </w:rPr>
        <w:t xml:space="preserve">  </w:t>
      </w:r>
      <w:r w:rsidRPr="00955A47">
        <w:rPr>
          <w:rFonts w:ascii="Times New Roman" w:hAnsi="Times New Roman" w:cs="Times New Roman"/>
          <w:sz w:val="28"/>
          <w:szCs w:val="28"/>
          <w:lang w:val="ro-RO"/>
        </w:rPr>
        <w:t>30 participanţi</w:t>
      </w:r>
      <w:r w:rsidRPr="00955A47">
        <w:rPr>
          <w:rFonts w:ascii="Times New Roman" w:hAnsi="Times New Roman" w:cs="Times New Roman"/>
          <w:b/>
          <w:sz w:val="28"/>
          <w:szCs w:val="28"/>
          <w:lang w:val="ro-RO"/>
        </w:rPr>
        <w:t xml:space="preserve"> </w:t>
      </w:r>
    </w:p>
    <w:p w:rsidR="00ED0141" w:rsidRPr="00955A47" w:rsidRDefault="00ED0141" w:rsidP="00ED0141">
      <w:pPr>
        <w:spacing w:after="0" w:line="240" w:lineRule="auto"/>
        <w:jc w:val="both"/>
        <w:rPr>
          <w:rFonts w:ascii="Times New Roman" w:hAnsi="Times New Roman" w:cs="Times New Roman"/>
          <w:b/>
          <w:sz w:val="28"/>
          <w:szCs w:val="28"/>
          <w:lang w:val="ro-RO"/>
        </w:rPr>
      </w:pPr>
    </w:p>
    <w:p w:rsidR="00ED0141" w:rsidRPr="00955A47" w:rsidRDefault="00ED0141" w:rsidP="00ED0141">
      <w:pPr>
        <w:jc w:val="both"/>
        <w:rPr>
          <w:rFonts w:ascii="Times New Roman" w:hAnsi="Times New Roman" w:cs="Times New Roman"/>
          <w:b/>
          <w:sz w:val="28"/>
          <w:szCs w:val="28"/>
          <w:u w:val="single"/>
          <w:lang w:val="ro-RO"/>
        </w:rPr>
      </w:pPr>
      <w:r w:rsidRPr="00955A47">
        <w:rPr>
          <w:rFonts w:ascii="Times New Roman" w:hAnsi="Times New Roman" w:cs="Times New Roman"/>
          <w:b/>
          <w:sz w:val="28"/>
          <w:szCs w:val="28"/>
          <w:u w:val="single"/>
          <w:lang w:val="ro-RO"/>
        </w:rPr>
        <w:t>PROGRAMA ANALITICĂ</w:t>
      </w:r>
    </w:p>
    <w:p w:rsidR="00ED0141" w:rsidRPr="00955A47" w:rsidRDefault="00ED0141" w:rsidP="00ED0141">
      <w:pPr>
        <w:jc w:val="both"/>
        <w:rPr>
          <w:rFonts w:ascii="Times New Roman" w:eastAsia="Tahoma" w:hAnsi="Times New Roman" w:cs="Times New Roman"/>
          <w:b/>
          <w:color w:val="000000"/>
          <w:sz w:val="28"/>
          <w:szCs w:val="28"/>
          <w:lang w:val="ro-RO"/>
        </w:rPr>
      </w:pPr>
      <w:r w:rsidRPr="00955A47">
        <w:rPr>
          <w:rFonts w:ascii="Times New Roman" w:hAnsi="Times New Roman" w:cs="Times New Roman"/>
          <w:b/>
          <w:sz w:val="28"/>
          <w:szCs w:val="28"/>
          <w:lang w:val="ro-RO"/>
        </w:rPr>
        <w:t xml:space="preserve">MODUL I: Elemente de bază cu privire la </w:t>
      </w:r>
      <w:r w:rsidRPr="00955A47">
        <w:rPr>
          <w:rFonts w:ascii="Times New Roman" w:eastAsia="Tahoma" w:hAnsi="Times New Roman" w:cs="Times New Roman"/>
          <w:b/>
          <w:color w:val="000000"/>
          <w:sz w:val="28"/>
          <w:szCs w:val="28"/>
          <w:lang w:val="ro-RO"/>
        </w:rPr>
        <w:t xml:space="preserve">Infecţiile Asociate Asistenţei Medicale (IAAM) </w:t>
      </w:r>
    </w:p>
    <w:p w:rsidR="00ED0141" w:rsidRPr="00955A47" w:rsidRDefault="00ED0141" w:rsidP="00ED0141">
      <w:pPr>
        <w:pStyle w:val="ListParagraph"/>
        <w:numPr>
          <w:ilvl w:val="0"/>
          <w:numId w:val="5"/>
        </w:numPr>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Date generale: definiţii, clasificări, proces epidemiologic</w:t>
      </w:r>
    </w:p>
    <w:p w:rsidR="00ED0141" w:rsidRPr="00955A47" w:rsidRDefault="00ED0141" w:rsidP="00ED0141">
      <w:pPr>
        <w:pStyle w:val="ListParagraph"/>
        <w:numPr>
          <w:ilvl w:val="0"/>
          <w:numId w:val="4"/>
        </w:numPr>
        <w:spacing w:after="0" w:line="240" w:lineRule="auto"/>
        <w:ind w:right="11"/>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Date actuale privind epidemiologia IAAM</w:t>
      </w:r>
    </w:p>
    <w:p w:rsidR="00ED0141" w:rsidRPr="00955A47" w:rsidRDefault="00ED0141" w:rsidP="00ED0141">
      <w:pPr>
        <w:pStyle w:val="ListParagraph"/>
        <w:numPr>
          <w:ilvl w:val="0"/>
          <w:numId w:val="4"/>
        </w:numPr>
        <w:spacing w:after="0" w:line="240" w:lineRule="auto"/>
        <w:ind w:right="11"/>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Impactul IAAM asupra indivizilor şi sistemului de sănătate </w:t>
      </w:r>
    </w:p>
    <w:p w:rsidR="00ED0141" w:rsidRPr="00955A47" w:rsidRDefault="00ED0141" w:rsidP="00ED0141">
      <w:pPr>
        <w:pStyle w:val="ListParagraph"/>
        <w:numPr>
          <w:ilvl w:val="0"/>
          <w:numId w:val="4"/>
        </w:num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Programul de control al IAAM:  obiective, structura, mod de realizare, responsabilităţi</w:t>
      </w:r>
    </w:p>
    <w:p w:rsidR="00ED0141" w:rsidRPr="00955A47" w:rsidRDefault="00ED0141" w:rsidP="00ED0141">
      <w:pPr>
        <w:pStyle w:val="ListParagraph"/>
        <w:numPr>
          <w:ilvl w:val="0"/>
          <w:numId w:val="4"/>
        </w:numPr>
        <w:spacing w:after="0" w:line="240" w:lineRule="auto"/>
        <w:ind w:right="17"/>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Indicatorii utilizaţi în controlul IAAM</w:t>
      </w:r>
    </w:p>
    <w:p w:rsidR="00ED0141" w:rsidRPr="00955A47" w:rsidRDefault="00ED0141" w:rsidP="00ED0141">
      <w:pPr>
        <w:pStyle w:val="ListParagraph"/>
        <w:numPr>
          <w:ilvl w:val="0"/>
          <w:numId w:val="4"/>
        </w:num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Stabilirea bugetului unui Program de control al IAAM   </w:t>
      </w:r>
    </w:p>
    <w:p w:rsidR="00ED0141" w:rsidRPr="00955A47" w:rsidRDefault="00ED0141" w:rsidP="00ED0141">
      <w:pPr>
        <w:pStyle w:val="ListParagraph"/>
        <w:numPr>
          <w:ilvl w:val="0"/>
          <w:numId w:val="4"/>
        </w:numPr>
        <w:spacing w:after="0" w:line="240" w:lineRule="auto"/>
        <w:ind w:right="17"/>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 xml:space="preserve">Implementarea unui Program de control al IAAM (identificarea de resurse finaciare, tehnici de comunicare şi negociere) </w:t>
      </w:r>
    </w:p>
    <w:p w:rsidR="00ED0141" w:rsidRPr="00955A47" w:rsidRDefault="00ED0141" w:rsidP="00ED0141">
      <w:pPr>
        <w:pStyle w:val="ListParagraph"/>
        <w:numPr>
          <w:ilvl w:val="0"/>
          <w:numId w:val="4"/>
        </w:numPr>
        <w:spacing w:after="102" w:line="238"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Distribuirea informaţiilor privind legislaţia, reglementările şi recomandările aplicate în controlul IAAM</w:t>
      </w:r>
    </w:p>
    <w:p w:rsidR="00ED0141" w:rsidRPr="00955A47" w:rsidRDefault="00ED0141" w:rsidP="00ED0141">
      <w:pPr>
        <w:pStyle w:val="ListParagraph"/>
        <w:numPr>
          <w:ilvl w:val="0"/>
          <w:numId w:val="4"/>
        </w:numPr>
        <w:spacing w:after="102" w:line="238"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Metode de evaluare şi îmbunătăţire a Programelor de control al IAAM </w:t>
      </w:r>
    </w:p>
    <w:p w:rsidR="00ED0141" w:rsidRPr="00955A47" w:rsidRDefault="00ED0141" w:rsidP="00ED0141">
      <w:pPr>
        <w:pStyle w:val="ListParagraph"/>
        <w:spacing w:after="102" w:line="238" w:lineRule="auto"/>
        <w:rPr>
          <w:rFonts w:ascii="Times New Roman" w:eastAsia="Tahoma" w:hAnsi="Times New Roman" w:cs="Times New Roman"/>
          <w:color w:val="000000"/>
          <w:sz w:val="28"/>
          <w:szCs w:val="28"/>
          <w:lang w:val="ro-RO"/>
        </w:rPr>
      </w:pPr>
    </w:p>
    <w:p w:rsidR="00ED0141" w:rsidRPr="00955A47" w:rsidRDefault="00ED0141" w:rsidP="00ED0141">
      <w:pPr>
        <w:jc w:val="both"/>
        <w:rPr>
          <w:rFonts w:ascii="Times New Roman" w:eastAsia="Tahoma" w:hAnsi="Times New Roman" w:cs="Times New Roman"/>
          <w:b/>
          <w:sz w:val="28"/>
          <w:szCs w:val="28"/>
          <w:lang w:val="ro-RO"/>
        </w:rPr>
      </w:pPr>
      <w:r w:rsidRPr="00955A47">
        <w:rPr>
          <w:rFonts w:ascii="Times New Roman" w:hAnsi="Times New Roman" w:cs="Times New Roman"/>
          <w:b/>
          <w:sz w:val="28"/>
          <w:szCs w:val="28"/>
          <w:lang w:val="ro-RO"/>
        </w:rPr>
        <w:t xml:space="preserve">MODUL II: </w:t>
      </w:r>
      <w:r w:rsidRPr="00955A47">
        <w:rPr>
          <w:rFonts w:ascii="Times New Roman" w:eastAsia="Tahoma" w:hAnsi="Times New Roman" w:cs="Times New Roman"/>
          <w:b/>
          <w:sz w:val="28"/>
          <w:szCs w:val="28"/>
          <w:lang w:val="ro-RO"/>
        </w:rPr>
        <w:t xml:space="preserve">Sistemul de control a calităţii în  managementul IAAM </w:t>
      </w:r>
    </w:p>
    <w:p w:rsidR="00ED0141" w:rsidRPr="00955A47" w:rsidRDefault="00ED0141" w:rsidP="00ED0141">
      <w:pPr>
        <w:pStyle w:val="ListParagraph"/>
        <w:numPr>
          <w:ilvl w:val="0"/>
          <w:numId w:val="6"/>
        </w:numPr>
        <w:spacing w:after="105" w:line="237" w:lineRule="auto"/>
        <w:ind w:right="8"/>
        <w:jc w:val="both"/>
        <w:rPr>
          <w:rFonts w:ascii="Times New Roman" w:eastAsia="Arial"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lastRenderedPageBreak/>
        <w:t xml:space="preserve">Structura unui program de control a calităţii </w:t>
      </w:r>
      <w:r w:rsidRPr="00955A47">
        <w:rPr>
          <w:rFonts w:ascii="Times New Roman" w:eastAsia="Arial" w:hAnsi="Times New Roman" w:cs="Times New Roman"/>
          <w:sz w:val="28"/>
          <w:szCs w:val="28"/>
          <w:lang w:val="ro-RO"/>
        </w:rPr>
        <w:t>în relaţie cu prevenirea şi controlul IAAM</w:t>
      </w:r>
      <w:r w:rsidRPr="00955A47">
        <w:rPr>
          <w:rFonts w:ascii="Times New Roman" w:eastAsia="Arial" w:hAnsi="Times New Roman" w:cs="Times New Roman"/>
          <w:color w:val="000000"/>
          <w:sz w:val="28"/>
          <w:szCs w:val="28"/>
          <w:lang w:val="ro-RO"/>
        </w:rPr>
        <w:t xml:space="preserve"> </w:t>
      </w:r>
    </w:p>
    <w:p w:rsidR="00ED0141" w:rsidRPr="00955A47" w:rsidRDefault="00ED0141" w:rsidP="00ED0141">
      <w:pPr>
        <w:pStyle w:val="ListParagraph"/>
        <w:numPr>
          <w:ilvl w:val="0"/>
          <w:numId w:val="6"/>
        </w:numPr>
        <w:spacing w:after="105" w:line="237" w:lineRule="auto"/>
        <w:ind w:right="8"/>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Programe de promovare a calităţii şi siguranţei pacientului din punctul de vedere al controlului infecţiilor   </w:t>
      </w:r>
    </w:p>
    <w:p w:rsidR="00ED0141" w:rsidRPr="00955A47" w:rsidRDefault="00ED0141" w:rsidP="00ED0141">
      <w:pPr>
        <w:pStyle w:val="ListParagraph"/>
        <w:numPr>
          <w:ilvl w:val="0"/>
          <w:numId w:val="6"/>
        </w:numPr>
        <w:spacing w:after="106" w:line="236"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Auditul activităţilor în legătura cu controlul IAAM în diverse unităţi sanitare  </w:t>
      </w:r>
    </w:p>
    <w:p w:rsidR="00ED0141" w:rsidRPr="00955A47" w:rsidRDefault="00ED0141" w:rsidP="00ED0141">
      <w:pPr>
        <w:pStyle w:val="ListParagraph"/>
        <w:numPr>
          <w:ilvl w:val="0"/>
          <w:numId w:val="6"/>
        </w:numPr>
        <w:spacing w:after="102" w:line="238" w:lineRule="auto"/>
        <w:jc w:val="both"/>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Concepte şi metode de management al riscului</w:t>
      </w:r>
      <w:r w:rsidRPr="00955A47">
        <w:rPr>
          <w:rFonts w:ascii="Times New Roman" w:eastAsia="Tahoma" w:hAnsi="Times New Roman" w:cs="Times New Roman"/>
          <w:color w:val="000000"/>
          <w:sz w:val="28"/>
          <w:szCs w:val="28"/>
          <w:lang w:val="ro-RO"/>
        </w:rPr>
        <w:t xml:space="preserve"> în activităţile de control al IAAM</w:t>
      </w:r>
    </w:p>
    <w:p w:rsidR="00ED0141" w:rsidRPr="00955A47" w:rsidRDefault="00ED0141" w:rsidP="00ED0141">
      <w:pPr>
        <w:pStyle w:val="ListParagraph"/>
        <w:numPr>
          <w:ilvl w:val="0"/>
          <w:numId w:val="6"/>
        </w:numPr>
        <w:spacing w:after="102" w:line="237"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Date esenţiale privind metodele epidemiologice de colectare, analiză şi interpretare a datelor în contextul asigurării calităţii controlului IAAM</w:t>
      </w:r>
    </w:p>
    <w:p w:rsidR="00ED0141" w:rsidRPr="00955A47" w:rsidRDefault="00ED0141" w:rsidP="00ED0141">
      <w:pPr>
        <w:pStyle w:val="ListParagraph"/>
        <w:numPr>
          <w:ilvl w:val="0"/>
          <w:numId w:val="6"/>
        </w:numPr>
        <w:spacing w:after="102" w:line="237"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Metode şi tehnici de instruire a personalului pentru creşterea calităţii controlului IAAM</w:t>
      </w:r>
    </w:p>
    <w:p w:rsidR="00ED0141" w:rsidRPr="00955A47" w:rsidRDefault="00ED0141" w:rsidP="00ED0141">
      <w:pPr>
        <w:pStyle w:val="ListParagraph"/>
        <w:numPr>
          <w:ilvl w:val="0"/>
          <w:numId w:val="6"/>
        </w:numPr>
        <w:spacing w:after="102" w:line="237"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Principii care stau la baza activităţilor de management al calităţii în unităţile medicale  </w:t>
      </w:r>
    </w:p>
    <w:p w:rsidR="00ED0141" w:rsidRPr="00955A47" w:rsidRDefault="00ED0141" w:rsidP="00ED0141">
      <w:pPr>
        <w:pStyle w:val="ListParagraph"/>
        <w:numPr>
          <w:ilvl w:val="0"/>
          <w:numId w:val="6"/>
        </w:numPr>
        <w:spacing w:after="105" w:line="237" w:lineRule="auto"/>
        <w:ind w:right="14"/>
        <w:jc w:val="both"/>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M</w:t>
      </w:r>
      <w:r w:rsidRPr="00955A47">
        <w:rPr>
          <w:rFonts w:ascii="Times New Roman" w:eastAsia="Tahoma" w:hAnsi="Times New Roman" w:cs="Times New Roman"/>
          <w:color w:val="000000"/>
          <w:sz w:val="28"/>
          <w:szCs w:val="28"/>
          <w:lang w:val="ro-RO"/>
        </w:rPr>
        <w:t>etodologia studiilor evaluative [studii descriptive şi analitice  (cohortă, caz-control),]</w:t>
      </w:r>
    </w:p>
    <w:p w:rsidR="00ED0141" w:rsidRPr="00955A47" w:rsidRDefault="00ED0141" w:rsidP="00ED0141">
      <w:pPr>
        <w:pStyle w:val="ListParagraph"/>
        <w:spacing w:after="105" w:line="237" w:lineRule="auto"/>
        <w:ind w:right="14"/>
        <w:jc w:val="both"/>
        <w:rPr>
          <w:rFonts w:ascii="Times New Roman" w:eastAsia="Tahoma" w:hAnsi="Times New Roman" w:cs="Times New Roman"/>
          <w:color w:val="000000"/>
          <w:sz w:val="28"/>
          <w:szCs w:val="28"/>
          <w:lang w:val="ro-RO"/>
        </w:rPr>
      </w:pPr>
    </w:p>
    <w:p w:rsidR="00ED0141" w:rsidRPr="00955A47" w:rsidRDefault="00ED0141" w:rsidP="00ED0141">
      <w:pPr>
        <w:spacing w:after="0" w:line="240" w:lineRule="auto"/>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MODUL III: Spravegherea IAAM</w:t>
      </w:r>
    </w:p>
    <w:p w:rsidR="00ED0141" w:rsidRPr="00955A47" w:rsidRDefault="00ED0141" w:rsidP="00ED0141">
      <w:pPr>
        <w:pStyle w:val="ListParagraph"/>
        <w:numPr>
          <w:ilvl w:val="0"/>
          <w:numId w:val="11"/>
        </w:numPr>
        <w:tabs>
          <w:tab w:val="num" w:pos="1004"/>
        </w:tabs>
        <w:spacing w:after="0" w:line="240" w:lineRule="auto"/>
        <w:ind w:right="3"/>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 xml:space="preserve">Supravegherea IAAM – date generale  </w:t>
      </w:r>
    </w:p>
    <w:p w:rsidR="00ED0141" w:rsidRPr="00955A47" w:rsidRDefault="00ED0141" w:rsidP="00ED0141">
      <w:pPr>
        <w:pStyle w:val="ListParagraph"/>
        <w:numPr>
          <w:ilvl w:val="0"/>
          <w:numId w:val="11"/>
        </w:numPr>
        <w:tabs>
          <w:tab w:val="num" w:pos="1004"/>
        </w:tabs>
        <w:spacing w:after="0" w:line="240" w:lineRule="auto"/>
        <w:ind w:right="3"/>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Scopul, obiectivele şi  metodologia de organizare a sistemului de supraveghere  IAAM</w:t>
      </w:r>
    </w:p>
    <w:p w:rsidR="00ED0141" w:rsidRPr="00955A47" w:rsidRDefault="00ED0141" w:rsidP="00ED0141">
      <w:pPr>
        <w:pStyle w:val="ListParagraph"/>
        <w:numPr>
          <w:ilvl w:val="0"/>
          <w:numId w:val="11"/>
        </w:numPr>
        <w:tabs>
          <w:tab w:val="num" w:pos="1004"/>
        </w:tabs>
        <w:spacing w:after="0" w:line="240" w:lineRule="auto"/>
        <w:ind w:right="3"/>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Indicatorii utilizaţi în sistemul de supaveghere a IAAM</w:t>
      </w:r>
    </w:p>
    <w:p w:rsidR="00ED0141" w:rsidRPr="00955A47" w:rsidRDefault="00ED0141" w:rsidP="00ED0141">
      <w:pPr>
        <w:pStyle w:val="ListParagraph"/>
        <w:numPr>
          <w:ilvl w:val="0"/>
          <w:numId w:val="11"/>
        </w:numPr>
        <w:tabs>
          <w:tab w:val="num" w:pos="1004"/>
        </w:tabs>
        <w:spacing w:after="0" w:line="240" w:lineRule="auto"/>
        <w:ind w:right="3"/>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Metode de culegere a datelor specifice sistemului de supraveghere a IAAM</w:t>
      </w:r>
    </w:p>
    <w:p w:rsidR="00ED0141" w:rsidRPr="00955A47" w:rsidRDefault="00ED0141" w:rsidP="00ED0141">
      <w:pPr>
        <w:pStyle w:val="ListParagraph"/>
        <w:numPr>
          <w:ilvl w:val="0"/>
          <w:numId w:val="11"/>
        </w:numPr>
        <w:tabs>
          <w:tab w:val="num" w:pos="1004"/>
        </w:tabs>
        <w:spacing w:after="0" w:line="240" w:lineRule="auto"/>
        <w:ind w:right="3"/>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Sisteme informatice de gestionare a datelor pentru  supravegherea IAAM</w:t>
      </w:r>
    </w:p>
    <w:p w:rsidR="00ED0141" w:rsidRPr="00955A47" w:rsidRDefault="00ED0141" w:rsidP="00ED0141">
      <w:pPr>
        <w:pStyle w:val="ListParagraph"/>
        <w:numPr>
          <w:ilvl w:val="0"/>
          <w:numId w:val="11"/>
        </w:numPr>
        <w:tabs>
          <w:tab w:val="num" w:pos="1004"/>
        </w:tabs>
        <w:spacing w:after="0" w:line="240" w:lineRule="auto"/>
        <w:ind w:right="3"/>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Feed</w:t>
      </w:r>
      <w:r w:rsidR="002046EC" w:rsidRPr="00955A47">
        <w:rPr>
          <w:rFonts w:ascii="Times New Roman" w:eastAsia="Arial" w:hAnsi="Times New Roman" w:cs="Times New Roman"/>
          <w:color w:val="000000"/>
          <w:sz w:val="28"/>
          <w:szCs w:val="28"/>
          <w:lang w:val="ro-RO"/>
        </w:rPr>
        <w:t>-</w:t>
      </w:r>
      <w:r w:rsidRPr="00955A47">
        <w:rPr>
          <w:rFonts w:ascii="Times New Roman" w:eastAsia="Arial" w:hAnsi="Times New Roman" w:cs="Times New Roman"/>
          <w:color w:val="000000"/>
          <w:sz w:val="28"/>
          <w:szCs w:val="28"/>
          <w:lang w:val="ro-RO"/>
        </w:rPr>
        <w:t>bea</w:t>
      </w:r>
      <w:r w:rsidR="002046EC" w:rsidRPr="00955A47">
        <w:rPr>
          <w:rFonts w:ascii="Times New Roman" w:eastAsia="Arial" w:hAnsi="Times New Roman" w:cs="Times New Roman"/>
          <w:color w:val="000000"/>
          <w:sz w:val="28"/>
          <w:szCs w:val="28"/>
          <w:lang w:val="ro-RO"/>
        </w:rPr>
        <w:t>c</w:t>
      </w:r>
      <w:r w:rsidRPr="00955A47">
        <w:rPr>
          <w:rFonts w:ascii="Times New Roman" w:eastAsia="Arial" w:hAnsi="Times New Roman" w:cs="Times New Roman"/>
          <w:color w:val="000000"/>
          <w:sz w:val="28"/>
          <w:szCs w:val="28"/>
          <w:lang w:val="ro-RO"/>
        </w:rPr>
        <w:t xml:space="preserve">k-ul informaţiilor în sistemele de supraveghere a IAAM </w:t>
      </w:r>
    </w:p>
    <w:p w:rsidR="00ED0141" w:rsidRPr="00955A47" w:rsidRDefault="00ED0141" w:rsidP="00ED0141">
      <w:pPr>
        <w:pStyle w:val="ListParagraph"/>
        <w:numPr>
          <w:ilvl w:val="0"/>
          <w:numId w:val="11"/>
        </w:numPr>
        <w:tabs>
          <w:tab w:val="num" w:pos="1004"/>
        </w:tabs>
        <w:spacing w:after="0" w:line="240" w:lineRule="auto"/>
        <w:ind w:right="3"/>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Evaluarea  eficacităţii sistemului de supraveghere a IAAM</w:t>
      </w:r>
    </w:p>
    <w:p w:rsidR="00ED0141" w:rsidRPr="00955A47" w:rsidRDefault="00ED0141" w:rsidP="00ED0141">
      <w:pPr>
        <w:tabs>
          <w:tab w:val="num" w:pos="1004"/>
        </w:tabs>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  </w:t>
      </w:r>
    </w:p>
    <w:p w:rsidR="00ED0141" w:rsidRPr="00955A47" w:rsidRDefault="00ED0141" w:rsidP="00ED0141">
      <w:pPr>
        <w:spacing w:after="0" w:line="240" w:lineRule="auto"/>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MODUL IV </w:t>
      </w:r>
      <w:r w:rsidRPr="00955A47">
        <w:rPr>
          <w:rFonts w:ascii="Times New Roman" w:eastAsia="Tahoma" w:hAnsi="Times New Roman" w:cs="Times New Roman"/>
          <w:b/>
          <w:color w:val="000000"/>
          <w:sz w:val="28"/>
          <w:szCs w:val="28"/>
          <w:lang w:val="ro-RO"/>
        </w:rPr>
        <w:t>Activităţi pentru controlul IAAM</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Procedurile privind controlul IAAM în conformitate cu procedurile operaţionale standard (POS) naţionale sau locale (precauţiunile universale, igiena mâinilor, etc.)</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Noţiuni esenţiale privind investigaţia epidemiologică în focarul de boli transmisibile </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 xml:space="preserve">Metode de </w:t>
      </w:r>
      <w:r w:rsidRPr="00955A47">
        <w:rPr>
          <w:rFonts w:ascii="Times New Roman" w:eastAsia="Tahoma" w:hAnsi="Times New Roman" w:cs="Times New Roman"/>
          <w:color w:val="000000"/>
          <w:sz w:val="28"/>
          <w:szCs w:val="28"/>
          <w:lang w:val="ro-RO"/>
        </w:rPr>
        <w:t xml:space="preserve">izolare a pacienţilor  şi precauţii speciale </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Decontaminarea, dezinfecţia, sterilizarea</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 xml:space="preserve">Dezinfecţia tegumentelor şi </w:t>
      </w:r>
      <w:r w:rsidRPr="00955A47">
        <w:rPr>
          <w:rFonts w:ascii="Times New Roman" w:eastAsia="Tahoma" w:hAnsi="Times New Roman" w:cs="Times New Roman"/>
          <w:color w:val="000000"/>
          <w:sz w:val="28"/>
          <w:szCs w:val="28"/>
          <w:lang w:val="ro-RO"/>
        </w:rPr>
        <w:t xml:space="preserve"> pregătirea pre-operatorie a pacientului  </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Decontaminarea şi sterilizarea instrumentarului medical   </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Protocoale privind procedurile i</w:t>
      </w:r>
      <w:r w:rsidRPr="00955A47">
        <w:rPr>
          <w:rFonts w:ascii="Times New Roman" w:eastAsia="Tahoma" w:hAnsi="Times New Roman" w:cs="Times New Roman"/>
          <w:color w:val="000000"/>
          <w:sz w:val="28"/>
          <w:szCs w:val="28"/>
          <w:lang w:val="ro-RO"/>
        </w:rPr>
        <w:t xml:space="preserve">nvazive: cateterizare venoasă şi urinară, ventilaţie mecanică etc.  </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hAnsi="Times New Roman" w:cs="Times New Roman"/>
          <w:sz w:val="28"/>
          <w:szCs w:val="28"/>
          <w:lang w:val="ro-RO"/>
        </w:rPr>
        <w:lastRenderedPageBreak/>
        <w:t xml:space="preserve">Noţiuni esenţiale privind  etiologia IAAM şi activităţi specifice de  laborator pentru identificare </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Noţiuni esenţiale privind prevenţia şi controlului rezistenţei la antibiotice </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 xml:space="preserve">Managementul </w:t>
      </w:r>
      <w:r w:rsidRPr="00955A47">
        <w:rPr>
          <w:rFonts w:ascii="Times New Roman" w:eastAsia="Tahoma" w:hAnsi="Times New Roman" w:cs="Times New Roman"/>
          <w:color w:val="000000"/>
          <w:sz w:val="28"/>
          <w:szCs w:val="28"/>
          <w:lang w:val="ro-RO"/>
        </w:rPr>
        <w:t>deşeurilor medicale</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Măsuri de igienă şi siguranţa a mediului  (aer, apă), decontaminarea suprafeţelor  </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hAnsi="Times New Roman" w:cs="Times New Roman"/>
          <w:sz w:val="28"/>
          <w:szCs w:val="28"/>
          <w:lang w:val="ro-RO"/>
        </w:rPr>
        <w:t>Protejarea personalului faţă de riscul IAAM</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 xml:space="preserve">Strategii de protecţie prin </w:t>
      </w:r>
      <w:r w:rsidRPr="00955A47">
        <w:rPr>
          <w:rFonts w:ascii="Times New Roman" w:eastAsia="Tahoma" w:hAnsi="Times New Roman" w:cs="Times New Roman"/>
          <w:color w:val="000000"/>
          <w:sz w:val="28"/>
          <w:szCs w:val="28"/>
          <w:lang w:val="ro-RO"/>
        </w:rPr>
        <w:t>imunizarea a personalului medical  şi a pacienţilor</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Arial" w:hAnsi="Times New Roman" w:cs="Times New Roman"/>
          <w:color w:val="000000"/>
          <w:sz w:val="28"/>
          <w:szCs w:val="28"/>
          <w:lang w:val="ro-RO"/>
        </w:rPr>
        <w:t xml:space="preserve">Aspecte privind organizarea, planificarea şi  </w:t>
      </w:r>
      <w:r w:rsidRPr="00955A47">
        <w:rPr>
          <w:rFonts w:ascii="Times New Roman" w:eastAsia="Tahoma" w:hAnsi="Times New Roman" w:cs="Times New Roman"/>
          <w:color w:val="000000"/>
          <w:sz w:val="28"/>
          <w:szCs w:val="28"/>
          <w:lang w:val="ro-RO"/>
        </w:rPr>
        <w:t xml:space="preserve">proiectarea arhitecturală şi funcţională a unităţilor şi a serviciilor din unităţile sanitare. </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Reguli de bună practică în asigurarea circuitelor pentru limitarea riscului de IAAM</w:t>
      </w:r>
    </w:p>
    <w:p w:rsidR="00ED0141" w:rsidRPr="00955A47" w:rsidRDefault="00ED0141" w:rsidP="00ED0141">
      <w:pPr>
        <w:pStyle w:val="ListParagraph"/>
        <w:numPr>
          <w:ilvl w:val="0"/>
          <w:numId w:val="10"/>
        </w:numPr>
        <w:spacing w:after="0" w:line="240" w:lineRule="auto"/>
        <w:jc w:val="both"/>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Cadrul legislativ în domeniul sănătăţii publice. Norme igienico-sanitare </w:t>
      </w:r>
    </w:p>
    <w:p w:rsidR="00ED0141" w:rsidRPr="00955A47" w:rsidRDefault="00ED0141" w:rsidP="00ED0141">
      <w:pPr>
        <w:spacing w:after="0" w:line="240" w:lineRule="auto"/>
        <w:rPr>
          <w:rFonts w:ascii="Times New Roman" w:hAnsi="Times New Roman" w:cs="Times New Roman"/>
          <w:b/>
          <w:sz w:val="28"/>
          <w:szCs w:val="28"/>
          <w:u w:val="single"/>
          <w:lang w:val="ro-RO"/>
        </w:rPr>
      </w:pPr>
    </w:p>
    <w:p w:rsidR="00ED0141" w:rsidRPr="00955A47" w:rsidRDefault="00ED0141" w:rsidP="00ED0141">
      <w:pPr>
        <w:rPr>
          <w:rFonts w:ascii="Times New Roman" w:hAnsi="Times New Roman" w:cs="Times New Roman"/>
          <w:b/>
          <w:sz w:val="28"/>
          <w:szCs w:val="28"/>
          <w:u w:val="single"/>
          <w:lang w:val="ro-RO"/>
        </w:rPr>
      </w:pPr>
      <w:r w:rsidRPr="00955A47">
        <w:rPr>
          <w:rFonts w:ascii="Times New Roman" w:hAnsi="Times New Roman" w:cs="Times New Roman"/>
          <w:b/>
          <w:sz w:val="28"/>
          <w:szCs w:val="28"/>
          <w:u w:val="single"/>
          <w:lang w:val="ro-RO"/>
        </w:rPr>
        <w:t>BAREMUL DE MANEVRE, TEHNICI ŞI ACTIVITĂŢI PRACTICE</w:t>
      </w:r>
    </w:p>
    <w:p w:rsidR="00ED0141" w:rsidRPr="00955A47" w:rsidRDefault="00ED0141" w:rsidP="00ED0141">
      <w:pPr>
        <w:spacing w:after="0" w:line="240" w:lineRule="auto"/>
        <w:rPr>
          <w:rFonts w:ascii="Times New Roman" w:eastAsia="Tahoma" w:hAnsi="Times New Roman" w:cs="Times New Roman"/>
          <w:b/>
          <w:color w:val="000000"/>
          <w:sz w:val="28"/>
          <w:szCs w:val="28"/>
          <w:lang w:val="ro-RO"/>
        </w:rPr>
      </w:pPr>
      <w:r w:rsidRPr="00955A47">
        <w:rPr>
          <w:rFonts w:ascii="Times New Roman" w:hAnsi="Times New Roman" w:cs="Times New Roman"/>
          <w:b/>
          <w:sz w:val="28"/>
          <w:szCs w:val="28"/>
          <w:u w:val="single"/>
          <w:lang w:val="ro-RO"/>
        </w:rPr>
        <w:t>Modulul I</w:t>
      </w:r>
      <w:r w:rsidRPr="00955A47">
        <w:rPr>
          <w:rFonts w:ascii="Times New Roman" w:hAnsi="Times New Roman" w:cs="Times New Roman"/>
          <w:sz w:val="28"/>
          <w:szCs w:val="28"/>
          <w:lang w:val="ro-RO"/>
        </w:rPr>
        <w:t xml:space="preserve">: </w:t>
      </w:r>
      <w:r w:rsidRPr="00955A47">
        <w:rPr>
          <w:rFonts w:ascii="Times New Roman" w:eastAsia="Tahoma" w:hAnsi="Times New Roman" w:cs="Times New Roman"/>
          <w:b/>
          <w:color w:val="000000"/>
          <w:sz w:val="28"/>
          <w:szCs w:val="28"/>
          <w:lang w:val="ro-RO"/>
        </w:rPr>
        <w:t xml:space="preserve">Managementul  Programului de Prevenire şi Control a IAAM  </w:t>
      </w:r>
    </w:p>
    <w:p w:rsidR="00ED0141" w:rsidRPr="00955A47" w:rsidRDefault="00ED0141" w:rsidP="00ED0141">
      <w:pPr>
        <w:pStyle w:val="ListParagraph"/>
        <w:numPr>
          <w:ilvl w:val="0"/>
          <w:numId w:val="3"/>
        </w:num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Elaborarea şi promovarea unui program de control al IAAM</w:t>
      </w:r>
    </w:p>
    <w:p w:rsidR="00ED0141" w:rsidRPr="00955A47" w:rsidRDefault="00ED0141" w:rsidP="00ED0141">
      <w:pPr>
        <w:pStyle w:val="ListParagraph"/>
        <w:numPr>
          <w:ilvl w:val="0"/>
          <w:numId w:val="3"/>
        </w:num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Managementul unui program de control al IAAM - plan de lucru şi realizarea de proiecte</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p>
    <w:p w:rsidR="00ED0141" w:rsidRPr="00955A47" w:rsidRDefault="00ED0141" w:rsidP="00ED0141">
      <w:pPr>
        <w:spacing w:after="0" w:line="240" w:lineRule="auto"/>
        <w:rPr>
          <w:rFonts w:ascii="Times New Roman" w:eastAsia="Tahoma" w:hAnsi="Times New Roman" w:cs="Times New Roman"/>
          <w:b/>
          <w:color w:val="000000"/>
          <w:sz w:val="28"/>
          <w:szCs w:val="28"/>
          <w:lang w:val="ro-RO"/>
        </w:rPr>
      </w:pPr>
      <w:r w:rsidRPr="00955A47">
        <w:rPr>
          <w:rFonts w:ascii="Times New Roman" w:eastAsia="Tahoma" w:hAnsi="Times New Roman" w:cs="Times New Roman"/>
          <w:b/>
          <w:color w:val="000000"/>
          <w:sz w:val="28"/>
          <w:szCs w:val="28"/>
          <w:u w:val="single"/>
          <w:lang w:val="ro-RO"/>
        </w:rPr>
        <w:t>Modulul II</w:t>
      </w:r>
      <w:r w:rsidRPr="00955A47">
        <w:rPr>
          <w:rFonts w:ascii="Times New Roman" w:eastAsia="Tahoma" w:hAnsi="Times New Roman" w:cs="Times New Roman"/>
          <w:b/>
          <w:color w:val="000000"/>
          <w:sz w:val="28"/>
          <w:szCs w:val="28"/>
          <w:lang w:val="ro-RO"/>
        </w:rPr>
        <w:t>:</w:t>
      </w:r>
      <w:r w:rsidRPr="00955A47">
        <w:rPr>
          <w:rFonts w:ascii="Times New Roman" w:eastAsia="Tahoma" w:hAnsi="Times New Roman" w:cs="Times New Roman"/>
          <w:color w:val="000000"/>
          <w:sz w:val="28"/>
          <w:szCs w:val="28"/>
          <w:lang w:val="ro-RO"/>
        </w:rPr>
        <w:t xml:space="preserve"> </w:t>
      </w:r>
      <w:r w:rsidRPr="00955A47">
        <w:rPr>
          <w:rFonts w:ascii="Times New Roman" w:eastAsia="Tahoma" w:hAnsi="Times New Roman" w:cs="Times New Roman"/>
          <w:b/>
          <w:color w:val="000000"/>
          <w:sz w:val="28"/>
          <w:szCs w:val="28"/>
          <w:lang w:val="ro-RO"/>
        </w:rPr>
        <w:t>Sistem de control a calităţii în  managementul IAAM</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Enunţarea etapelor de  desfăşurare a acţiunilor specifice managementului calităţii</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Definirea şi exemplificarea acţiunilor specifice managementului riscului</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Metodologia activităţilor de instruire a personalului în domeniul controlului infecţiilor</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 Contribuţia la activitatea de derulare a studiului transversal de prevalenta a IAAM </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p>
    <w:p w:rsidR="00ED0141" w:rsidRPr="00955A47" w:rsidRDefault="00ED0141" w:rsidP="00ED0141">
      <w:pPr>
        <w:spacing w:after="0" w:line="240" w:lineRule="auto"/>
        <w:rPr>
          <w:rFonts w:ascii="Times New Roman" w:eastAsia="Tahoma" w:hAnsi="Times New Roman" w:cs="Times New Roman"/>
          <w:b/>
          <w:color w:val="000000"/>
          <w:sz w:val="28"/>
          <w:szCs w:val="28"/>
          <w:lang w:val="ro-RO"/>
        </w:rPr>
      </w:pPr>
      <w:r w:rsidRPr="00955A47">
        <w:rPr>
          <w:rFonts w:ascii="Times New Roman" w:eastAsia="Tahoma" w:hAnsi="Times New Roman" w:cs="Times New Roman"/>
          <w:b/>
          <w:color w:val="000000"/>
          <w:sz w:val="28"/>
          <w:szCs w:val="28"/>
          <w:u w:val="single"/>
          <w:lang w:val="ro-RO"/>
        </w:rPr>
        <w:t>Modulul III</w:t>
      </w:r>
      <w:r w:rsidRPr="00955A47">
        <w:rPr>
          <w:rFonts w:ascii="Times New Roman" w:eastAsia="Tahoma" w:hAnsi="Times New Roman" w:cs="Times New Roman"/>
          <w:color w:val="000000"/>
          <w:sz w:val="28"/>
          <w:szCs w:val="28"/>
          <w:lang w:val="ro-RO"/>
        </w:rPr>
        <w:t xml:space="preserve">. </w:t>
      </w:r>
      <w:r w:rsidRPr="00955A47">
        <w:rPr>
          <w:rFonts w:ascii="Times New Roman" w:eastAsia="Tahoma" w:hAnsi="Times New Roman" w:cs="Times New Roman"/>
          <w:b/>
          <w:color w:val="000000"/>
          <w:sz w:val="28"/>
          <w:szCs w:val="28"/>
          <w:lang w:val="ro-RO"/>
        </w:rPr>
        <w:t xml:space="preserve">Supravegherea IAAM  </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Descrierea  unui sistem de supraveghere</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Implementarea, urmărirea şi  evaluarea  sistemului de supraveghere</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Identificarea, investigarea şi managementul evenimentelor în cazul IAAM</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p>
    <w:p w:rsidR="00ED0141" w:rsidRPr="00955A47" w:rsidRDefault="00ED0141" w:rsidP="00ED0141">
      <w:pPr>
        <w:spacing w:after="0" w:line="240" w:lineRule="auto"/>
        <w:rPr>
          <w:rFonts w:ascii="Times New Roman" w:eastAsia="Tahoma" w:hAnsi="Times New Roman" w:cs="Times New Roman"/>
          <w:b/>
          <w:color w:val="000000"/>
          <w:sz w:val="28"/>
          <w:szCs w:val="28"/>
          <w:lang w:val="ro-RO"/>
        </w:rPr>
      </w:pPr>
      <w:r w:rsidRPr="00955A47">
        <w:rPr>
          <w:rFonts w:ascii="Times New Roman" w:eastAsia="Tahoma" w:hAnsi="Times New Roman" w:cs="Times New Roman"/>
          <w:b/>
          <w:color w:val="000000"/>
          <w:sz w:val="28"/>
          <w:szCs w:val="28"/>
          <w:u w:val="single"/>
          <w:lang w:val="ro-RO"/>
        </w:rPr>
        <w:t>Modulul IV</w:t>
      </w:r>
      <w:r w:rsidRPr="00955A47">
        <w:rPr>
          <w:rFonts w:ascii="Times New Roman" w:eastAsia="Tahoma" w:hAnsi="Times New Roman" w:cs="Times New Roman"/>
          <w:color w:val="000000"/>
          <w:sz w:val="28"/>
          <w:szCs w:val="28"/>
          <w:lang w:val="ro-RO"/>
        </w:rPr>
        <w:t xml:space="preserve">. </w:t>
      </w:r>
      <w:r w:rsidRPr="00955A47">
        <w:rPr>
          <w:rFonts w:ascii="Times New Roman" w:eastAsia="Tahoma" w:hAnsi="Times New Roman" w:cs="Times New Roman"/>
          <w:b/>
          <w:color w:val="000000"/>
          <w:sz w:val="28"/>
          <w:szCs w:val="28"/>
          <w:lang w:val="ro-RO"/>
        </w:rPr>
        <w:t>Activităţile privind controlul IAAM</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Organizarea de intervenţii privind controlul IAAM</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Implementarea procedurilor de control al IAAM</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 Controlul igienei mediului prin identificarea şi neutralizarea căilor de transmitere a agenţilor patogeni </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 Controlului microbiologic al stării de purtător la personalul medical şi de îngrijire </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lastRenderedPageBreak/>
        <w:t xml:space="preserve">- Curăţenia şi decontaminarea diverselor spaţii destinate asistenţei medicale </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Tehnici de decontaminare şi sterilizare a instrumentarului medical</w:t>
      </w: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r w:rsidRPr="00955A47">
        <w:rPr>
          <w:rFonts w:ascii="Times New Roman" w:eastAsia="Tahoma" w:hAnsi="Times New Roman" w:cs="Times New Roman"/>
          <w:color w:val="000000"/>
          <w:sz w:val="28"/>
          <w:szCs w:val="28"/>
          <w:lang w:val="ro-RO"/>
        </w:rPr>
        <w:t xml:space="preserve">-  Enunţarea metodelor şi procedurilor care pot contribui la reducerea rezistenţei la antibiotice </w:t>
      </w:r>
    </w:p>
    <w:p w:rsidR="002623CF" w:rsidRPr="00955A47" w:rsidRDefault="002623CF" w:rsidP="002623CF">
      <w:pPr>
        <w:spacing w:after="0"/>
        <w:rPr>
          <w:rFonts w:ascii="Times New Roman" w:hAnsi="Times New Roman" w:cs="Times New Roman"/>
          <w:b/>
          <w:sz w:val="28"/>
          <w:szCs w:val="28"/>
          <w:u w:val="single"/>
          <w:lang w:val="ro-RO"/>
        </w:rPr>
      </w:pPr>
      <w:r w:rsidRPr="00955A47">
        <w:rPr>
          <w:rFonts w:ascii="Times New Roman" w:hAnsi="Times New Roman" w:cs="Times New Roman"/>
          <w:b/>
          <w:sz w:val="28"/>
          <w:szCs w:val="28"/>
          <w:u w:val="single"/>
          <w:lang w:val="ro-RO"/>
        </w:rPr>
        <w:t xml:space="preserve">TEMATICA DE EXAMEN PENTRU OBŢINEREA ATESTATULUI </w:t>
      </w:r>
    </w:p>
    <w:p w:rsidR="002623CF" w:rsidRPr="00955A47" w:rsidRDefault="002623CF" w:rsidP="002623CF">
      <w:pPr>
        <w:spacing w:after="0" w:line="240" w:lineRule="auto"/>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I.Proba scrisă </w:t>
      </w:r>
    </w:p>
    <w:p w:rsidR="002623CF" w:rsidRPr="00955A47" w:rsidRDefault="002623CF" w:rsidP="002623CF">
      <w:pPr>
        <w:pStyle w:val="ListParagraph"/>
        <w:numPr>
          <w:ilvl w:val="0"/>
          <w:numId w:val="2"/>
        </w:numPr>
        <w:spacing w:after="0" w:line="240" w:lineRule="auto"/>
        <w:jc w:val="both"/>
        <w:rPr>
          <w:rFonts w:ascii="Times New Roman" w:hAnsi="Times New Roman" w:cs="Times New Roman"/>
          <w:b/>
          <w:sz w:val="28"/>
          <w:szCs w:val="28"/>
          <w:lang w:val="ro-RO"/>
        </w:rPr>
      </w:pPr>
      <w:r w:rsidRPr="00955A47">
        <w:rPr>
          <w:rFonts w:ascii="Times New Roman" w:hAnsi="Times New Roman" w:cs="Times New Roman"/>
          <w:sz w:val="28"/>
          <w:szCs w:val="28"/>
          <w:lang w:val="ro-RO"/>
        </w:rPr>
        <w:t>Noţiuni  epidemiologice generale în IAAM (definiţii; amploarea problemei</w:t>
      </w:r>
      <w:r w:rsidRPr="00955A47">
        <w:rPr>
          <w:rFonts w:ascii="Times New Roman" w:hAnsi="Times New Roman" w:cs="Times New Roman"/>
          <w:b/>
          <w:sz w:val="28"/>
          <w:szCs w:val="28"/>
          <w:lang w:val="ro-RO"/>
        </w:rPr>
        <w:t xml:space="preserve">; </w:t>
      </w:r>
      <w:r w:rsidRPr="00955A47">
        <w:rPr>
          <w:rFonts w:ascii="Times New Roman" w:hAnsi="Times New Roman" w:cs="Times New Roman"/>
          <w:sz w:val="28"/>
          <w:szCs w:val="28"/>
          <w:lang w:val="ro-RO"/>
        </w:rPr>
        <w:t>implicaţiile socio-economice</w:t>
      </w:r>
      <w:r w:rsidRPr="00955A47">
        <w:rPr>
          <w:rFonts w:ascii="Times New Roman" w:hAnsi="Times New Roman" w:cs="Times New Roman"/>
          <w:b/>
          <w:sz w:val="28"/>
          <w:szCs w:val="28"/>
          <w:lang w:val="ro-RO"/>
        </w:rPr>
        <w:t xml:space="preserve">) </w:t>
      </w:r>
    </w:p>
    <w:p w:rsidR="002623CF" w:rsidRPr="00955A47" w:rsidRDefault="002623CF" w:rsidP="002623CF">
      <w:pPr>
        <w:pStyle w:val="ListParagraph"/>
        <w:numPr>
          <w:ilvl w:val="0"/>
          <w:numId w:val="2"/>
        </w:numPr>
        <w:spacing w:after="0" w:line="276" w:lineRule="auto"/>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S</w:t>
      </w:r>
      <w:r w:rsidRPr="00955A47">
        <w:rPr>
          <w:rFonts w:ascii="Times New Roman" w:hAnsi="Times New Roman" w:cs="Times New Roman"/>
          <w:sz w:val="28"/>
          <w:szCs w:val="28"/>
          <w:lang w:val="ro-RO"/>
        </w:rPr>
        <w:t xml:space="preserve">upravegherea epidemiologică a IAAM </w:t>
      </w:r>
    </w:p>
    <w:p w:rsidR="002623CF" w:rsidRPr="00955A47" w:rsidRDefault="002623CF" w:rsidP="002623CF">
      <w:pPr>
        <w:pStyle w:val="ListParagraph"/>
        <w:numPr>
          <w:ilvl w:val="0"/>
          <w:numId w:val="2"/>
        </w:numPr>
        <w:spacing w:after="0" w:line="276" w:lineRule="auto"/>
        <w:jc w:val="both"/>
        <w:rPr>
          <w:rFonts w:ascii="Times New Roman" w:hAnsi="Times New Roman" w:cs="Times New Roman"/>
          <w:i/>
          <w:sz w:val="28"/>
          <w:szCs w:val="28"/>
          <w:lang w:val="ro-RO"/>
        </w:rPr>
      </w:pPr>
      <w:r w:rsidRPr="00955A47">
        <w:rPr>
          <w:rFonts w:ascii="Times New Roman" w:hAnsi="Times New Roman" w:cs="Times New Roman"/>
          <w:sz w:val="28"/>
          <w:szCs w:val="28"/>
          <w:lang w:val="ro-RO"/>
        </w:rPr>
        <w:t xml:space="preserve"> Noţiuni generale privind etiologia IAAM. </w:t>
      </w:r>
    </w:p>
    <w:p w:rsidR="002623CF" w:rsidRPr="00955A47" w:rsidRDefault="002623CF" w:rsidP="002623CF">
      <w:pPr>
        <w:pStyle w:val="ListParagraph"/>
        <w:numPr>
          <w:ilvl w:val="0"/>
          <w:numId w:val="2"/>
        </w:numPr>
        <w:spacing w:after="0" w:line="276"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Infecţii Asociate Asistenţei Medicale  după localizare (definiţie de caz;</w:t>
      </w:r>
      <w:r w:rsidRPr="00955A47">
        <w:rPr>
          <w:rFonts w:ascii="Times New Roman" w:hAnsi="Times New Roman" w:cs="Times New Roman"/>
          <w:b/>
          <w:sz w:val="28"/>
          <w:szCs w:val="28"/>
          <w:lang w:val="ro-RO"/>
        </w:rPr>
        <w:t xml:space="preserve"> </w:t>
      </w:r>
      <w:r w:rsidRPr="00955A47">
        <w:rPr>
          <w:rFonts w:ascii="Times New Roman" w:hAnsi="Times New Roman" w:cs="Times New Roman"/>
          <w:sz w:val="28"/>
          <w:szCs w:val="28"/>
          <w:lang w:val="ro-RO"/>
        </w:rPr>
        <w:t>evaluarea epidemiologică a factorilor de risc</w:t>
      </w:r>
      <w:r w:rsidRPr="00955A47">
        <w:rPr>
          <w:rFonts w:ascii="Times New Roman" w:hAnsi="Times New Roman" w:cs="Times New Roman"/>
          <w:b/>
          <w:sz w:val="28"/>
          <w:szCs w:val="28"/>
          <w:lang w:val="ro-RO"/>
        </w:rPr>
        <w:t xml:space="preserve">; </w:t>
      </w:r>
      <w:r w:rsidRPr="00955A47">
        <w:rPr>
          <w:rFonts w:ascii="Times New Roman" w:hAnsi="Times New Roman" w:cs="Times New Roman"/>
          <w:sz w:val="28"/>
          <w:szCs w:val="28"/>
          <w:lang w:val="ro-RO"/>
        </w:rPr>
        <w:t xml:space="preserve">măsuri de prevenţie şi control) </w:t>
      </w:r>
    </w:p>
    <w:p w:rsidR="002623CF" w:rsidRPr="00955A47" w:rsidRDefault="002623CF" w:rsidP="002623CF">
      <w:pPr>
        <w:pStyle w:val="ListParagraph"/>
        <w:numPr>
          <w:ilvl w:val="0"/>
          <w:numId w:val="2"/>
        </w:numPr>
        <w:spacing w:after="0" w:line="276"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Infecţii Asociate Asistenţei Medicale la gazdă imunocompromisă (copii, gravide, nou născut, bolnavi oncologici, bolnavi cu multiple comorbidităţi, transplantaţi, vârstnci)</w:t>
      </w:r>
    </w:p>
    <w:p w:rsidR="002623CF" w:rsidRPr="00955A47" w:rsidRDefault="002623CF" w:rsidP="002623CF">
      <w:pPr>
        <w:pStyle w:val="ListParagraph"/>
        <w:numPr>
          <w:ilvl w:val="0"/>
          <w:numId w:val="2"/>
        </w:numPr>
        <w:spacing w:after="0" w:line="276"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Curăţenia şi decontaminarea pentru asigurarea condiţiilor de igienă a mediului de desfăşurare a activităţilor medicale</w:t>
      </w:r>
    </w:p>
    <w:p w:rsidR="002623CF" w:rsidRPr="00955A47" w:rsidRDefault="002623CF" w:rsidP="002623CF">
      <w:pPr>
        <w:pStyle w:val="ListParagraph"/>
        <w:numPr>
          <w:ilvl w:val="0"/>
          <w:numId w:val="2"/>
        </w:numPr>
        <w:spacing w:after="0" w:line="276"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Dezinfecţia</w:t>
      </w:r>
    </w:p>
    <w:p w:rsidR="002623CF" w:rsidRPr="00955A47" w:rsidRDefault="002623CF" w:rsidP="002623CF">
      <w:pPr>
        <w:pStyle w:val="ListParagraph"/>
        <w:numPr>
          <w:ilvl w:val="0"/>
          <w:numId w:val="2"/>
        </w:numPr>
        <w:spacing w:after="0" w:line="276"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Sterilizarea</w:t>
      </w:r>
    </w:p>
    <w:p w:rsidR="002623CF" w:rsidRPr="00955A47" w:rsidRDefault="002623CF" w:rsidP="002623CF">
      <w:pPr>
        <w:pStyle w:val="ListParagraph"/>
        <w:numPr>
          <w:ilvl w:val="0"/>
          <w:numId w:val="2"/>
        </w:numPr>
        <w:spacing w:after="0" w:line="276"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Precauţii universale (categorii, mod de aplicare)  </w:t>
      </w:r>
    </w:p>
    <w:p w:rsidR="002623CF" w:rsidRPr="00955A47" w:rsidRDefault="002623CF" w:rsidP="002623CF">
      <w:pPr>
        <w:pStyle w:val="ListParagraph"/>
        <w:numPr>
          <w:ilvl w:val="0"/>
          <w:numId w:val="2"/>
        </w:numPr>
        <w:spacing w:after="0" w:line="240" w:lineRule="auto"/>
        <w:jc w:val="both"/>
        <w:rPr>
          <w:rFonts w:ascii="Times New Roman" w:hAnsi="Times New Roman" w:cs="Times New Roman"/>
          <w:b/>
          <w:bCs/>
          <w:sz w:val="28"/>
          <w:szCs w:val="28"/>
          <w:lang w:val="ro-RO"/>
        </w:rPr>
      </w:pPr>
      <w:r w:rsidRPr="00955A47">
        <w:rPr>
          <w:rFonts w:ascii="Times New Roman" w:hAnsi="Times New Roman" w:cs="Times New Roman"/>
          <w:bCs/>
          <w:sz w:val="28"/>
          <w:szCs w:val="28"/>
          <w:lang w:val="ro-RO"/>
        </w:rPr>
        <w:t>Recomandări europene  privind strategiile de prevenire a  transmiterii agenţilor patogeni cu potenţial de producere a  IAAM</w:t>
      </w:r>
    </w:p>
    <w:p w:rsidR="002623CF" w:rsidRPr="00955A47" w:rsidRDefault="002623CF" w:rsidP="002623CF">
      <w:pPr>
        <w:pStyle w:val="ListParagraph"/>
        <w:spacing w:after="0" w:line="240" w:lineRule="auto"/>
        <w:jc w:val="both"/>
        <w:rPr>
          <w:rFonts w:ascii="Times New Roman" w:hAnsi="Times New Roman" w:cs="Times New Roman"/>
          <w:b/>
          <w:bCs/>
          <w:sz w:val="28"/>
          <w:szCs w:val="28"/>
          <w:lang w:val="ro-RO"/>
        </w:rPr>
      </w:pPr>
    </w:p>
    <w:p w:rsidR="002623CF" w:rsidRPr="00955A47" w:rsidRDefault="002623CF" w:rsidP="002623CF">
      <w:pPr>
        <w:spacing w:after="0"/>
        <w:jc w:val="both"/>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II.Proiect din temele de activităţi practice şi tehnice bazate pe situaţii concrete </w:t>
      </w:r>
    </w:p>
    <w:p w:rsidR="002623CF" w:rsidRPr="00955A47" w:rsidRDefault="002623CF" w:rsidP="002623CF">
      <w:pPr>
        <w:spacing w:after="0" w:line="240" w:lineRule="auto"/>
        <w:rPr>
          <w:rFonts w:ascii="Times New Roman" w:hAnsi="Times New Roman" w:cs="Times New Roman"/>
          <w:b/>
          <w:sz w:val="28"/>
          <w:szCs w:val="28"/>
          <w:lang w:val="ro-RO"/>
        </w:rPr>
      </w:pPr>
    </w:p>
    <w:p w:rsidR="002623CF" w:rsidRPr="00955A47" w:rsidRDefault="002623CF" w:rsidP="002623CF">
      <w:pPr>
        <w:spacing w:after="0" w:line="240" w:lineRule="auto"/>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Bibliografie selectivă </w:t>
      </w:r>
    </w:p>
    <w:p w:rsidR="002623CF" w:rsidRPr="00955A47" w:rsidRDefault="002623CF" w:rsidP="002623CF">
      <w:pPr>
        <w:spacing w:after="0" w:line="240" w:lineRule="auto"/>
        <w:rPr>
          <w:rFonts w:ascii="Times New Roman" w:hAnsi="Times New Roman" w:cs="Times New Roman"/>
          <w:b/>
          <w:sz w:val="28"/>
          <w:szCs w:val="28"/>
          <w:lang w:val="ro-RO"/>
        </w:rPr>
      </w:pPr>
    </w:p>
    <w:p w:rsidR="002623CF" w:rsidRPr="00955A47" w:rsidRDefault="002623CF" w:rsidP="002623CF">
      <w:pPr>
        <w:tabs>
          <w:tab w:val="left" w:pos="266"/>
        </w:tabs>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1.Balan A, Beldescu N et al: Recomandări privind izolarea şi alte precauţii necesare pentru stoparea sau limitarea transmiterii bolilor infecţioase în mediul spitalicesc, ISP, Bucureşti, 2000</w:t>
      </w:r>
    </w:p>
    <w:p w:rsidR="002623CF" w:rsidRPr="00955A47" w:rsidRDefault="002623CF" w:rsidP="002623CF">
      <w:pPr>
        <w:tabs>
          <w:tab w:val="left" w:pos="266"/>
        </w:tabs>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2. Balan A, Dinică V, Ghiţescu E et al: Controlul infecţiilor. Ghid privind curăţenia, dezinfecţia şi sterilizarea în unităţile de asistenţă medicală, ISP, Bucureşti, 2000</w:t>
      </w:r>
    </w:p>
    <w:p w:rsidR="002623CF" w:rsidRPr="00955A47" w:rsidRDefault="002623CF" w:rsidP="002623CF">
      <w:pPr>
        <w:tabs>
          <w:tab w:val="left" w:pos="360"/>
          <w:tab w:val="left" w:pos="540"/>
        </w:tabs>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3. Vlădescu,C.: Managementul serviciilor de sănătate. Ed. Expert,Bucureşti,2000</w:t>
      </w:r>
    </w:p>
    <w:p w:rsidR="002623CF" w:rsidRPr="00955A47" w:rsidRDefault="002623CF" w:rsidP="002623CF">
      <w:pPr>
        <w:spacing w:after="0" w:line="240" w:lineRule="auto"/>
        <w:jc w:val="both"/>
        <w:rPr>
          <w:rStyle w:val="ln2acttitlu1"/>
          <w:rFonts w:ascii="Times New Roman" w:hAnsi="Times New Roman" w:cs="Times New Roman"/>
          <w:sz w:val="28"/>
          <w:szCs w:val="28"/>
          <w:lang w:val="ro-RO"/>
        </w:rPr>
      </w:pPr>
      <w:r w:rsidRPr="00955A47">
        <w:rPr>
          <w:rStyle w:val="ln2acttitlu1"/>
          <w:rFonts w:ascii="Times New Roman" w:hAnsi="Times New Roman" w:cs="Times New Roman"/>
          <w:sz w:val="28"/>
          <w:szCs w:val="28"/>
          <w:lang w:val="ro-RO"/>
        </w:rPr>
        <w:t xml:space="preserve">4. Ivan A. </w:t>
      </w:r>
      <w:r w:rsidRPr="00955A47">
        <w:rPr>
          <w:rFonts w:ascii="Times New Roman" w:hAnsi="Times New Roman" w:cs="Times New Roman"/>
          <w:iCs/>
          <w:sz w:val="28"/>
          <w:szCs w:val="28"/>
          <w:lang w:val="ro-RO"/>
        </w:rPr>
        <w:t>Tratat de epidemiologi a bolilor transmisibile</w:t>
      </w:r>
      <w:r w:rsidRPr="00955A47">
        <w:rPr>
          <w:rStyle w:val="ln2acttitlu1"/>
          <w:rFonts w:ascii="Times New Roman" w:hAnsi="Times New Roman" w:cs="Times New Roman"/>
          <w:sz w:val="28"/>
          <w:szCs w:val="28"/>
          <w:lang w:val="ro-RO"/>
        </w:rPr>
        <w:t xml:space="preserve"> (sub coord. A.Ivan), Edit.Polirom, Iaşi, 2002</w:t>
      </w:r>
    </w:p>
    <w:p w:rsidR="002623CF" w:rsidRPr="00955A47" w:rsidRDefault="002623CF" w:rsidP="002623CF">
      <w:pPr>
        <w:spacing w:after="0" w:line="240" w:lineRule="auto"/>
        <w:jc w:val="both"/>
        <w:rPr>
          <w:rStyle w:val="ln2acttitlu1"/>
          <w:rFonts w:ascii="Times New Roman" w:hAnsi="Times New Roman" w:cs="Times New Roman"/>
          <w:sz w:val="28"/>
          <w:szCs w:val="28"/>
          <w:lang w:val="ro-RO"/>
        </w:rPr>
      </w:pPr>
      <w:r w:rsidRPr="00955A47">
        <w:rPr>
          <w:rFonts w:ascii="Times New Roman" w:hAnsi="Times New Roman" w:cs="Times New Roman"/>
          <w:sz w:val="28"/>
          <w:szCs w:val="28"/>
          <w:lang w:val="ro-RO"/>
        </w:rPr>
        <w:t>5.Alexandru Gh.: Evaluarea eficienţei activităţilor sanitare; Ed. Lumina Lex, Bucureşti, 2002</w:t>
      </w:r>
    </w:p>
    <w:p w:rsidR="002623CF" w:rsidRPr="00955A47" w:rsidRDefault="002623CF" w:rsidP="002623CF">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lastRenderedPageBreak/>
        <w:t>6. Rafila A, Pistol A, Şerban R, Chicin G, Dumbravă M, Radu R. Ghid practic de management al expunerii accidental la produse biologice,Editura Institutul de Sănătate Publică, Bucureşti, 2004</w:t>
      </w:r>
    </w:p>
    <w:p w:rsidR="002623CF" w:rsidRPr="00955A47" w:rsidRDefault="002623CF" w:rsidP="002623CF">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7.Badea E. et al:. Managementul Spitalului. Şcoala Naţională de Sănătate Publică şi Management Sanitar Ed. Public H Press, Bucureşti,2006</w:t>
      </w:r>
    </w:p>
    <w:p w:rsidR="002623CF" w:rsidRPr="00955A47" w:rsidRDefault="002623CF" w:rsidP="002623CF">
      <w:pPr>
        <w:spacing w:after="0" w:line="240" w:lineRule="auto"/>
        <w:jc w:val="both"/>
        <w:rPr>
          <w:rStyle w:val="ln2acttitlu1"/>
          <w:rFonts w:ascii="Times New Roman" w:hAnsi="Times New Roman" w:cs="Times New Roman"/>
          <w:sz w:val="28"/>
          <w:szCs w:val="28"/>
          <w:lang w:val="ro-RO"/>
        </w:rPr>
      </w:pPr>
      <w:r w:rsidRPr="00955A47">
        <w:rPr>
          <w:rStyle w:val="ln2acttitlu1"/>
          <w:rFonts w:ascii="Times New Roman" w:hAnsi="Times New Roman" w:cs="Times New Roman"/>
          <w:sz w:val="28"/>
          <w:szCs w:val="28"/>
          <w:lang w:val="ro-RO"/>
        </w:rPr>
        <w:t>8.Berman GML, Wenel RP, Brewer TF, ButzlerJ-P : A guide to infection control in the hospital, The International Society for Infectious Diseases, 2008</w:t>
      </w:r>
    </w:p>
    <w:p w:rsidR="002623CF" w:rsidRPr="00955A47" w:rsidRDefault="002623CF" w:rsidP="002623CF">
      <w:pPr>
        <w:spacing w:after="0" w:line="240" w:lineRule="auto"/>
        <w:jc w:val="both"/>
        <w:rPr>
          <w:rStyle w:val="ln2acttitlu1"/>
          <w:rFonts w:ascii="Times New Roman" w:hAnsi="Times New Roman" w:cs="Times New Roman"/>
          <w:sz w:val="28"/>
          <w:szCs w:val="28"/>
          <w:lang w:val="ro-RO"/>
        </w:rPr>
      </w:pPr>
      <w:r w:rsidRPr="00955A47">
        <w:rPr>
          <w:rStyle w:val="ln2acttitlu1"/>
          <w:rFonts w:ascii="Times New Roman" w:hAnsi="Times New Roman" w:cs="Times New Roman"/>
          <w:sz w:val="28"/>
          <w:szCs w:val="28"/>
          <w:lang w:val="ro-RO"/>
        </w:rPr>
        <w:t xml:space="preserve">9.Brumboiu MI : Prevenirea infecţiilor nosocomiale, Edit. Med. Univ ‘’Iuliu Haţieganu’’ Cluj- Napoca, 2009 </w:t>
      </w:r>
    </w:p>
    <w:p w:rsidR="002623CF" w:rsidRPr="00955A47" w:rsidRDefault="002623CF" w:rsidP="002623CF">
      <w:pPr>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10. Cepoi V, Azoicăi D.Ghid de management al infecţiilor nosocomiale.Edit.Arte,Bucureşti, 2012</w:t>
      </w:r>
    </w:p>
    <w:p w:rsidR="002623CF" w:rsidRPr="00955A47" w:rsidRDefault="002623CF" w:rsidP="002623CF">
      <w:pPr>
        <w:autoSpaceDE w:val="0"/>
        <w:autoSpaceDN w:val="0"/>
        <w:adjustRightInd w:val="0"/>
        <w:spacing w:after="0"/>
        <w:contextualSpacing/>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11. Pițigoi D. et. al., Epidemiologie - Curs și Lucrări Practice pentru studenți și medici rezidenți, Ediție revizuită și adăugită, Editura Universitară “Carol Davila”, București, 2022.</w:t>
      </w:r>
    </w:p>
    <w:p w:rsidR="002623CF" w:rsidRPr="00955A47" w:rsidRDefault="002623CF" w:rsidP="002623CF">
      <w:pPr>
        <w:autoSpaceDE w:val="0"/>
        <w:autoSpaceDN w:val="0"/>
        <w:adjustRightInd w:val="0"/>
        <w:spacing w:after="0" w:line="240" w:lineRule="auto"/>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12. Decision No 2119/98/EC of the European Parliament and of the Council of 24 September 1998 setting up a network for the epidemiological surveillance and control of communicable diseases in the Community. </w:t>
      </w:r>
    </w:p>
    <w:p w:rsidR="002623CF" w:rsidRPr="00955A47" w:rsidRDefault="002623CF" w:rsidP="002623CF">
      <w:pPr>
        <w:autoSpaceDE w:val="0"/>
        <w:autoSpaceDN w:val="0"/>
        <w:adjustRightInd w:val="0"/>
        <w:spacing w:after="0" w:line="240" w:lineRule="auto"/>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13.  Council of the European Union. Council Recommendation of 9 June 2009 on patient safety, including the prevention and control of healthcare associated infections (2009/C 151/01). Available from: </w:t>
      </w:r>
      <w:hyperlink r:id="rId9" w:history="1">
        <w:r w:rsidRPr="00955A47">
          <w:rPr>
            <w:rStyle w:val="Hyperlink"/>
            <w:rFonts w:ascii="Times New Roman" w:hAnsi="Times New Roman" w:cs="Times New Roman"/>
            <w:sz w:val="28"/>
            <w:szCs w:val="28"/>
            <w:lang w:val="ro-RO"/>
          </w:rPr>
          <w:t>http://eurlex</w:t>
        </w:r>
      </w:hyperlink>
      <w:r w:rsidRPr="00955A47">
        <w:rPr>
          <w:rFonts w:ascii="Times New Roman" w:hAnsi="Times New Roman" w:cs="Times New Roman"/>
          <w:sz w:val="28"/>
          <w:szCs w:val="28"/>
          <w:lang w:val="ro-RO"/>
        </w:rPr>
        <w:t>.europa.eu/LexUriServ/LexUriServ.do?uri=OJ:C:2009:151:0001:0006:EN:PDF</w:t>
      </w:r>
    </w:p>
    <w:p w:rsidR="002623CF" w:rsidRPr="00955A47" w:rsidRDefault="002623CF" w:rsidP="002623CF">
      <w:pPr>
        <w:autoSpaceDE w:val="0"/>
        <w:autoSpaceDN w:val="0"/>
        <w:adjustRightInd w:val="0"/>
        <w:spacing w:after="0" w:line="240" w:lineRule="auto"/>
        <w:rPr>
          <w:rFonts w:ascii="Times New Roman" w:hAnsi="Times New Roman" w:cs="Times New Roman"/>
          <w:sz w:val="28"/>
          <w:szCs w:val="28"/>
          <w:lang w:val="ro-RO"/>
        </w:rPr>
      </w:pPr>
      <w:r w:rsidRPr="00955A47">
        <w:rPr>
          <w:rFonts w:ascii="Times New Roman" w:hAnsi="Times New Roman" w:cs="Times New Roman"/>
          <w:sz w:val="28"/>
          <w:szCs w:val="28"/>
          <w:lang w:val="ro-RO"/>
        </w:rPr>
        <w:t>14. Improving Patient Safety in Europe (IPSE). The IPSE report 2005-2008. Lyon: Université Claude Bernard Lyon 1; November 2009]. Available from:</w:t>
      </w:r>
    </w:p>
    <w:p w:rsidR="002623CF" w:rsidRPr="00955A47" w:rsidRDefault="002623CF" w:rsidP="002623CF">
      <w:pPr>
        <w:autoSpaceDE w:val="0"/>
        <w:autoSpaceDN w:val="0"/>
        <w:adjustRightInd w:val="0"/>
        <w:spacing w:after="0" w:line="240" w:lineRule="auto"/>
        <w:rPr>
          <w:rFonts w:ascii="Times New Roman" w:hAnsi="Times New Roman" w:cs="Times New Roman"/>
          <w:sz w:val="28"/>
          <w:szCs w:val="28"/>
          <w:lang w:val="ro-RO"/>
        </w:rPr>
      </w:pPr>
      <w:r w:rsidRPr="00955A47">
        <w:rPr>
          <w:rFonts w:ascii="Times New Roman" w:hAnsi="Times New Roman" w:cs="Times New Roman"/>
          <w:sz w:val="28"/>
          <w:szCs w:val="28"/>
          <w:lang w:val="ro-RO"/>
        </w:rPr>
        <w:t>http://www.ecdc.europa.eu/en/activities/surveillance/HAI/Documents/0811_IPSE_Technical_Implementation_Report.pdf</w:t>
      </w:r>
    </w:p>
    <w:p w:rsidR="002623CF" w:rsidRPr="00955A47" w:rsidRDefault="002623CF" w:rsidP="002623CF">
      <w:pPr>
        <w:tabs>
          <w:tab w:val="left" w:pos="360"/>
          <w:tab w:val="left" w:pos="540"/>
        </w:tabs>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15.  The Training in Infection Control in Europe (TRICE) project was funded by ECDC through a specific with the University of Udine, Italy.</w:t>
      </w:r>
    </w:p>
    <w:p w:rsidR="002623CF" w:rsidRPr="00955A47" w:rsidRDefault="002623CF" w:rsidP="002623CF">
      <w:pPr>
        <w:tabs>
          <w:tab w:val="left" w:pos="360"/>
          <w:tab w:val="left" w:pos="540"/>
        </w:tabs>
        <w:spacing w:after="0" w:line="240" w:lineRule="auto"/>
        <w:jc w:val="both"/>
        <w:rPr>
          <w:rFonts w:ascii="Times New Roman" w:hAnsi="Times New Roman" w:cs="Times New Roman"/>
          <w:sz w:val="28"/>
          <w:szCs w:val="28"/>
          <w:lang w:val="ro-RO"/>
        </w:rPr>
      </w:pPr>
      <w:r w:rsidRPr="00955A47">
        <w:rPr>
          <w:rFonts w:ascii="Times New Roman" w:hAnsi="Times New Roman" w:cs="Times New Roman"/>
          <w:sz w:val="28"/>
          <w:szCs w:val="28"/>
          <w:lang w:val="ro-RO"/>
        </w:rPr>
        <w:t>16. Legislația specifică aflată în vigoare</w:t>
      </w:r>
    </w:p>
    <w:p w:rsidR="002623CF" w:rsidRPr="00955A47" w:rsidRDefault="002623CF" w:rsidP="002623CF">
      <w:pPr>
        <w:spacing w:after="0"/>
        <w:rPr>
          <w:rFonts w:ascii="Times New Roman" w:hAnsi="Times New Roman" w:cs="Times New Roman"/>
          <w:b/>
          <w:sz w:val="28"/>
          <w:szCs w:val="28"/>
          <w:lang w:val="ro-RO"/>
        </w:rPr>
      </w:pPr>
    </w:p>
    <w:p w:rsidR="00ED0141" w:rsidRPr="00955A47" w:rsidRDefault="00ED0141" w:rsidP="00ED0141">
      <w:pPr>
        <w:spacing w:after="0" w:line="240" w:lineRule="auto"/>
        <w:rPr>
          <w:rFonts w:ascii="Times New Roman" w:eastAsia="Tahoma" w:hAnsi="Times New Roman" w:cs="Times New Roman"/>
          <w:color w:val="000000"/>
          <w:sz w:val="28"/>
          <w:szCs w:val="28"/>
          <w:lang w:val="ro-RO"/>
        </w:rPr>
      </w:pPr>
    </w:p>
    <w:p w:rsidR="00BF41A9" w:rsidRPr="00955A47" w:rsidRDefault="00BF41A9"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046EC" w:rsidRPr="00955A47" w:rsidRDefault="002046EC" w:rsidP="00ED0141">
      <w:pPr>
        <w:rPr>
          <w:rFonts w:ascii="Times New Roman" w:hAnsi="Times New Roman" w:cs="Times New Roman"/>
          <w:b/>
          <w:sz w:val="28"/>
          <w:szCs w:val="28"/>
          <w:lang w:val="ro-RO"/>
        </w:rPr>
      </w:pPr>
    </w:p>
    <w:p w:rsidR="002046EC" w:rsidRPr="00955A47" w:rsidRDefault="002046EC" w:rsidP="00ED0141">
      <w:pPr>
        <w:rPr>
          <w:rFonts w:ascii="Times New Roman" w:hAnsi="Times New Roman" w:cs="Times New Roman"/>
          <w:b/>
          <w:sz w:val="28"/>
          <w:szCs w:val="28"/>
          <w:lang w:val="ro-RO"/>
        </w:rPr>
      </w:pPr>
    </w:p>
    <w:p w:rsidR="000F57BB" w:rsidRPr="00955A47" w:rsidRDefault="000F57BB" w:rsidP="00ED0141">
      <w:pPr>
        <w:rPr>
          <w:rFonts w:ascii="Times New Roman" w:hAnsi="Times New Roman" w:cs="Times New Roman"/>
          <w:b/>
          <w:sz w:val="28"/>
          <w:szCs w:val="28"/>
          <w:lang w:val="ro-RO"/>
        </w:rPr>
      </w:pPr>
    </w:p>
    <w:p w:rsidR="000F57BB" w:rsidRPr="00955A47" w:rsidRDefault="000F57BB" w:rsidP="00ED0141">
      <w:pPr>
        <w:rPr>
          <w:rFonts w:ascii="Times New Roman" w:hAnsi="Times New Roman" w:cs="Times New Roman"/>
          <w:b/>
          <w:sz w:val="28"/>
          <w:szCs w:val="28"/>
          <w:lang w:val="ro-RO"/>
        </w:rPr>
      </w:pP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lastRenderedPageBreak/>
        <w:t>Anexa nr.2</w:t>
      </w:r>
    </w:p>
    <w:p w:rsidR="00ED0141" w:rsidRPr="00955A47" w:rsidRDefault="00ED0141" w:rsidP="00ED0141">
      <w:pPr>
        <w:rPr>
          <w:rFonts w:ascii="Times New Roman" w:hAnsi="Times New Roman" w:cs="Times New Roman"/>
          <w:b/>
          <w:sz w:val="28"/>
          <w:szCs w:val="28"/>
          <w:lang w:val="ro-RO"/>
        </w:rPr>
      </w:pPr>
      <w:r w:rsidRPr="00955A47">
        <w:rPr>
          <w:rFonts w:ascii="Times New Roman" w:hAnsi="Times New Roman" w:cs="Times New Roman"/>
          <w:b/>
          <w:sz w:val="28"/>
          <w:szCs w:val="28"/>
          <w:lang w:val="ro-RO"/>
        </w:rPr>
        <w:t>A.Responsabili naţionali a</w:t>
      </w:r>
      <w:r w:rsidR="00BF41A9" w:rsidRPr="00955A47">
        <w:rPr>
          <w:rFonts w:ascii="Times New Roman" w:hAnsi="Times New Roman" w:cs="Times New Roman"/>
          <w:b/>
          <w:sz w:val="28"/>
          <w:szCs w:val="28"/>
          <w:lang w:val="ro-RO"/>
        </w:rPr>
        <w:t>i</w:t>
      </w:r>
      <w:r w:rsidRPr="00955A47">
        <w:rPr>
          <w:rFonts w:ascii="Times New Roman" w:hAnsi="Times New Roman" w:cs="Times New Roman"/>
          <w:b/>
          <w:sz w:val="28"/>
          <w:szCs w:val="28"/>
          <w:lang w:val="ro-RO"/>
        </w:rPr>
        <w:t xml:space="preserve"> programului:</w:t>
      </w:r>
    </w:p>
    <w:p w:rsidR="00ED0141" w:rsidRPr="00955A47" w:rsidRDefault="00ED0141" w:rsidP="00ED0141">
      <w:pPr>
        <w:pStyle w:val="ListParagraph"/>
        <w:numPr>
          <w:ilvl w:val="0"/>
          <w:numId w:val="12"/>
        </w:numPr>
        <w:rPr>
          <w:rFonts w:ascii="Times New Roman" w:hAnsi="Times New Roman" w:cs="Times New Roman"/>
          <w:sz w:val="28"/>
          <w:szCs w:val="28"/>
          <w:lang w:val="ro-RO"/>
        </w:rPr>
      </w:pPr>
      <w:r w:rsidRPr="00955A47">
        <w:rPr>
          <w:rFonts w:ascii="Times New Roman" w:hAnsi="Times New Roman" w:cs="Times New Roman"/>
          <w:sz w:val="28"/>
          <w:szCs w:val="28"/>
          <w:lang w:val="ro-RO"/>
        </w:rPr>
        <w:t>Prof.univ.dr. Adriana Pistol (Bucureşti)</w:t>
      </w:r>
    </w:p>
    <w:p w:rsidR="00ED0141" w:rsidRPr="00955A47" w:rsidRDefault="00ED0141" w:rsidP="00ED0141">
      <w:pPr>
        <w:pStyle w:val="ListParagraph"/>
        <w:numPr>
          <w:ilvl w:val="0"/>
          <w:numId w:val="12"/>
        </w:numPr>
        <w:rPr>
          <w:rFonts w:ascii="Times New Roman" w:hAnsi="Times New Roman" w:cs="Times New Roman"/>
          <w:sz w:val="28"/>
          <w:szCs w:val="28"/>
          <w:lang w:val="ro-RO"/>
        </w:rPr>
      </w:pPr>
      <w:r w:rsidRPr="00955A47">
        <w:rPr>
          <w:rFonts w:ascii="Times New Roman" w:hAnsi="Times New Roman" w:cs="Times New Roman"/>
          <w:sz w:val="28"/>
          <w:szCs w:val="28"/>
          <w:lang w:val="ro-RO"/>
        </w:rPr>
        <w:t>Prof.univ.dr. Doina Azoicăi (Iaşi);</w:t>
      </w:r>
    </w:p>
    <w:p w:rsidR="00ED0141" w:rsidRPr="00955A47" w:rsidRDefault="00ED0141" w:rsidP="00ED0141">
      <w:pPr>
        <w:rPr>
          <w:rFonts w:ascii="Times New Roman" w:hAnsi="Times New Roman" w:cs="Times New Roman"/>
          <w:sz w:val="28"/>
          <w:szCs w:val="28"/>
          <w:lang w:val="ro-RO"/>
        </w:rPr>
      </w:pPr>
      <w:r w:rsidRPr="00955A47">
        <w:rPr>
          <w:rFonts w:ascii="Times New Roman" w:hAnsi="Times New Roman" w:cs="Times New Roman"/>
          <w:b/>
          <w:sz w:val="28"/>
          <w:szCs w:val="28"/>
          <w:lang w:val="ro-RO"/>
        </w:rPr>
        <w:t>B.Responsabili de program - în centrele de pregătire:</w:t>
      </w:r>
    </w:p>
    <w:p w:rsidR="00ED0141" w:rsidRPr="00955A47" w:rsidRDefault="00ED0141" w:rsidP="00ED0141">
      <w:pPr>
        <w:pStyle w:val="ListParagraph"/>
        <w:numPr>
          <w:ilvl w:val="0"/>
          <w:numId w:val="13"/>
        </w:numPr>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Bucureşti – Prof.univ.dr. Adriana Pistol ; </w:t>
      </w:r>
    </w:p>
    <w:p w:rsidR="00ED0141" w:rsidRPr="00955A47" w:rsidRDefault="00ED0141" w:rsidP="00ED0141">
      <w:pPr>
        <w:pStyle w:val="ListParagraph"/>
        <w:numPr>
          <w:ilvl w:val="0"/>
          <w:numId w:val="13"/>
        </w:numPr>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Iaşi – Prof.univ.dr. Doina Azoicăi; </w:t>
      </w:r>
    </w:p>
    <w:p w:rsidR="00ED0141" w:rsidRPr="00955A47" w:rsidRDefault="00ED0141" w:rsidP="00ED0141">
      <w:pPr>
        <w:pStyle w:val="ListParagraph"/>
        <w:numPr>
          <w:ilvl w:val="0"/>
          <w:numId w:val="13"/>
        </w:numPr>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Cluj-Napoca – Conf.dr Irina Brumboiu, </w:t>
      </w:r>
    </w:p>
    <w:p w:rsidR="00ED0141" w:rsidRPr="00955A47" w:rsidRDefault="00ED0141" w:rsidP="00ED0141">
      <w:pPr>
        <w:pStyle w:val="ListParagraph"/>
        <w:numPr>
          <w:ilvl w:val="0"/>
          <w:numId w:val="13"/>
        </w:numPr>
        <w:rPr>
          <w:rFonts w:ascii="Times New Roman" w:hAnsi="Times New Roman" w:cs="Times New Roman"/>
          <w:sz w:val="28"/>
          <w:szCs w:val="28"/>
          <w:lang w:val="ro-RO"/>
        </w:rPr>
      </w:pPr>
      <w:r w:rsidRPr="00955A47">
        <w:rPr>
          <w:rFonts w:ascii="Times New Roman" w:hAnsi="Times New Roman" w:cs="Times New Roman"/>
          <w:sz w:val="28"/>
          <w:szCs w:val="28"/>
          <w:lang w:val="ro-RO"/>
        </w:rPr>
        <w:t>Târgu Mureş – Prof.univ.dr. Septimiu Toader Voidăzan ;</w:t>
      </w:r>
    </w:p>
    <w:p w:rsidR="00ED0141" w:rsidRPr="00955A47" w:rsidRDefault="00ED0141" w:rsidP="00ED0141">
      <w:pPr>
        <w:pStyle w:val="ListParagraph"/>
        <w:numPr>
          <w:ilvl w:val="0"/>
          <w:numId w:val="13"/>
        </w:numPr>
        <w:rPr>
          <w:rFonts w:ascii="Times New Roman" w:hAnsi="Times New Roman" w:cs="Times New Roman"/>
          <w:sz w:val="28"/>
          <w:szCs w:val="28"/>
          <w:lang w:val="ro-RO"/>
        </w:rPr>
      </w:pPr>
      <w:r w:rsidRPr="00955A47">
        <w:rPr>
          <w:rFonts w:ascii="Times New Roman" w:hAnsi="Times New Roman" w:cs="Times New Roman"/>
          <w:sz w:val="28"/>
          <w:szCs w:val="28"/>
          <w:lang w:val="ro-RO"/>
        </w:rPr>
        <w:t xml:space="preserve">Timişoara - Conf.univ.dr. Bădiţoiu Lunimiţa </w:t>
      </w:r>
    </w:p>
    <w:p w:rsidR="00ED0141" w:rsidRPr="00955A47" w:rsidRDefault="00ED0141"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ED0141">
      <w:pPr>
        <w:rPr>
          <w:rFonts w:ascii="Times New Roman" w:hAnsi="Times New Roman" w:cs="Times New Roman"/>
          <w:b/>
          <w:sz w:val="28"/>
          <w:szCs w:val="28"/>
          <w:lang w:val="ro-RO"/>
        </w:rPr>
      </w:pPr>
    </w:p>
    <w:p w:rsidR="002623CF" w:rsidRPr="00955A47" w:rsidRDefault="002623CF" w:rsidP="002623CF">
      <w:pPr>
        <w:rPr>
          <w:rFonts w:ascii="Times New Roman" w:hAnsi="Times New Roman" w:cs="Times New Roman"/>
          <w:b/>
          <w:sz w:val="28"/>
          <w:szCs w:val="28"/>
          <w:lang w:val="ro-RO"/>
        </w:rPr>
      </w:pPr>
      <w:r w:rsidRPr="00955A47">
        <w:rPr>
          <w:rFonts w:ascii="Times New Roman" w:hAnsi="Times New Roman" w:cs="Times New Roman"/>
          <w:b/>
          <w:sz w:val="28"/>
          <w:szCs w:val="28"/>
          <w:lang w:val="ro-RO"/>
        </w:rPr>
        <w:lastRenderedPageBreak/>
        <w:t>Anexa nr.3</w:t>
      </w:r>
    </w:p>
    <w:p w:rsidR="002623CF" w:rsidRPr="00955A47" w:rsidRDefault="002623CF" w:rsidP="002623CF">
      <w:pPr>
        <w:spacing w:after="0"/>
        <w:jc w:val="center"/>
        <w:rPr>
          <w:rFonts w:ascii="Times New Roman" w:hAnsi="Times New Roman" w:cs="Times New Roman"/>
          <w:b/>
          <w:sz w:val="28"/>
          <w:szCs w:val="28"/>
          <w:lang w:val="ro-RO"/>
        </w:rPr>
      </w:pPr>
      <w:r w:rsidRPr="00955A47">
        <w:rPr>
          <w:rFonts w:ascii="Times New Roman" w:hAnsi="Times New Roman" w:cs="Times New Roman"/>
          <w:b/>
          <w:sz w:val="28"/>
          <w:szCs w:val="28"/>
          <w:lang w:val="ro-RO"/>
        </w:rPr>
        <w:t xml:space="preserve">METODOLOGIA EXAMENULUI DE OBTINERE A </w:t>
      </w:r>
    </w:p>
    <w:p w:rsidR="002623CF" w:rsidRPr="00955A47" w:rsidRDefault="002623CF" w:rsidP="002623CF">
      <w:pPr>
        <w:spacing w:after="0"/>
        <w:jc w:val="center"/>
        <w:rPr>
          <w:rFonts w:ascii="Times New Roman" w:hAnsi="Times New Roman" w:cs="Times New Roman"/>
          <w:b/>
          <w:sz w:val="28"/>
          <w:szCs w:val="28"/>
          <w:lang w:val="ro-RO"/>
        </w:rPr>
      </w:pPr>
      <w:r w:rsidRPr="00955A47">
        <w:rPr>
          <w:rFonts w:ascii="Times New Roman" w:hAnsi="Times New Roman" w:cs="Times New Roman"/>
          <w:b/>
          <w:sz w:val="28"/>
          <w:szCs w:val="28"/>
          <w:lang w:val="ro-RO"/>
        </w:rPr>
        <w:t>ATESTATULUI</w:t>
      </w:r>
    </w:p>
    <w:p w:rsidR="002623CF" w:rsidRPr="00955A47" w:rsidRDefault="002623CF" w:rsidP="002623CF">
      <w:pPr>
        <w:spacing w:after="0"/>
        <w:jc w:val="center"/>
        <w:rPr>
          <w:rFonts w:ascii="Times New Roman" w:hAnsi="Times New Roman" w:cs="Times New Roman"/>
          <w:b/>
          <w:sz w:val="28"/>
          <w:szCs w:val="28"/>
          <w:lang w:val="ro-RO"/>
        </w:rPr>
      </w:pPr>
    </w:p>
    <w:p w:rsidR="002623CF" w:rsidRPr="00955A47" w:rsidRDefault="008F373A" w:rsidP="008F373A">
      <w:pPr>
        <w:spacing w:before="100" w:beforeAutospacing="1" w:after="100" w:afterAutospacing="1" w:line="240" w:lineRule="auto"/>
        <w:ind w:firstLine="720"/>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1.</w:t>
      </w:r>
      <w:r w:rsidR="002623CF" w:rsidRPr="00955A47">
        <w:rPr>
          <w:rFonts w:ascii="Times New Roman" w:eastAsia="Times New Roman" w:hAnsi="Times New Roman" w:cs="Times New Roman"/>
          <w:sz w:val="28"/>
          <w:szCs w:val="28"/>
          <w:lang w:val="ro-RO"/>
        </w:rPr>
        <w:t>Programul  de studii se finalizează prin examen organizat de Ministerul Sănătăţii, în două sesiuni anuale.</w:t>
      </w:r>
    </w:p>
    <w:p w:rsidR="000F57BB" w:rsidRPr="00955A47" w:rsidRDefault="008F373A" w:rsidP="008F373A">
      <w:pPr>
        <w:spacing w:before="100" w:beforeAutospacing="1" w:after="100" w:afterAutospacing="1" w:line="240" w:lineRule="auto"/>
        <w:ind w:firstLine="720"/>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2. </w:t>
      </w:r>
      <w:r w:rsidR="000F57BB" w:rsidRPr="00955A47">
        <w:rPr>
          <w:rFonts w:ascii="Times New Roman" w:eastAsia="Times New Roman" w:hAnsi="Times New Roman" w:cs="Times New Roman"/>
          <w:sz w:val="28"/>
          <w:szCs w:val="28"/>
          <w:lang w:val="ro-RO"/>
        </w:rPr>
        <w:t xml:space="preserve">Examenul constă </w:t>
      </w:r>
      <w:r w:rsidR="002046EC" w:rsidRPr="00955A47">
        <w:rPr>
          <w:rFonts w:ascii="Times New Roman" w:eastAsia="Times New Roman" w:hAnsi="Times New Roman" w:cs="Times New Roman"/>
          <w:sz w:val="28"/>
          <w:szCs w:val="28"/>
          <w:lang w:val="ro-RO"/>
        </w:rPr>
        <w:t>într</w:t>
      </w:r>
      <w:r w:rsidR="000F57BB" w:rsidRPr="00955A47">
        <w:rPr>
          <w:rFonts w:ascii="Times New Roman" w:eastAsia="Times New Roman" w:hAnsi="Times New Roman" w:cs="Times New Roman"/>
          <w:sz w:val="28"/>
          <w:szCs w:val="28"/>
          <w:lang w:val="ro-RO"/>
        </w:rPr>
        <w:t xml:space="preserve">-o probă scrisă și o probă practică, conform tematicilor și bibliografiei </w:t>
      </w:r>
      <w:r w:rsidR="002046EC" w:rsidRPr="00955A47">
        <w:rPr>
          <w:rFonts w:ascii="Times New Roman" w:eastAsia="Times New Roman" w:hAnsi="Times New Roman" w:cs="Times New Roman"/>
          <w:sz w:val="28"/>
          <w:szCs w:val="28"/>
          <w:lang w:val="ro-RO"/>
        </w:rPr>
        <w:t>aprobate</w:t>
      </w:r>
    </w:p>
    <w:p w:rsidR="008F373A" w:rsidRPr="00955A47" w:rsidRDefault="008F373A" w:rsidP="008F373A">
      <w:pPr>
        <w:spacing w:before="100" w:beforeAutospacing="1" w:after="100" w:afterAutospacing="1" w:line="240" w:lineRule="auto"/>
        <w:ind w:firstLine="720"/>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3. Componența comisilor de examinare, respectiv a  comisiilor de soluționare se stabilește prin tragere la sorți cu 5 zile înainte de prima probă de examen din:</w:t>
      </w:r>
    </w:p>
    <w:p w:rsidR="008F373A" w:rsidRPr="00955A47" w:rsidRDefault="008F373A"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Președinte: un responsabil național al programului</w:t>
      </w:r>
    </w:p>
    <w:p w:rsidR="008F373A" w:rsidRPr="00955A47" w:rsidRDefault="008F373A"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Membrii: doi responsabili de formare din centrele de pregătire</w:t>
      </w:r>
    </w:p>
    <w:p w:rsidR="008F373A" w:rsidRPr="00955A47" w:rsidRDefault="008F373A"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Secretar: un lector de program</w:t>
      </w:r>
    </w:p>
    <w:p w:rsidR="008F373A" w:rsidRPr="00955A47" w:rsidRDefault="008F373A" w:rsidP="008F373A">
      <w:pPr>
        <w:spacing w:after="0" w:line="240" w:lineRule="auto"/>
        <w:jc w:val="both"/>
        <w:rPr>
          <w:rFonts w:ascii="Times New Roman" w:eastAsia="Times New Roman" w:hAnsi="Times New Roman" w:cs="Times New Roman"/>
          <w:sz w:val="28"/>
          <w:szCs w:val="28"/>
          <w:lang w:val="ro-RO"/>
        </w:rPr>
      </w:pPr>
    </w:p>
    <w:p w:rsidR="000F57BB" w:rsidRPr="00955A47" w:rsidRDefault="000F57BB" w:rsidP="008F373A">
      <w:pPr>
        <w:pStyle w:val="ListParagraph"/>
        <w:numPr>
          <w:ilvl w:val="0"/>
          <w:numId w:val="15"/>
        </w:num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Probele</w:t>
      </w:r>
      <w:r w:rsidR="008F373A" w:rsidRPr="00955A47">
        <w:rPr>
          <w:rFonts w:ascii="Times New Roman" w:eastAsia="Times New Roman" w:hAnsi="Times New Roman" w:cs="Times New Roman"/>
          <w:sz w:val="28"/>
          <w:szCs w:val="28"/>
          <w:lang w:val="ro-RO"/>
        </w:rPr>
        <w:t xml:space="preserve"> examenului</w:t>
      </w:r>
      <w:r w:rsidRPr="00955A47">
        <w:rPr>
          <w:rFonts w:ascii="Times New Roman" w:eastAsia="Times New Roman" w:hAnsi="Times New Roman" w:cs="Times New Roman"/>
          <w:sz w:val="28"/>
          <w:szCs w:val="28"/>
          <w:lang w:val="ro-RO"/>
        </w:rPr>
        <w:t xml:space="preserve"> se susţin în următoarea ordine:</w:t>
      </w:r>
    </w:p>
    <w:p w:rsidR="000F57BB" w:rsidRPr="00955A47" w:rsidRDefault="000F57BB" w:rsidP="008F373A">
      <w:pPr>
        <w:pStyle w:val="ListParagraph"/>
        <w:numPr>
          <w:ilvl w:val="0"/>
          <w:numId w:val="14"/>
        </w:num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proba scrisă</w:t>
      </w:r>
    </w:p>
    <w:p w:rsidR="000F57BB" w:rsidRPr="00955A47" w:rsidRDefault="000F57BB" w:rsidP="008F373A">
      <w:pPr>
        <w:pStyle w:val="ListParagraph"/>
        <w:numPr>
          <w:ilvl w:val="0"/>
          <w:numId w:val="14"/>
        </w:num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proba practică </w:t>
      </w:r>
      <w:r w:rsidR="008F373A" w:rsidRPr="00955A47">
        <w:rPr>
          <w:rFonts w:ascii="Times New Roman" w:eastAsia="Times New Roman" w:hAnsi="Times New Roman" w:cs="Times New Roman"/>
          <w:sz w:val="28"/>
          <w:szCs w:val="28"/>
          <w:lang w:val="ro-RO"/>
        </w:rPr>
        <w:t>-proiect</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bookmarkStart w:id="2" w:name="4453020"/>
      <w:bookmarkEnd w:id="2"/>
      <w:r w:rsidRPr="00955A47">
        <w:rPr>
          <w:rFonts w:ascii="Times New Roman" w:eastAsia="Times New Roman" w:hAnsi="Times New Roman" w:cs="Times New Roman"/>
          <w:sz w:val="28"/>
          <w:szCs w:val="28"/>
          <w:lang w:val="ro-RO"/>
        </w:rPr>
        <w:t>    A. Proba scrisă se desfăşoară pe durata a 3 ore şi este:</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1. secretă şi constă din 10 întrebări alcătuite de comisia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pentru fiecare specialitate, prin extragerea a 10 subiecte din tematica probei scrise.</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2. eliminatorie</w:t>
      </w:r>
      <w:r w:rsidR="008F373A" w:rsidRPr="00955A47">
        <w:rPr>
          <w:rFonts w:ascii="Times New Roman" w:eastAsia="Times New Roman" w:hAnsi="Times New Roman" w:cs="Times New Roman"/>
          <w:sz w:val="28"/>
          <w:szCs w:val="28"/>
          <w:lang w:val="ro-RO"/>
        </w:rPr>
        <w:t>, dacă candidatul nu obține minim nota 7,00</w:t>
      </w:r>
      <w:r w:rsidRPr="00955A47">
        <w:rPr>
          <w:rFonts w:ascii="Times New Roman" w:eastAsia="Times New Roman" w:hAnsi="Times New Roman" w:cs="Times New Roman"/>
          <w:sz w:val="28"/>
          <w:szCs w:val="28"/>
          <w:lang w:val="ro-RO"/>
        </w:rPr>
        <w:t>.</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Candidaţii nu au voie să păstreze cărţi sau alte materiale informative. Tragerea la sorţi a subiectelor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se va desfăşura în prezenţa comisiei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în sala de </w:t>
      </w:r>
      <w:r w:rsidR="00AD069D" w:rsidRPr="00955A47">
        <w:rPr>
          <w:rFonts w:ascii="Times New Roman" w:eastAsia="Times New Roman" w:hAnsi="Times New Roman" w:cs="Times New Roman"/>
          <w:sz w:val="28"/>
          <w:szCs w:val="28"/>
          <w:lang w:val="ro-RO"/>
        </w:rPr>
        <w:t>examen</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Preşedintele comisiei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va depune într-o urnă bilete conţinând fiecare un număr corespunzător subiectelor din tematica probei scrise. Primul candidat, în ordine alfabetică, va extrage din urnă 10 bilete care vor fi semnate atât de candidat, cât şi de preşedintele comisiei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după care comisia se retrage pentru a formula 10 întrebări mai succinte din cele 10 subiecte mari extrase, a căror </w:t>
      </w:r>
      <w:r w:rsidR="002046EC" w:rsidRPr="00955A47">
        <w:rPr>
          <w:rFonts w:ascii="Times New Roman" w:eastAsia="Times New Roman" w:hAnsi="Times New Roman" w:cs="Times New Roman"/>
          <w:sz w:val="28"/>
          <w:szCs w:val="28"/>
          <w:lang w:val="ro-RO"/>
        </w:rPr>
        <w:t>rezolvare</w:t>
      </w:r>
      <w:r w:rsidRPr="00955A47">
        <w:rPr>
          <w:rFonts w:ascii="Times New Roman" w:eastAsia="Times New Roman" w:hAnsi="Times New Roman" w:cs="Times New Roman"/>
          <w:sz w:val="28"/>
          <w:szCs w:val="28"/>
          <w:lang w:val="ro-RO"/>
        </w:rPr>
        <w:t xml:space="preserve"> se va putea încadra în timpul de 3 ore prevăzut pentru proba scrisă.</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Secretizarea lucrărilor se va face de către fiecare candidat în parte, prin introducerea unui bilet ce conţine datele de identificare (nume, prenume, numărul şi seria BI/CI) în plicul situat în partea interioară a coperţii.</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lastRenderedPageBreak/>
        <w:t xml:space="preserve">    Înainte de introducerea biletului în plic, secretarul comisiei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va verifica datele înscrise pe acesta, apoi va lipi plicul şi va aplica ştampila </w:t>
      </w:r>
      <w:r w:rsidR="002046EC" w:rsidRPr="00955A47">
        <w:rPr>
          <w:rFonts w:ascii="Times New Roman" w:eastAsia="Times New Roman" w:hAnsi="Times New Roman" w:cs="Times New Roman"/>
          <w:sz w:val="28"/>
          <w:szCs w:val="28"/>
          <w:lang w:val="ro-RO"/>
        </w:rPr>
        <w:t>comisiei. P</w:t>
      </w:r>
      <w:r w:rsidRPr="00955A47">
        <w:rPr>
          <w:rFonts w:ascii="Times New Roman" w:eastAsia="Times New Roman" w:hAnsi="Times New Roman" w:cs="Times New Roman"/>
          <w:sz w:val="28"/>
          <w:szCs w:val="28"/>
          <w:lang w:val="ro-RO"/>
        </w:rPr>
        <w:t xml:space="preserve">reşedintele comisiei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va semna deasupra ştampilei.</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Cele 10 subiecte stabilite de comisia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vor fi dictate candidaţilor, iar aceştia le vor scrie la începutul fiecărei foi.</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Terminarea enunţării ultimului subiect corespunde cu ora începerii probei.</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În timpul probei scrise, candidaţii vor fi supravegheaţi, încălcarea disciplinei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ducând la eliminarea din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a candidaţilor </w:t>
      </w:r>
      <w:r w:rsidR="002046EC" w:rsidRPr="00955A47">
        <w:rPr>
          <w:rFonts w:ascii="Times New Roman" w:eastAsia="Times New Roman" w:hAnsi="Times New Roman" w:cs="Times New Roman"/>
          <w:sz w:val="28"/>
          <w:szCs w:val="28"/>
          <w:lang w:val="ro-RO"/>
        </w:rPr>
        <w:t>în cauză</w:t>
      </w:r>
      <w:r w:rsidRPr="00955A47">
        <w:rPr>
          <w:rFonts w:ascii="Times New Roman" w:eastAsia="Times New Roman" w:hAnsi="Times New Roman" w:cs="Times New Roman"/>
          <w:sz w:val="28"/>
          <w:szCs w:val="28"/>
          <w:lang w:val="ro-RO"/>
        </w:rPr>
        <w:t xml:space="preserve">, comisia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întocmind în acest sens un proces-verbal.</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În timpul probei scrise comisia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se retrage şi elaborează baremul de corectură, care va fi semnat de preşedinte şi de către membrii comisiei.</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La sfârşitul celor trei ore, lucrările se strâng, se numără şi se depozitează într-un dulap care se va sigila.</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Fiecare subiect va primi o notă între 0 - 10 puncte, astfel încât la această probă candidaţii pot obţine maximum 100 de puncte.</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Deschiderea lucrărilor se va face imediat după corectare, în prezenţa candidaţilor, şi rezultatele se vor afişa la sediul comisiei de </w:t>
      </w:r>
      <w:r w:rsidR="008F373A" w:rsidRPr="00955A47">
        <w:rPr>
          <w:rFonts w:ascii="Times New Roman" w:eastAsia="Times New Roman" w:hAnsi="Times New Roman" w:cs="Times New Roman"/>
          <w:sz w:val="28"/>
          <w:szCs w:val="28"/>
          <w:lang w:val="ro-RO"/>
        </w:rPr>
        <w:t>examen</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Eventualele contestaţii se pot depune în scris, în termen de maximum o oră de la anunţarea punctajului obţinut la proba scrisă, iar comisia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are obligaţia să răspundă în scris candidatului în maximum 24 de ore de la înregistrarea contestaţiei.</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După expirarea termenului de soluţionare a contestaţiilor, secretarul comisiei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va întocmi catalogul probei scrise, în care </w:t>
      </w:r>
      <w:r w:rsidR="002046EC" w:rsidRPr="00955A47">
        <w:rPr>
          <w:rFonts w:ascii="Times New Roman" w:eastAsia="Times New Roman" w:hAnsi="Times New Roman" w:cs="Times New Roman"/>
          <w:sz w:val="28"/>
          <w:szCs w:val="28"/>
          <w:lang w:val="ro-RO"/>
        </w:rPr>
        <w:t>se consemnează</w:t>
      </w:r>
      <w:r w:rsidRPr="00955A47">
        <w:rPr>
          <w:rFonts w:ascii="Times New Roman" w:eastAsia="Times New Roman" w:hAnsi="Times New Roman" w:cs="Times New Roman"/>
          <w:sz w:val="28"/>
          <w:szCs w:val="28"/>
          <w:lang w:val="ro-RO"/>
        </w:rPr>
        <w:t xml:space="preserve"> punctajele obţinute de fiecare candidat.</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Numai candidaţii care au obţinut minimum </w:t>
      </w:r>
      <w:r w:rsidR="008F373A" w:rsidRPr="00955A47">
        <w:rPr>
          <w:rFonts w:ascii="Times New Roman" w:eastAsia="Times New Roman" w:hAnsi="Times New Roman" w:cs="Times New Roman"/>
          <w:sz w:val="28"/>
          <w:szCs w:val="28"/>
          <w:lang w:val="ro-RO"/>
        </w:rPr>
        <w:t>nota 7,00</w:t>
      </w:r>
      <w:r w:rsidRPr="00955A47">
        <w:rPr>
          <w:rFonts w:ascii="Times New Roman" w:eastAsia="Times New Roman" w:hAnsi="Times New Roman" w:cs="Times New Roman"/>
          <w:sz w:val="28"/>
          <w:szCs w:val="28"/>
          <w:lang w:val="ro-RO"/>
        </w:rPr>
        <w:t xml:space="preserve"> vor fi programaţi pentru </w:t>
      </w:r>
      <w:r w:rsidR="008F373A" w:rsidRPr="00955A47">
        <w:rPr>
          <w:rFonts w:ascii="Times New Roman" w:eastAsia="Times New Roman" w:hAnsi="Times New Roman" w:cs="Times New Roman"/>
          <w:sz w:val="28"/>
          <w:szCs w:val="28"/>
          <w:lang w:val="ro-RO"/>
        </w:rPr>
        <w:t>următoarea probă</w:t>
      </w:r>
      <w:r w:rsidRPr="00955A47">
        <w:rPr>
          <w:rFonts w:ascii="Times New Roman" w:eastAsia="Times New Roman" w:hAnsi="Times New Roman" w:cs="Times New Roman"/>
          <w:sz w:val="28"/>
          <w:szCs w:val="28"/>
          <w:lang w:val="ro-RO"/>
        </w:rPr>
        <w:t>, ceilalţi candidaţi vor fi declaraţi respinşi.</w:t>
      </w:r>
    </w:p>
    <w:p w:rsidR="000F57BB" w:rsidRPr="00955A47" w:rsidRDefault="008F373A" w:rsidP="008F373A">
      <w:pPr>
        <w:spacing w:after="0" w:line="240" w:lineRule="auto"/>
        <w:jc w:val="both"/>
        <w:rPr>
          <w:rFonts w:ascii="Times New Roman" w:eastAsia="Times New Roman" w:hAnsi="Times New Roman" w:cs="Times New Roman"/>
          <w:sz w:val="28"/>
          <w:szCs w:val="28"/>
          <w:lang w:val="ro-RO"/>
        </w:rPr>
      </w:pPr>
      <w:bookmarkStart w:id="3" w:name="4453021"/>
      <w:bookmarkEnd w:id="3"/>
      <w:r w:rsidRPr="00955A47">
        <w:rPr>
          <w:rFonts w:ascii="Times New Roman" w:eastAsia="Times New Roman" w:hAnsi="Times New Roman" w:cs="Times New Roman"/>
          <w:sz w:val="28"/>
          <w:szCs w:val="28"/>
          <w:lang w:val="ro-RO"/>
        </w:rPr>
        <w:t>    B. Proba practică-proiect</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La proba practică</w:t>
      </w:r>
      <w:r w:rsidR="008F373A" w:rsidRPr="00955A47">
        <w:rPr>
          <w:rFonts w:ascii="Times New Roman" w:eastAsia="Times New Roman" w:hAnsi="Times New Roman" w:cs="Times New Roman"/>
          <w:sz w:val="28"/>
          <w:szCs w:val="28"/>
          <w:lang w:val="ro-RO"/>
        </w:rPr>
        <w:t>-proiect</w:t>
      </w:r>
      <w:r w:rsidRPr="00955A47">
        <w:rPr>
          <w:rFonts w:ascii="Times New Roman" w:eastAsia="Times New Roman" w:hAnsi="Times New Roman" w:cs="Times New Roman"/>
          <w:sz w:val="28"/>
          <w:szCs w:val="28"/>
          <w:lang w:val="ro-RO"/>
        </w:rPr>
        <w:t xml:space="preserve"> </w:t>
      </w:r>
      <w:r w:rsidR="008F373A" w:rsidRPr="00955A47">
        <w:rPr>
          <w:rFonts w:ascii="Times New Roman" w:eastAsia="Times New Roman" w:hAnsi="Times New Roman" w:cs="Times New Roman"/>
          <w:sz w:val="28"/>
          <w:szCs w:val="28"/>
          <w:lang w:val="ro-RO"/>
        </w:rPr>
        <w:t>candidatul va fi notatcu note de la 0 la 10,00</w:t>
      </w:r>
      <w:r w:rsidRPr="00955A47">
        <w:rPr>
          <w:rFonts w:ascii="Times New Roman" w:eastAsia="Times New Roman" w:hAnsi="Times New Roman" w:cs="Times New Roman"/>
          <w:sz w:val="28"/>
          <w:szCs w:val="28"/>
          <w:lang w:val="ro-RO"/>
        </w:rPr>
        <w:t>, conform unu</w:t>
      </w:r>
      <w:r w:rsidR="008F373A" w:rsidRPr="00955A47">
        <w:rPr>
          <w:rFonts w:ascii="Times New Roman" w:eastAsia="Times New Roman" w:hAnsi="Times New Roman" w:cs="Times New Roman"/>
          <w:sz w:val="28"/>
          <w:szCs w:val="28"/>
          <w:lang w:val="ro-RO"/>
        </w:rPr>
        <w:t xml:space="preserve">i barem stabilit de comisia de examinare </w:t>
      </w:r>
      <w:r w:rsidRPr="00955A47">
        <w:rPr>
          <w:rFonts w:ascii="Times New Roman" w:eastAsia="Times New Roman" w:hAnsi="Times New Roman" w:cs="Times New Roman"/>
          <w:sz w:val="28"/>
          <w:szCs w:val="28"/>
          <w:lang w:val="ro-RO"/>
        </w:rPr>
        <w:t xml:space="preserve"> înainte de începerea probei. </w:t>
      </w:r>
      <w:r w:rsidR="008F373A" w:rsidRPr="00955A47">
        <w:rPr>
          <w:rFonts w:ascii="Times New Roman" w:eastAsia="Times New Roman" w:hAnsi="Times New Roman" w:cs="Times New Roman"/>
          <w:sz w:val="28"/>
          <w:szCs w:val="28"/>
          <w:lang w:val="ro-RO"/>
        </w:rPr>
        <w:t>Nota  minimă de promovare este de 7,00</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Eventualele contestaţii</w:t>
      </w:r>
      <w:r w:rsidR="002046EC" w:rsidRPr="00955A47">
        <w:rPr>
          <w:rFonts w:ascii="Times New Roman" w:eastAsia="Times New Roman" w:hAnsi="Times New Roman" w:cs="Times New Roman"/>
          <w:sz w:val="28"/>
          <w:szCs w:val="28"/>
          <w:lang w:val="ro-RO"/>
        </w:rPr>
        <w:t>, atâ</w:t>
      </w:r>
      <w:r w:rsidR="008F373A" w:rsidRPr="00955A47">
        <w:rPr>
          <w:rFonts w:ascii="Times New Roman" w:eastAsia="Times New Roman" w:hAnsi="Times New Roman" w:cs="Times New Roman"/>
          <w:sz w:val="28"/>
          <w:szCs w:val="28"/>
          <w:lang w:val="ro-RO"/>
        </w:rPr>
        <w:t>t pentru proba scrisă, cât și pentru proba practică-proiect</w:t>
      </w:r>
      <w:r w:rsidRPr="00955A47">
        <w:rPr>
          <w:rFonts w:ascii="Times New Roman" w:eastAsia="Times New Roman" w:hAnsi="Times New Roman" w:cs="Times New Roman"/>
          <w:sz w:val="28"/>
          <w:szCs w:val="28"/>
          <w:lang w:val="ro-RO"/>
        </w:rPr>
        <w:t xml:space="preserve"> se pot depune în scris, în termen de maximum o oră de la anunţarea punctajului obţinut la proba practică, iar comisia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are obligaţia să răspundă în scris candidatului, în maximum 24 de ore de la înregistrarea contestaţiei. După expirarea termenului de soluţionare a contestaţiilor, secretarul comisiei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va întocmi catalogul probei practice, în care </w:t>
      </w:r>
      <w:r w:rsidR="002046EC" w:rsidRPr="00955A47">
        <w:rPr>
          <w:rFonts w:ascii="Times New Roman" w:eastAsia="Times New Roman" w:hAnsi="Times New Roman" w:cs="Times New Roman"/>
          <w:sz w:val="28"/>
          <w:szCs w:val="28"/>
          <w:lang w:val="ro-RO"/>
        </w:rPr>
        <w:t>se consemnează</w:t>
      </w:r>
      <w:r w:rsidRPr="00955A47">
        <w:rPr>
          <w:rFonts w:ascii="Times New Roman" w:eastAsia="Times New Roman" w:hAnsi="Times New Roman" w:cs="Times New Roman"/>
          <w:sz w:val="28"/>
          <w:szCs w:val="28"/>
          <w:lang w:val="ro-RO"/>
        </w:rPr>
        <w:t xml:space="preserve"> punctajele obţinute de fiecare candidat.</w:t>
      </w:r>
    </w:p>
    <w:p w:rsidR="00EC4ED7"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Conţinutul probei practice va fi stabilit de comisie</w:t>
      </w:r>
      <w:bookmarkStart w:id="4" w:name="4453022"/>
      <w:bookmarkEnd w:id="4"/>
      <w:r w:rsidR="00EC4ED7" w:rsidRPr="00955A47">
        <w:rPr>
          <w:rFonts w:ascii="Times New Roman" w:eastAsia="Times New Roman" w:hAnsi="Times New Roman" w:cs="Times New Roman"/>
          <w:sz w:val="28"/>
          <w:szCs w:val="28"/>
          <w:lang w:val="ro-RO"/>
        </w:rPr>
        <w:t>.</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lastRenderedPageBreak/>
        <w:t xml:space="preserve">    Catalogul definitiv va cuprinde punctajele de la </w:t>
      </w:r>
      <w:r w:rsidR="00AD069D" w:rsidRPr="00955A47">
        <w:rPr>
          <w:rFonts w:ascii="Times New Roman" w:eastAsia="Times New Roman" w:hAnsi="Times New Roman" w:cs="Times New Roman"/>
          <w:sz w:val="28"/>
          <w:szCs w:val="28"/>
          <w:lang w:val="ro-RO"/>
        </w:rPr>
        <w:t xml:space="preserve"> proba scrisa și de la proba practică-proiect</w:t>
      </w:r>
      <w:r w:rsidRPr="00955A47">
        <w:rPr>
          <w:rFonts w:ascii="Times New Roman" w:eastAsia="Times New Roman" w:hAnsi="Times New Roman" w:cs="Times New Roman"/>
          <w:sz w:val="28"/>
          <w:szCs w:val="28"/>
          <w:lang w:val="ro-RO"/>
        </w:rPr>
        <w:t xml:space="preserve">. Vor fi declaraţi promovaţi candidaţii care au obţinut minimum </w:t>
      </w:r>
      <w:r w:rsidR="00AD069D" w:rsidRPr="00955A47">
        <w:rPr>
          <w:rFonts w:ascii="Times New Roman" w:eastAsia="Times New Roman" w:hAnsi="Times New Roman" w:cs="Times New Roman"/>
          <w:sz w:val="28"/>
          <w:szCs w:val="28"/>
          <w:lang w:val="ro-RO"/>
        </w:rPr>
        <w:t>nota 7,00</w:t>
      </w:r>
    </w:p>
    <w:p w:rsidR="000F57BB" w:rsidRPr="00955A47" w:rsidRDefault="000F57BB" w:rsidP="008F373A">
      <w:pPr>
        <w:spacing w:after="0" w:line="240" w:lineRule="auto"/>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 xml:space="preserve">   Comisia de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 xml:space="preserve"> va consemna într-un proces-verbal modul de organizare şi desfăşurare a </w:t>
      </w:r>
      <w:r w:rsidR="00AD069D" w:rsidRPr="00955A47">
        <w:rPr>
          <w:rFonts w:ascii="Times New Roman" w:eastAsia="Times New Roman" w:hAnsi="Times New Roman" w:cs="Times New Roman"/>
          <w:sz w:val="28"/>
          <w:szCs w:val="28"/>
          <w:lang w:val="ro-RO"/>
        </w:rPr>
        <w:t>examen</w:t>
      </w:r>
      <w:r w:rsidRPr="00955A47">
        <w:rPr>
          <w:rFonts w:ascii="Times New Roman" w:eastAsia="Times New Roman" w:hAnsi="Times New Roman" w:cs="Times New Roman"/>
          <w:sz w:val="28"/>
          <w:szCs w:val="28"/>
          <w:lang w:val="ro-RO"/>
        </w:rPr>
        <w:t>ului</w:t>
      </w:r>
    </w:p>
    <w:p w:rsidR="002623CF" w:rsidRPr="00955A47" w:rsidRDefault="002623CF" w:rsidP="008F373A">
      <w:pPr>
        <w:spacing w:after="0" w:line="240" w:lineRule="auto"/>
        <w:ind w:firstLine="720"/>
        <w:jc w:val="both"/>
        <w:rPr>
          <w:rFonts w:ascii="Times New Roman" w:eastAsia="Times New Roman" w:hAnsi="Times New Roman" w:cs="Times New Roman"/>
          <w:sz w:val="28"/>
          <w:szCs w:val="28"/>
          <w:lang w:val="ro-RO"/>
        </w:rPr>
      </w:pPr>
      <w:r w:rsidRPr="00955A47">
        <w:rPr>
          <w:rFonts w:ascii="Times New Roman" w:eastAsia="Times New Roman" w:hAnsi="Times New Roman" w:cs="Times New Roman"/>
          <w:sz w:val="28"/>
          <w:szCs w:val="28"/>
          <w:lang w:val="ro-RO"/>
        </w:rPr>
        <w:t>5. În urma promovării examenului de atestare, Ministerul Sănătăţii eliberează</w:t>
      </w:r>
      <w:r w:rsidR="000F57BB" w:rsidRPr="00955A47">
        <w:rPr>
          <w:rFonts w:ascii="Times New Roman" w:eastAsia="Times New Roman" w:hAnsi="Times New Roman" w:cs="Times New Roman"/>
          <w:sz w:val="28"/>
          <w:szCs w:val="28"/>
          <w:lang w:val="ro-RO"/>
        </w:rPr>
        <w:t xml:space="preserve"> candidaților declarați promovați certificatul de atestat.</w:t>
      </w:r>
    </w:p>
    <w:p w:rsidR="002623CF" w:rsidRPr="00955A47" w:rsidRDefault="002623CF" w:rsidP="008F373A">
      <w:pPr>
        <w:spacing w:after="0" w:line="240" w:lineRule="auto"/>
        <w:jc w:val="both"/>
        <w:rPr>
          <w:rFonts w:ascii="Times New Roman" w:hAnsi="Times New Roman" w:cs="Times New Roman"/>
          <w:b/>
          <w:sz w:val="28"/>
          <w:szCs w:val="28"/>
          <w:lang w:val="ro-RO"/>
        </w:rPr>
      </w:pPr>
      <w:bookmarkStart w:id="5" w:name="7667603"/>
      <w:bookmarkEnd w:id="5"/>
    </w:p>
    <w:p w:rsidR="002623CF" w:rsidRPr="00955A47" w:rsidRDefault="002623CF" w:rsidP="008F373A">
      <w:pPr>
        <w:spacing w:after="0" w:line="240" w:lineRule="auto"/>
        <w:jc w:val="both"/>
        <w:rPr>
          <w:rFonts w:ascii="Times New Roman" w:hAnsi="Times New Roman" w:cs="Times New Roman"/>
          <w:b/>
          <w:sz w:val="28"/>
          <w:szCs w:val="28"/>
          <w:lang w:val="ro-RO"/>
        </w:rPr>
      </w:pPr>
    </w:p>
    <w:p w:rsidR="002623CF" w:rsidRPr="00955A47" w:rsidRDefault="002623CF" w:rsidP="008F373A">
      <w:pPr>
        <w:spacing w:after="0" w:line="240" w:lineRule="auto"/>
        <w:jc w:val="both"/>
        <w:rPr>
          <w:rFonts w:ascii="Times New Roman" w:hAnsi="Times New Roman" w:cs="Times New Roman"/>
          <w:b/>
          <w:sz w:val="28"/>
          <w:szCs w:val="28"/>
          <w:lang w:val="ro-RO"/>
        </w:rPr>
      </w:pPr>
    </w:p>
    <w:p w:rsidR="00ED0141" w:rsidRPr="00955A47" w:rsidRDefault="00ED0141" w:rsidP="008F373A">
      <w:pPr>
        <w:spacing w:after="0" w:line="240" w:lineRule="auto"/>
        <w:jc w:val="both"/>
        <w:rPr>
          <w:rFonts w:ascii="Times New Roman" w:hAnsi="Times New Roman" w:cs="Times New Roman"/>
          <w:sz w:val="28"/>
          <w:szCs w:val="28"/>
          <w:lang w:val="ro-RO"/>
        </w:rPr>
      </w:pPr>
    </w:p>
    <w:sectPr w:rsidR="00ED0141" w:rsidRPr="00955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A3C"/>
    <w:multiLevelType w:val="hybridMultilevel"/>
    <w:tmpl w:val="AA94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7651B"/>
    <w:multiLevelType w:val="hybridMultilevel"/>
    <w:tmpl w:val="32C65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819C4"/>
    <w:multiLevelType w:val="hybridMultilevel"/>
    <w:tmpl w:val="8B6042EC"/>
    <w:lvl w:ilvl="0" w:tplc="F24040D6">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87152"/>
    <w:multiLevelType w:val="hybridMultilevel"/>
    <w:tmpl w:val="337A23D2"/>
    <w:lvl w:ilvl="0" w:tplc="F24040D6">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70A03"/>
    <w:multiLevelType w:val="hybridMultilevel"/>
    <w:tmpl w:val="7CD45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B4A25"/>
    <w:multiLevelType w:val="hybridMultilevel"/>
    <w:tmpl w:val="2918D082"/>
    <w:lvl w:ilvl="0" w:tplc="885C9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40915"/>
    <w:multiLevelType w:val="hybridMultilevel"/>
    <w:tmpl w:val="1E7E3542"/>
    <w:lvl w:ilvl="0" w:tplc="F24040D6">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B266E"/>
    <w:multiLevelType w:val="hybridMultilevel"/>
    <w:tmpl w:val="040A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4377D"/>
    <w:multiLevelType w:val="hybridMultilevel"/>
    <w:tmpl w:val="5636D058"/>
    <w:lvl w:ilvl="0" w:tplc="2F423CE4">
      <w:start w:val="4"/>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5E0A6751"/>
    <w:multiLevelType w:val="hybridMultilevel"/>
    <w:tmpl w:val="DA10502C"/>
    <w:lvl w:ilvl="0" w:tplc="F24040D6">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5141B"/>
    <w:multiLevelType w:val="hybridMultilevel"/>
    <w:tmpl w:val="2480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14538"/>
    <w:multiLevelType w:val="hybridMultilevel"/>
    <w:tmpl w:val="D1C8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D553E"/>
    <w:multiLevelType w:val="hybridMultilevel"/>
    <w:tmpl w:val="0B9E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92D5D"/>
    <w:multiLevelType w:val="hybridMultilevel"/>
    <w:tmpl w:val="3A5EA27C"/>
    <w:lvl w:ilvl="0" w:tplc="8BD0262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72CC5AE5"/>
    <w:multiLevelType w:val="hybridMultilevel"/>
    <w:tmpl w:val="D4A095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1"/>
  </w:num>
  <w:num w:numId="5">
    <w:abstractNumId w:val="14"/>
  </w:num>
  <w:num w:numId="6">
    <w:abstractNumId w:val="7"/>
  </w:num>
  <w:num w:numId="7">
    <w:abstractNumId w:val="2"/>
  </w:num>
  <w:num w:numId="8">
    <w:abstractNumId w:val="6"/>
  </w:num>
  <w:num w:numId="9">
    <w:abstractNumId w:val="3"/>
  </w:num>
  <w:num w:numId="10">
    <w:abstractNumId w:val="0"/>
  </w:num>
  <w:num w:numId="11">
    <w:abstractNumId w:val="12"/>
  </w:num>
  <w:num w:numId="12">
    <w:abstractNumId w:val="1"/>
  </w:num>
  <w:num w:numId="13">
    <w:abstractNumId w:val="1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48"/>
    <w:rsid w:val="000A6209"/>
    <w:rsid w:val="000F57BB"/>
    <w:rsid w:val="00195CAB"/>
    <w:rsid w:val="001D6EDD"/>
    <w:rsid w:val="002046EC"/>
    <w:rsid w:val="00242906"/>
    <w:rsid w:val="002623CF"/>
    <w:rsid w:val="002F5EDD"/>
    <w:rsid w:val="003E55BC"/>
    <w:rsid w:val="00414B28"/>
    <w:rsid w:val="0044479C"/>
    <w:rsid w:val="0068693E"/>
    <w:rsid w:val="006D2628"/>
    <w:rsid w:val="00703716"/>
    <w:rsid w:val="00734B77"/>
    <w:rsid w:val="00736580"/>
    <w:rsid w:val="007A10F8"/>
    <w:rsid w:val="00817B24"/>
    <w:rsid w:val="00897FF5"/>
    <w:rsid w:val="008A2914"/>
    <w:rsid w:val="008B537A"/>
    <w:rsid w:val="008F373A"/>
    <w:rsid w:val="00906A1E"/>
    <w:rsid w:val="00931F02"/>
    <w:rsid w:val="00932BCC"/>
    <w:rsid w:val="00955A47"/>
    <w:rsid w:val="009C58EA"/>
    <w:rsid w:val="00A174DF"/>
    <w:rsid w:val="00AD069D"/>
    <w:rsid w:val="00BD5A8F"/>
    <w:rsid w:val="00BF41A9"/>
    <w:rsid w:val="00D44AC8"/>
    <w:rsid w:val="00D81B39"/>
    <w:rsid w:val="00E16648"/>
    <w:rsid w:val="00E81DF8"/>
    <w:rsid w:val="00EC4ED7"/>
    <w:rsid w:val="00ED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3BA89-EABA-4C70-BFD6-C7F5F4E0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EDD"/>
    <w:rPr>
      <w:color w:val="0563C1" w:themeColor="hyperlink"/>
      <w:u w:val="single"/>
    </w:rPr>
  </w:style>
  <w:style w:type="paragraph" w:customStyle="1" w:styleId="rvps4">
    <w:name w:val="rvps4"/>
    <w:basedOn w:val="Normal"/>
    <w:rsid w:val="002F5ED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F5EDD"/>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2F5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2F5EDD"/>
  </w:style>
  <w:style w:type="paragraph" w:styleId="NormalWeb">
    <w:name w:val="Normal (Web)"/>
    <w:basedOn w:val="Normal"/>
    <w:uiPriority w:val="99"/>
    <w:semiHidden/>
    <w:unhideWhenUsed/>
    <w:rsid w:val="002F5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
    <w:name w:val="rvts5"/>
    <w:basedOn w:val="DefaultParagraphFont"/>
    <w:rsid w:val="002F5EDD"/>
  </w:style>
  <w:style w:type="character" w:customStyle="1" w:styleId="rvts3">
    <w:name w:val="rvts3"/>
    <w:basedOn w:val="DefaultParagraphFont"/>
    <w:rsid w:val="002F5EDD"/>
  </w:style>
  <w:style w:type="paragraph" w:styleId="BodyText">
    <w:name w:val="Body Text"/>
    <w:basedOn w:val="Normal"/>
    <w:link w:val="BodyTextChar"/>
    <w:uiPriority w:val="99"/>
    <w:unhideWhenUsed/>
    <w:rsid w:val="00BD5A8F"/>
    <w:pPr>
      <w:spacing w:after="120" w:line="252" w:lineRule="auto"/>
    </w:pPr>
  </w:style>
  <w:style w:type="character" w:customStyle="1" w:styleId="BodyTextChar">
    <w:name w:val="Body Text Char"/>
    <w:basedOn w:val="DefaultParagraphFont"/>
    <w:link w:val="BodyText"/>
    <w:uiPriority w:val="99"/>
    <w:rsid w:val="00BD5A8F"/>
  </w:style>
  <w:style w:type="paragraph" w:styleId="ListParagraph">
    <w:name w:val="List Paragraph"/>
    <w:basedOn w:val="Normal"/>
    <w:uiPriority w:val="34"/>
    <w:qFormat/>
    <w:rsid w:val="00BD5A8F"/>
    <w:pPr>
      <w:spacing w:line="259" w:lineRule="auto"/>
      <w:ind w:left="720"/>
      <w:contextualSpacing/>
    </w:pPr>
  </w:style>
  <w:style w:type="character" w:customStyle="1" w:styleId="ln2acttitlu1">
    <w:name w:val="ln2acttitlu1"/>
    <w:rsid w:val="00ED0141"/>
    <w:rPr>
      <w:color w:val="000010"/>
      <w:sz w:val="18"/>
      <w:szCs w:val="18"/>
    </w:rPr>
  </w:style>
  <w:style w:type="character" w:customStyle="1" w:styleId="text">
    <w:name w:val="text"/>
    <w:rsid w:val="00ED0141"/>
  </w:style>
  <w:style w:type="character" w:customStyle="1" w:styleId="rvts2">
    <w:name w:val="rvts2"/>
    <w:basedOn w:val="DefaultParagraphFont"/>
    <w:rsid w:val="00BF41A9"/>
  </w:style>
  <w:style w:type="paragraph" w:styleId="BalloonText">
    <w:name w:val="Balloon Text"/>
    <w:basedOn w:val="Normal"/>
    <w:link w:val="BalloonTextChar"/>
    <w:uiPriority w:val="99"/>
    <w:semiHidden/>
    <w:unhideWhenUsed/>
    <w:rsid w:val="00BF4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1A9"/>
    <w:rPr>
      <w:rFonts w:ascii="Segoe UI" w:hAnsi="Segoe UI" w:cs="Segoe UI"/>
      <w:sz w:val="18"/>
      <w:szCs w:val="18"/>
    </w:rPr>
  </w:style>
  <w:style w:type="character" w:customStyle="1" w:styleId="rvts6">
    <w:name w:val="rvts6"/>
    <w:basedOn w:val="DefaultParagraphFont"/>
    <w:rsid w:val="002623CF"/>
  </w:style>
  <w:style w:type="character" w:customStyle="1" w:styleId="rvts8">
    <w:name w:val="rvts8"/>
    <w:basedOn w:val="DefaultParagraphFont"/>
    <w:rsid w:val="002623CF"/>
  </w:style>
  <w:style w:type="character" w:customStyle="1" w:styleId="rvts9">
    <w:name w:val="rvts9"/>
    <w:basedOn w:val="DefaultParagraphFont"/>
    <w:rsid w:val="000F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3974">
      <w:bodyDiv w:val="1"/>
      <w:marLeft w:val="0"/>
      <w:marRight w:val="0"/>
      <w:marTop w:val="0"/>
      <w:marBottom w:val="0"/>
      <w:divBdr>
        <w:top w:val="none" w:sz="0" w:space="0" w:color="auto"/>
        <w:left w:val="none" w:sz="0" w:space="0" w:color="auto"/>
        <w:bottom w:val="none" w:sz="0" w:space="0" w:color="auto"/>
        <w:right w:val="none" w:sz="0" w:space="0" w:color="auto"/>
      </w:divBdr>
    </w:div>
    <w:div w:id="1241480716">
      <w:bodyDiv w:val="1"/>
      <w:marLeft w:val="0"/>
      <w:marRight w:val="0"/>
      <w:marTop w:val="0"/>
      <w:marBottom w:val="0"/>
      <w:divBdr>
        <w:top w:val="none" w:sz="0" w:space="0" w:color="auto"/>
        <w:left w:val="none" w:sz="0" w:space="0" w:color="auto"/>
        <w:bottom w:val="none" w:sz="0" w:space="0" w:color="auto"/>
        <w:right w:val="none" w:sz="0" w:space="0" w:color="auto"/>
      </w:divBdr>
    </w:div>
    <w:div w:id="1432241396">
      <w:bodyDiv w:val="1"/>
      <w:marLeft w:val="0"/>
      <w:marRight w:val="0"/>
      <w:marTop w:val="0"/>
      <w:marBottom w:val="0"/>
      <w:divBdr>
        <w:top w:val="none" w:sz="0" w:space="0" w:color="auto"/>
        <w:left w:val="none" w:sz="0" w:space="0" w:color="auto"/>
        <w:bottom w:val="none" w:sz="0" w:space="0" w:color="auto"/>
        <w:right w:val="none" w:sz="0" w:space="0" w:color="auto"/>
      </w:divBdr>
    </w:div>
    <w:div w:id="1551720775">
      <w:bodyDiv w:val="1"/>
      <w:marLeft w:val="0"/>
      <w:marRight w:val="0"/>
      <w:marTop w:val="0"/>
      <w:marBottom w:val="0"/>
      <w:divBdr>
        <w:top w:val="none" w:sz="0" w:space="0" w:color="auto"/>
        <w:left w:val="none" w:sz="0" w:space="0" w:color="auto"/>
        <w:bottom w:val="none" w:sz="0" w:space="0" w:color="auto"/>
        <w:right w:val="none" w:sz="0" w:space="0" w:color="auto"/>
      </w:divBdr>
    </w:div>
    <w:div w:id="19224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mr.ro/" TargetMode="External"/><Relationship Id="rId3" Type="http://schemas.openxmlformats.org/officeDocument/2006/relationships/settings" Target="settings.xml"/><Relationship Id="rId7" Type="http://schemas.openxmlformats.org/officeDocument/2006/relationships/hyperlink" Target="https://www.oam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rus@m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2024-01-19T10:14:00Z</cp:lastPrinted>
  <dcterms:created xsi:type="dcterms:W3CDTF">2024-01-29T10:36:00Z</dcterms:created>
  <dcterms:modified xsi:type="dcterms:W3CDTF">2024-01-29T10:36:00Z</dcterms:modified>
</cp:coreProperties>
</file>