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Default="00B47702" w:rsidP="00920FFA">
      <w:pPr>
        <w:tabs>
          <w:tab w:val="left" w:pos="709"/>
        </w:tabs>
        <w:autoSpaceDE w:val="0"/>
        <w:autoSpaceDN w:val="0"/>
        <w:adjustRightInd w:val="0"/>
        <w:spacing w:after="0" w:line="240" w:lineRule="auto"/>
        <w:ind w:left="57" w:right="-57"/>
        <w:jc w:val="center"/>
        <w:rPr>
          <w:rFonts w:cs="Times New Roman"/>
          <w:b/>
          <w:bCs/>
          <w:iCs/>
          <w:color w:val="000000" w:themeColor="text1"/>
        </w:rPr>
      </w:pPr>
      <w:r>
        <w:rPr>
          <w:rFonts w:cs="Times New Roman"/>
          <w:b/>
          <w:iCs/>
          <w:color w:val="000000" w:themeColor="text1"/>
          <w:lang w:val="en-US"/>
        </w:rPr>
        <w:t xml:space="preserve"> </w:t>
      </w:r>
      <w:r w:rsidR="00864C97" w:rsidRPr="00CD4FEC">
        <w:rPr>
          <w:rFonts w:cs="Times New Roman"/>
          <w:b/>
          <w:iCs/>
          <w:color w:val="000000" w:themeColor="text1"/>
          <w:lang w:val="en-US"/>
        </w:rPr>
        <w:t xml:space="preserve">Privind modificarea </w:t>
      </w:r>
      <w:r w:rsidR="00D73ABA">
        <w:rPr>
          <w:rFonts w:cs="Times New Roman"/>
          <w:b/>
          <w:iCs/>
          <w:color w:val="000000" w:themeColor="text1"/>
          <w:lang w:val="en-US"/>
        </w:rPr>
        <w:t>Anexe</w:t>
      </w:r>
      <w:r w:rsidR="00703BF4">
        <w:rPr>
          <w:rFonts w:cs="Times New Roman"/>
          <w:b/>
          <w:iCs/>
          <w:color w:val="000000" w:themeColor="text1"/>
          <w:lang w:val="en-US"/>
        </w:rPr>
        <w:t>i</w:t>
      </w:r>
      <w:r w:rsidR="00D73ABA">
        <w:rPr>
          <w:rFonts w:cs="Times New Roman"/>
          <w:b/>
          <w:iCs/>
          <w:color w:val="000000" w:themeColor="text1"/>
          <w:lang w:val="en-US"/>
        </w:rPr>
        <w:t xml:space="preserve"> </w:t>
      </w:r>
      <w:r w:rsidR="00301B60" w:rsidRPr="00CD4FEC">
        <w:rPr>
          <w:rFonts w:cs="Times New Roman"/>
          <w:b/>
          <w:iCs/>
          <w:color w:val="000000" w:themeColor="text1"/>
          <w:lang w:val="en-US"/>
        </w:rPr>
        <w:t>nr. 1</w:t>
      </w:r>
      <w:r w:rsidR="00D73ABA">
        <w:rPr>
          <w:rFonts w:cs="Times New Roman"/>
          <w:b/>
          <w:iCs/>
          <w:color w:val="000000" w:themeColor="text1"/>
          <w:lang w:val="en-US"/>
        </w:rPr>
        <w:t xml:space="preserve"> </w:t>
      </w:r>
      <w:r w:rsidR="00864C97" w:rsidRPr="00CD4FEC">
        <w:rPr>
          <w:rFonts w:cs="Times New Roman"/>
          <w:b/>
          <w:iCs/>
          <w:color w:val="000000" w:themeColor="text1"/>
          <w:lang w:val="en-US"/>
        </w:rPr>
        <w:t xml:space="preserve">la Ordinul ministrului sănătății nr.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636F5" w:rsidRDefault="00F636F5" w:rsidP="00920FFA">
      <w:pPr>
        <w:tabs>
          <w:tab w:val="left" w:pos="709"/>
        </w:tabs>
        <w:autoSpaceDE w:val="0"/>
        <w:autoSpaceDN w:val="0"/>
        <w:adjustRightInd w:val="0"/>
        <w:spacing w:after="0" w:line="240" w:lineRule="auto"/>
        <w:ind w:left="57" w:right="-57"/>
        <w:jc w:val="center"/>
        <w:rPr>
          <w:rFonts w:cs="Times New Roman"/>
          <w:b/>
          <w:bCs/>
          <w:iCs/>
          <w:color w:val="000000" w:themeColor="text1"/>
        </w:rPr>
      </w:pPr>
    </w:p>
    <w:p w:rsidR="00F636F5" w:rsidRPr="003D392F" w:rsidRDefault="00F636F5" w:rsidP="00920FFA">
      <w:pPr>
        <w:tabs>
          <w:tab w:val="left" w:pos="709"/>
        </w:tabs>
        <w:autoSpaceDE w:val="0"/>
        <w:autoSpaceDN w:val="0"/>
        <w:adjustRightInd w:val="0"/>
        <w:spacing w:after="0" w:line="240" w:lineRule="auto"/>
        <w:ind w:left="57" w:right="-57"/>
        <w:jc w:val="center"/>
        <w:rPr>
          <w:rFonts w:cs="Times New Roman"/>
          <w:b/>
          <w:color w:val="000000"/>
          <w:lang w:val="en-US"/>
        </w:rPr>
      </w:pP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703BF4">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r w:rsidR="00864C97" w:rsidRPr="00CD4FEC">
        <w:rPr>
          <w:rFonts w:cs="Times New Roman"/>
          <w:lang w:val="en-US"/>
        </w:rPr>
        <w:t>Sănătăţii,</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F636F5" w:rsidRPr="00CD4FEC" w:rsidRDefault="00F636F5" w:rsidP="00920FFA">
      <w:pPr>
        <w:pStyle w:val="NoSpacing"/>
        <w:tabs>
          <w:tab w:val="left" w:pos="851"/>
        </w:tabs>
        <w:ind w:left="57" w:right="-57"/>
        <w:jc w:val="both"/>
        <w:rPr>
          <w:rFonts w:cs="Times New Roman"/>
        </w:rPr>
      </w:pPr>
    </w:p>
    <w:p w:rsidR="00864C97" w:rsidRDefault="00864C97" w:rsidP="00F636F5">
      <w:pPr>
        <w:pStyle w:val="NoSpacing"/>
        <w:ind w:left="57" w:right="-57"/>
        <w:rPr>
          <w:rFonts w:cs="Times New Roman"/>
          <w:b/>
        </w:rPr>
      </w:pPr>
      <w:r w:rsidRPr="00CD4FEC">
        <w:rPr>
          <w:rFonts w:cs="Times New Roman"/>
          <w:b/>
        </w:rPr>
        <w:t>ministrul sănătății emite următorul</w:t>
      </w:r>
    </w:p>
    <w:p w:rsidR="00F636F5" w:rsidRPr="00CD4FEC" w:rsidRDefault="00F636F5" w:rsidP="00F636F5">
      <w:pPr>
        <w:pStyle w:val="NoSpacing"/>
        <w:ind w:left="57" w:right="-57"/>
        <w:rPr>
          <w:rFonts w:cs="Times New Roman"/>
          <w:b/>
        </w:rPr>
      </w:pPr>
    </w:p>
    <w:p w:rsidR="00864C97"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F636F5" w:rsidRPr="00CD4FEC" w:rsidRDefault="00F636F5" w:rsidP="00920FFA">
      <w:pPr>
        <w:spacing w:line="240" w:lineRule="auto"/>
        <w:ind w:left="57" w:right="-57" w:firstLine="340"/>
        <w:jc w:val="center"/>
        <w:rPr>
          <w:rFonts w:cs="Times New Roman"/>
          <w:b/>
          <w:color w:val="000000" w:themeColor="text1"/>
        </w:rPr>
      </w:pP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r w:rsidR="00D73ABA">
        <w:rPr>
          <w:rFonts w:cs="Times New Roman"/>
          <w:b/>
          <w:iCs/>
          <w:color w:val="000000" w:themeColor="text1"/>
          <w:lang w:val="en-US"/>
        </w:rPr>
        <w:t>Anex</w:t>
      </w:r>
      <w:r w:rsidR="00703BF4">
        <w:rPr>
          <w:rFonts w:cs="Times New Roman"/>
          <w:b/>
          <w:iCs/>
          <w:color w:val="000000" w:themeColor="text1"/>
          <w:lang w:val="en-US"/>
        </w:rPr>
        <w:t>a</w:t>
      </w:r>
      <w:r w:rsidR="00B72202" w:rsidRPr="00CD4FEC">
        <w:rPr>
          <w:rFonts w:cs="Times New Roman"/>
          <w:b/>
          <w:iCs/>
          <w:color w:val="000000" w:themeColor="text1"/>
          <w:lang w:val="en-US"/>
        </w:rPr>
        <w:t xml:space="preserve"> nr. </w:t>
      </w:r>
      <w:r w:rsidR="00CD4FEC" w:rsidRPr="00CD4FEC">
        <w:rPr>
          <w:rFonts w:cs="Times New Roman"/>
          <w:b/>
          <w:iCs/>
          <w:color w:val="000000" w:themeColor="text1"/>
          <w:lang w:val="en-US"/>
        </w:rPr>
        <w:t>1</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 xml:space="preserve">la Ordinul ministrului sănătății nr.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 xml:space="preserve">, </w:t>
      </w:r>
      <w:r w:rsidR="00703BF4">
        <w:rPr>
          <w:rStyle w:val="spar"/>
          <w:rFonts w:cs="Times New Roman"/>
          <w:color w:val="000000"/>
        </w:rPr>
        <w:t xml:space="preserve">cu modificările și completările ulterioare, </w:t>
      </w:r>
      <w:r w:rsidRPr="00CD4FEC">
        <w:rPr>
          <w:rFonts w:cs="Times New Roman"/>
          <w:iCs/>
          <w:color w:val="000000" w:themeColor="text1"/>
          <w:lang w:val="en-US"/>
        </w:rPr>
        <w:t>se modifică conform anexei care face parte integrantă din prezentul ordin.</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B638EA">
        <w:rPr>
          <w:rFonts w:cs="Times New Roman"/>
          <w:iCs/>
        </w:rPr>
        <w:t xml:space="preserve"> în vigoare </w:t>
      </w:r>
      <w:r w:rsidR="00703BF4">
        <w:rPr>
          <w:rFonts w:cs="Times New Roman"/>
          <w:iCs/>
        </w:rPr>
        <w:t xml:space="preserve">la data de </w:t>
      </w:r>
      <w:r w:rsidR="00703BF4" w:rsidRPr="00703BF4">
        <w:rPr>
          <w:rFonts w:cs="Times New Roman"/>
          <w:b/>
          <w:iCs/>
        </w:rPr>
        <w:t>01 aprilie 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F636F5" w:rsidRDefault="00F636F5" w:rsidP="00183087">
      <w:pPr>
        <w:spacing w:after="0" w:line="264" w:lineRule="auto"/>
        <w:jc w:val="center"/>
        <w:rPr>
          <w:rFonts w:eastAsia="Calibri" w:cstheme="minorHAnsi"/>
          <w:b/>
          <w:bCs/>
          <w:iCs/>
          <w:color w:val="000000"/>
          <w:lang w:val="fr-FR" w:eastAsia="ro-RO"/>
        </w:rPr>
      </w:pP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F636F5" w:rsidRDefault="00F636F5" w:rsidP="00D37742">
      <w:pPr>
        <w:spacing w:after="0" w:line="264" w:lineRule="auto"/>
        <w:jc w:val="center"/>
        <w:rPr>
          <w:rFonts w:ascii="Arial" w:eastAsia="Calibri" w:hAnsi="Arial" w:cs="Arial"/>
          <w:b/>
          <w:bCs/>
          <w:iCs/>
          <w:color w:val="000000"/>
          <w:lang w:eastAsia="ro-RO"/>
        </w:rPr>
      </w:pPr>
    </w:p>
    <w:p w:rsidR="00F636F5" w:rsidRDefault="00F636F5"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0523" w:type="dxa"/>
        <w:tblInd w:w="-180" w:type="dxa"/>
        <w:tblLayout w:type="fixed"/>
        <w:tblCellMar>
          <w:left w:w="10" w:type="dxa"/>
          <w:right w:w="10" w:type="dxa"/>
        </w:tblCellMar>
        <w:tblLook w:val="0000" w:firstRow="0" w:lastRow="0" w:firstColumn="0" w:lastColumn="0" w:noHBand="0" w:noVBand="0"/>
      </w:tblPr>
      <w:tblGrid>
        <w:gridCol w:w="4853"/>
        <w:gridCol w:w="2268"/>
        <w:gridCol w:w="1843"/>
        <w:gridCol w:w="1559"/>
      </w:tblGrid>
      <w:tr w:rsidR="006A0DC8" w:rsidRPr="00CD4FEC" w:rsidTr="00F636F5">
        <w:trPr>
          <w:trHeight w:val="708"/>
        </w:trPr>
        <w:tc>
          <w:tcPr>
            <w:tcW w:w="48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F636F5">
        <w:trPr>
          <w:trHeight w:val="3182"/>
        </w:trPr>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 xml:space="preserve">Șef Serviciu,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F636F5">
        <w:trPr>
          <w:trHeight w:val="486"/>
        </w:trPr>
        <w:tc>
          <w:tcPr>
            <w:tcW w:w="48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F636F5">
        <w:trPr>
          <w:trHeight w:val="769"/>
        </w:trPr>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r>
              <w:rPr>
                <w:rFonts w:eastAsia="Times New Roman" w:cs="Times New Roman"/>
                <w:bCs/>
                <w:color w:val="000000"/>
                <w:kern w:val="3"/>
                <w:lang w:val="en-US"/>
              </w:rPr>
              <w:t>Ionu</w:t>
            </w:r>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Ș</w:t>
            </w:r>
            <w:r w:rsidRPr="00E130FB">
              <w:rPr>
                <w:rFonts w:eastAsia="Times New Roman" w:cs="Times New Roman"/>
                <w:bCs/>
                <w:color w:val="000000"/>
                <w:kern w:val="3"/>
                <w:lang w:val="en-US"/>
              </w:rPr>
              <w:t>ef Serviciu</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Dana Constanța EFTIMIE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F636F5">
        <w:trPr>
          <w:trHeight w:val="1593"/>
        </w:trPr>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E130FB" w:rsidRDefault="00E130FB" w:rsidP="006A0DC8">
            <w:pPr>
              <w:suppressAutoHyphens/>
              <w:autoSpaceDN w:val="0"/>
              <w:spacing w:after="120" w:line="360" w:lineRule="auto"/>
              <w:jc w:val="both"/>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Alexandru Mihai BORCAN</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bookmarkStart w:id="0" w:name="_GoBack"/>
      <w:bookmarkEnd w:id="0"/>
    </w:p>
    <w:sectPr w:rsidR="00524CD5" w:rsidRPr="00CD4FEC" w:rsidSect="00F636F5">
      <w:pgSz w:w="11906" w:h="16838"/>
      <w:pgMar w:top="1245" w:right="99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70009"/>
    <w:rsid w:val="00072E0B"/>
    <w:rsid w:val="00082D60"/>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31FBD"/>
    <w:rsid w:val="00634F35"/>
    <w:rsid w:val="00641FD8"/>
    <w:rsid w:val="00644BDA"/>
    <w:rsid w:val="006574AF"/>
    <w:rsid w:val="00660A4D"/>
    <w:rsid w:val="00670736"/>
    <w:rsid w:val="00675569"/>
    <w:rsid w:val="0068234B"/>
    <w:rsid w:val="00684CE9"/>
    <w:rsid w:val="006865DB"/>
    <w:rsid w:val="00692809"/>
    <w:rsid w:val="006A0DC8"/>
    <w:rsid w:val="006A1C39"/>
    <w:rsid w:val="006A4A39"/>
    <w:rsid w:val="006E4655"/>
    <w:rsid w:val="006F08BD"/>
    <w:rsid w:val="00703BF4"/>
    <w:rsid w:val="0070524F"/>
    <w:rsid w:val="00725B96"/>
    <w:rsid w:val="007366D1"/>
    <w:rsid w:val="00754507"/>
    <w:rsid w:val="007760E9"/>
    <w:rsid w:val="007818B6"/>
    <w:rsid w:val="00784DF7"/>
    <w:rsid w:val="0079006B"/>
    <w:rsid w:val="00797705"/>
    <w:rsid w:val="007A1042"/>
    <w:rsid w:val="007B2883"/>
    <w:rsid w:val="007D5C81"/>
    <w:rsid w:val="007E7526"/>
    <w:rsid w:val="00805430"/>
    <w:rsid w:val="00832436"/>
    <w:rsid w:val="0084281F"/>
    <w:rsid w:val="00853B27"/>
    <w:rsid w:val="0085400C"/>
    <w:rsid w:val="00854B68"/>
    <w:rsid w:val="00864C97"/>
    <w:rsid w:val="00872032"/>
    <w:rsid w:val="0087350D"/>
    <w:rsid w:val="00896D18"/>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C3A17"/>
    <w:rsid w:val="00AC781A"/>
    <w:rsid w:val="00B150C5"/>
    <w:rsid w:val="00B34AC3"/>
    <w:rsid w:val="00B365B3"/>
    <w:rsid w:val="00B47702"/>
    <w:rsid w:val="00B52533"/>
    <w:rsid w:val="00B638EA"/>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3111"/>
    <w:rsid w:val="00CE5A7B"/>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7213"/>
    <w:rsid w:val="00EA7A04"/>
    <w:rsid w:val="00EB4A5C"/>
    <w:rsid w:val="00EC69A3"/>
    <w:rsid w:val="00ED0A19"/>
    <w:rsid w:val="00F30108"/>
    <w:rsid w:val="00F41C20"/>
    <w:rsid w:val="00F52347"/>
    <w:rsid w:val="00F636F5"/>
    <w:rsid w:val="00FC2939"/>
    <w:rsid w:val="00FD4083"/>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BAE6-DFE7-4148-A1FB-5AD92D12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35</cp:revision>
  <cp:lastPrinted>2024-02-06T08:46:00Z</cp:lastPrinted>
  <dcterms:created xsi:type="dcterms:W3CDTF">2021-09-10T09:39:00Z</dcterms:created>
  <dcterms:modified xsi:type="dcterms:W3CDTF">2024-02-06T14:40:00Z</dcterms:modified>
</cp:coreProperties>
</file>