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FA" w:rsidRPr="009A2AFA" w:rsidRDefault="009A2AFA" w:rsidP="009A2AF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</w:pPr>
      <w:r w:rsidRPr="009A2AFA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>MINISTERUL SĂNĂTĂȚII</w:t>
      </w:r>
    </w:p>
    <w:p w:rsidR="009A2AFA" w:rsidRPr="009A2AFA" w:rsidRDefault="009A2AFA" w:rsidP="009A2AF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</w:pPr>
    </w:p>
    <w:p w:rsidR="00900EF7" w:rsidRPr="009A2AFA" w:rsidRDefault="00A273A2" w:rsidP="00F96FB9">
      <w:pPr>
        <w:shd w:val="clear" w:color="auto" w:fill="FFFFFF"/>
        <w:spacing w:after="0"/>
        <w:jc w:val="center"/>
        <w:outlineLvl w:val="0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  <w:r w:rsidRPr="009A2AFA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 xml:space="preserve">Ordin al ministrului </w:t>
      </w:r>
      <w:r w:rsidR="009A14D7" w:rsidRPr="009A2AFA"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  <w:t xml:space="preserve">sănătăţii </w:t>
      </w:r>
      <w:r w:rsidR="00900EF7" w:rsidRPr="009A2AFA"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="007E0E5F" w:rsidRPr="009A2AFA"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  <w:t>..........</w:t>
      </w:r>
    </w:p>
    <w:p w:rsidR="003E0CB1" w:rsidRDefault="001B0464" w:rsidP="00F96FB9">
      <w:pPr>
        <w:jc w:val="center"/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 xml:space="preserve">pentru modificarea </w:t>
      </w:r>
      <w:r w:rsidR="00F96FB9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 xml:space="preserve">și completarea </w:t>
      </w:r>
      <w:r w:rsidR="00F96FB9" w:rsidRPr="001B0464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>Ordinul</w:t>
      </w:r>
      <w:r w:rsidR="00F96FB9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>ui</w:t>
      </w:r>
      <w:r w:rsidR="00F96FB9" w:rsidRPr="001B0464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 xml:space="preserve"> ministrului s</w:t>
      </w:r>
      <w:r w:rsidR="00F96FB9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>ă</w:t>
      </w:r>
      <w:r w:rsidR="00F96FB9" w:rsidRPr="001B0464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>n</w:t>
      </w:r>
      <w:r w:rsidR="00F96FB9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>ă</w:t>
      </w:r>
      <w:r w:rsidR="00F96FB9" w:rsidRPr="001B0464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>t</w:t>
      </w:r>
      <w:r w:rsidR="00F96FB9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>ăț</w:t>
      </w:r>
      <w:r w:rsidR="00F96FB9" w:rsidRPr="001B0464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 xml:space="preserve">ii </w:t>
      </w:r>
      <w:r w:rsidR="00F96FB9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 xml:space="preserve">nr. </w:t>
      </w:r>
      <w:r w:rsidR="00F96FB9" w:rsidRPr="001B0464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>2646/2021</w:t>
      </w:r>
      <w:r w:rsidR="00F96FB9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 xml:space="preserve"> pentru aprobarea </w:t>
      </w:r>
      <w:r w:rsidRPr="001B0464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>Metodologiei de</w:t>
      </w:r>
      <w:r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 xml:space="preserve"> instruire inițială în domeniul </w:t>
      </w:r>
      <w:r w:rsidRPr="001B0464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 xml:space="preserve">radiopatologiei și al radioprotecției, al expunerii profesionale la radiații ionizante și al răspunsului medical în </w:t>
      </w:r>
      <w:r w:rsidR="00F96FB9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>situații de urgență radiologică</w:t>
      </w:r>
    </w:p>
    <w:p w:rsidR="001B0464" w:rsidRPr="009A2AFA" w:rsidRDefault="001B0464" w:rsidP="009A2AFA">
      <w:pPr>
        <w:jc w:val="both"/>
        <w:rPr>
          <w:rFonts w:ascii="Times New Roman" w:hAnsi="Times New Roman" w:cs="Times New Roman"/>
          <w:lang w:val="ro-RO"/>
        </w:rPr>
      </w:pPr>
    </w:p>
    <w:p w:rsidR="00A55897" w:rsidRDefault="00A273A2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Văzând R</w:t>
      </w:r>
      <w:r w:rsidR="00F96FB9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eferatul de aprobare nr. ______/_________ </w:t>
      </w:r>
      <w:r w:rsidR="00000221">
        <w:rPr>
          <w:rStyle w:val="sttart1"/>
          <w:rFonts w:ascii="Times New Roman" w:hAnsi="Times New Roman" w:cs="Times New Roman"/>
          <w:sz w:val="24"/>
          <w:szCs w:val="24"/>
          <w:lang w:val="ro-RO"/>
        </w:rPr>
        <w:t>al Direcţiei</w:t>
      </w:r>
      <w:r w:rsidR="00E23071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general</w:t>
      </w:r>
      <w:r w:rsidR="00000221">
        <w:rPr>
          <w:rStyle w:val="sttart1"/>
          <w:rFonts w:ascii="Times New Roman" w:hAnsi="Times New Roman" w:cs="Times New Roman"/>
          <w:sz w:val="24"/>
          <w:szCs w:val="24"/>
          <w:lang w:val="ro-RO"/>
        </w:rPr>
        <w:t>e</w:t>
      </w:r>
      <w:r w:rsidR="00E23071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s</w:t>
      </w: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ănătate </w:t>
      </w:r>
      <w:r w:rsidR="00E23071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p</w:t>
      </w: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ublică </w:t>
      </w:r>
      <w:r w:rsidR="00136329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și programe de sănătate </w:t>
      </w: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din cadrul Ministerului Sănătăţii,</w:t>
      </w:r>
      <w:r w:rsidR="00900EF7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96FB9" w:rsidRPr="009A2AFA" w:rsidRDefault="00F96FB9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</w:p>
    <w:p w:rsidR="004F24E3" w:rsidRDefault="00A273A2" w:rsidP="00F96FB9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Având în vedere</w:t>
      </w:r>
      <w:r w:rsidR="00F96FB9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96FB9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prevederile </w:t>
      </w:r>
      <w:r w:rsidR="00F96FB9" w:rsidRPr="00F96FB9">
        <w:rPr>
          <w:rStyle w:val="sttart1"/>
          <w:rFonts w:ascii="Times New Roman" w:hAnsi="Times New Roman" w:cs="Times New Roman"/>
          <w:sz w:val="24"/>
          <w:szCs w:val="24"/>
          <w:lang w:val="ro-RO"/>
        </w:rPr>
        <w:t>art.6 lit.e) pct. 3 din Legea nr.95/2006 privind reforma în domeniul sănătății, republicată, cu modificările și completările ulterioare,</w:t>
      </w:r>
    </w:p>
    <w:p w:rsidR="00F96FB9" w:rsidRPr="00F96FB9" w:rsidRDefault="00F96FB9" w:rsidP="00F96FB9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</w:p>
    <w:p w:rsidR="00F96FB9" w:rsidRDefault="00F96FB9" w:rsidP="00F96FB9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>
        <w:rPr>
          <w:rStyle w:val="sttart1"/>
          <w:rFonts w:ascii="Times New Roman" w:hAnsi="Times New Roman" w:cs="Times New Roman"/>
          <w:sz w:val="24"/>
          <w:szCs w:val="24"/>
          <w:lang w:val="ro-RO"/>
        </w:rPr>
        <w:t>în temeiul prevederilor art. 7 alin.(4) din Hotărârea Guvernului nr. 144/2010 privind organizarea și funcționarea Ministerului Sănătății, cu modificările și completările ulterioare,</w:t>
      </w:r>
    </w:p>
    <w:p w:rsidR="00F96FB9" w:rsidRPr="00F96FB9" w:rsidRDefault="00F96FB9" w:rsidP="00F96FB9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</w:p>
    <w:p w:rsidR="00A55897" w:rsidRPr="009A2AFA" w:rsidRDefault="00A273A2" w:rsidP="009A2AFA">
      <w:pPr>
        <w:spacing w:after="0"/>
        <w:jc w:val="both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  <w:t xml:space="preserve">ministrul sănătăţii emite următorul </w:t>
      </w:r>
    </w:p>
    <w:p w:rsidR="00A273A2" w:rsidRPr="009A2AFA" w:rsidRDefault="00A55897" w:rsidP="009A2AFA">
      <w:pPr>
        <w:spacing w:after="0"/>
        <w:jc w:val="center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  <w:t>ORDIN</w:t>
      </w:r>
    </w:p>
    <w:p w:rsidR="004F24E3" w:rsidRPr="009A2AFA" w:rsidRDefault="004F24E3" w:rsidP="009A2AFA">
      <w:pPr>
        <w:spacing w:after="0"/>
        <w:jc w:val="both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</w:p>
    <w:p w:rsidR="004E0A22" w:rsidRPr="004E0A22" w:rsidRDefault="00D1632E" w:rsidP="00717B4B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Art. 1</w:t>
      </w:r>
      <w:r w:rsidR="00C3725A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0A22">
        <w:rPr>
          <w:rStyle w:val="sttart1"/>
          <w:rFonts w:ascii="Times New Roman" w:hAnsi="Times New Roman" w:cs="Times New Roman"/>
          <w:sz w:val="24"/>
          <w:szCs w:val="24"/>
          <w:lang w:val="ro-RO"/>
        </w:rPr>
        <w:t>Metodologia</w:t>
      </w:r>
      <w:r w:rsidR="004E0A22" w:rsidRPr="004E0A22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de instruire inițială în domeniul radiopatologiei și al radioprotecției, al expunerii profesionale la radiații ionizante și al răspunsului medical în situații de urgență radiologică</w:t>
      </w:r>
      <w:r w:rsidR="004E0A22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, aprobată prin Ordinul ministrului sănătății nr.2646 din 8 decembrie 2021, publicat în </w:t>
      </w:r>
      <w:r w:rsidR="00717B4B">
        <w:rPr>
          <w:rStyle w:val="sttart1"/>
          <w:rFonts w:ascii="Times New Roman" w:hAnsi="Times New Roman" w:cs="Times New Roman"/>
          <w:sz w:val="24"/>
          <w:szCs w:val="24"/>
          <w:lang w:val="ro-RO"/>
        </w:rPr>
        <w:t>Monitorul Oficial al României, Partea I, nr.1180 din 14 decembrie 2021 se modifică după cum urmează:</w:t>
      </w:r>
    </w:p>
    <w:p w:rsidR="00717B4B" w:rsidRDefault="00717B4B" w:rsidP="004E0A22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</w:p>
    <w:p w:rsidR="004E0A22" w:rsidRPr="00717B4B" w:rsidRDefault="00717B4B" w:rsidP="004E0A22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717B4B">
        <w:rPr>
          <w:rStyle w:val="sttart1"/>
          <w:rFonts w:ascii="Times New Roman" w:hAnsi="Times New Roman" w:cs="Times New Roman"/>
          <w:sz w:val="24"/>
          <w:szCs w:val="24"/>
          <w:lang w:val="ro-RO"/>
        </w:rPr>
        <w:t>A</w:t>
      </w:r>
      <w:r w:rsidR="004E0A22" w:rsidRPr="00717B4B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rticolul </w:t>
      </w:r>
      <w:r w:rsidRPr="00717B4B">
        <w:rPr>
          <w:rStyle w:val="sttart1"/>
          <w:rFonts w:ascii="Times New Roman" w:hAnsi="Times New Roman" w:cs="Times New Roman"/>
          <w:sz w:val="24"/>
          <w:szCs w:val="24"/>
          <w:lang w:val="ro-RO"/>
        </w:rPr>
        <w:t>4</w:t>
      </w:r>
      <w:r w:rsidR="004E0A22" w:rsidRPr="00717B4B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17B4B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va avea următorul </w:t>
      </w:r>
      <w:r w:rsidR="004E0A22" w:rsidRPr="00717B4B">
        <w:rPr>
          <w:rStyle w:val="sttart1"/>
          <w:rFonts w:ascii="Times New Roman" w:hAnsi="Times New Roman" w:cs="Times New Roman"/>
          <w:sz w:val="24"/>
          <w:szCs w:val="24"/>
          <w:lang w:val="ro-RO"/>
        </w:rPr>
        <w:t>cuprins:</w:t>
      </w:r>
    </w:p>
    <w:p w:rsidR="00707808" w:rsidRDefault="00717B4B" w:rsidP="004E0A22">
      <w:pPr>
        <w:spacing w:after="0"/>
        <w:jc w:val="both"/>
        <w:rPr>
          <w:rStyle w:val="sttart1"/>
          <w:rFonts w:ascii="Times New Roman" w:hAnsi="Times New Roman" w:cs="Times New Roman"/>
          <w:i/>
          <w:sz w:val="24"/>
          <w:szCs w:val="24"/>
          <w:lang w:val="ro-RO"/>
        </w:rPr>
      </w:pPr>
      <w:r w:rsidRPr="00717B4B">
        <w:rPr>
          <w:rStyle w:val="sttart1"/>
          <w:rFonts w:ascii="Times New Roman" w:hAnsi="Times New Roman" w:cs="Times New Roman"/>
          <w:i/>
          <w:sz w:val="24"/>
          <w:szCs w:val="24"/>
          <w:lang w:val="ro-RO"/>
        </w:rPr>
        <w:t xml:space="preserve">       </w:t>
      </w:r>
      <w:r w:rsidR="00305CDE">
        <w:rPr>
          <w:rStyle w:val="sttart1"/>
          <w:rFonts w:ascii="Times New Roman" w:hAnsi="Times New Roman" w:cs="Times New Roman"/>
          <w:i/>
          <w:sz w:val="24"/>
          <w:szCs w:val="24"/>
          <w:lang w:val="ro-RO"/>
        </w:rPr>
        <w:t>A</w:t>
      </w:r>
      <w:r>
        <w:rPr>
          <w:rStyle w:val="sttart1"/>
          <w:rFonts w:ascii="Times New Roman" w:hAnsi="Times New Roman" w:cs="Times New Roman"/>
          <w:i/>
          <w:sz w:val="24"/>
          <w:szCs w:val="24"/>
          <w:lang w:val="ro-RO"/>
        </w:rPr>
        <w:t xml:space="preserve">rt. 4 - </w:t>
      </w:r>
      <w:r w:rsidRPr="00717B4B">
        <w:rPr>
          <w:rStyle w:val="sttart1"/>
          <w:rFonts w:ascii="Times New Roman" w:hAnsi="Times New Roman" w:cs="Times New Roman"/>
          <w:i/>
          <w:sz w:val="24"/>
          <w:szCs w:val="24"/>
          <w:lang w:val="ro-RO"/>
        </w:rPr>
        <w:t xml:space="preserve">Programul de instruire se desfășoară anual, nu mai târziu de luna noiembrie a fiecărui </w:t>
      </w:r>
    </w:p>
    <w:p w:rsidR="00717B4B" w:rsidRPr="00717B4B" w:rsidRDefault="00707808" w:rsidP="004E0A22">
      <w:pPr>
        <w:spacing w:after="0"/>
        <w:jc w:val="both"/>
        <w:rPr>
          <w:rStyle w:val="sttart1"/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Style w:val="sttart1"/>
          <w:rFonts w:ascii="Times New Roman" w:hAnsi="Times New Roman" w:cs="Times New Roman"/>
          <w:i/>
          <w:sz w:val="24"/>
          <w:szCs w:val="24"/>
          <w:lang w:val="ro-RO"/>
        </w:rPr>
        <w:t xml:space="preserve">      </w:t>
      </w:r>
      <w:r w:rsidR="00717B4B" w:rsidRPr="00717B4B">
        <w:rPr>
          <w:rStyle w:val="sttart1"/>
          <w:rFonts w:ascii="Times New Roman" w:hAnsi="Times New Roman" w:cs="Times New Roman"/>
          <w:i/>
          <w:sz w:val="24"/>
          <w:szCs w:val="24"/>
          <w:lang w:val="ro-RO"/>
        </w:rPr>
        <w:t xml:space="preserve">an, cu condiția participării a </w:t>
      </w:r>
      <w:r w:rsidR="00305CDE">
        <w:rPr>
          <w:rStyle w:val="sttart1"/>
          <w:rFonts w:ascii="Times New Roman" w:hAnsi="Times New Roman" w:cs="Times New Roman"/>
          <w:i/>
          <w:sz w:val="24"/>
          <w:szCs w:val="24"/>
          <w:lang w:val="ro-RO"/>
        </w:rPr>
        <w:t xml:space="preserve">unui </w:t>
      </w:r>
      <w:r w:rsidR="00717B4B" w:rsidRPr="00717B4B">
        <w:rPr>
          <w:rStyle w:val="sttart1"/>
          <w:rFonts w:ascii="Times New Roman" w:hAnsi="Times New Roman" w:cs="Times New Roman"/>
          <w:i/>
          <w:sz w:val="24"/>
          <w:szCs w:val="24"/>
          <w:lang w:val="ro-RO"/>
        </w:rPr>
        <w:t xml:space="preserve">minim </w:t>
      </w:r>
      <w:r w:rsidR="00224A5F">
        <w:rPr>
          <w:rStyle w:val="sttart1"/>
          <w:rFonts w:ascii="Times New Roman" w:hAnsi="Times New Roman" w:cs="Times New Roman"/>
          <w:i/>
          <w:sz w:val="24"/>
          <w:szCs w:val="24"/>
          <w:lang w:val="ro-RO"/>
        </w:rPr>
        <w:t xml:space="preserve">de </w:t>
      </w:r>
      <w:r w:rsidR="00305CDE">
        <w:rPr>
          <w:rStyle w:val="sttart1"/>
          <w:rFonts w:ascii="Times New Roman" w:hAnsi="Times New Roman" w:cs="Times New Roman"/>
          <w:i/>
          <w:sz w:val="24"/>
          <w:szCs w:val="24"/>
          <w:lang w:val="ro-RO"/>
        </w:rPr>
        <w:t>5</w:t>
      </w:r>
      <w:r w:rsidR="00717B4B" w:rsidRPr="00717B4B">
        <w:rPr>
          <w:rStyle w:val="sttart1"/>
          <w:rFonts w:ascii="Times New Roman" w:hAnsi="Times New Roman" w:cs="Times New Roman"/>
          <w:i/>
          <w:sz w:val="24"/>
          <w:szCs w:val="24"/>
          <w:lang w:val="ro-RO"/>
        </w:rPr>
        <w:t xml:space="preserve"> persoane însc</w:t>
      </w:r>
      <w:r w:rsidR="00305CDE">
        <w:rPr>
          <w:rStyle w:val="sttart1"/>
          <w:rFonts w:ascii="Times New Roman" w:hAnsi="Times New Roman" w:cs="Times New Roman"/>
          <w:i/>
          <w:sz w:val="24"/>
          <w:szCs w:val="24"/>
          <w:lang w:val="ro-RO"/>
        </w:rPr>
        <w:t>rise și admise pe bază de dosar.</w:t>
      </w:r>
    </w:p>
    <w:p w:rsidR="009A2AFA" w:rsidRPr="009A2AFA" w:rsidRDefault="009A2AFA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</w:p>
    <w:p w:rsidR="002B3B94" w:rsidRPr="009A2AFA" w:rsidRDefault="00F96FB9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>
        <w:rPr>
          <w:rStyle w:val="sttart1"/>
          <w:rFonts w:ascii="Times New Roman" w:hAnsi="Times New Roman" w:cs="Times New Roman"/>
          <w:sz w:val="24"/>
          <w:szCs w:val="24"/>
          <w:lang w:val="ro-RO"/>
        </w:rPr>
        <w:t>Art. 2</w:t>
      </w:r>
      <w:r w:rsidR="007E0E5F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B3B94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Prezentul ordin </w:t>
      </w:r>
      <w:r w:rsidR="00EB136A">
        <w:rPr>
          <w:rStyle w:val="sttart1"/>
          <w:rFonts w:ascii="Times New Roman" w:hAnsi="Times New Roman" w:cs="Times New Roman"/>
          <w:sz w:val="24"/>
          <w:szCs w:val="24"/>
          <w:lang w:val="ro-RO"/>
        </w:rPr>
        <w:t>se</w:t>
      </w:r>
      <w:r w:rsidR="002B3B94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public</w:t>
      </w:r>
      <w:r w:rsidR="00EB136A">
        <w:rPr>
          <w:rStyle w:val="sttart1"/>
          <w:rFonts w:ascii="Times New Roman" w:hAnsi="Times New Roman" w:cs="Times New Roman"/>
          <w:sz w:val="24"/>
          <w:szCs w:val="24"/>
          <w:lang w:val="ro-RO"/>
        </w:rPr>
        <w:t>ă</w:t>
      </w:r>
      <w:r w:rsidR="002B3B94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în Monitorul Oficial al României, Partea I.</w:t>
      </w:r>
    </w:p>
    <w:p w:rsidR="00A55897" w:rsidRPr="009A2AFA" w:rsidRDefault="00A55897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</w:p>
    <w:p w:rsidR="009A2AFA" w:rsidRDefault="009A2AFA" w:rsidP="009A2AFA">
      <w:pPr>
        <w:spacing w:after="0"/>
        <w:jc w:val="center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</w:p>
    <w:p w:rsidR="00A55897" w:rsidRPr="009A2AFA" w:rsidRDefault="00A55897" w:rsidP="009A2AFA">
      <w:pPr>
        <w:spacing w:after="0"/>
        <w:jc w:val="center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  <w:t>MINISTRUL SĂNĂTĂȚII</w:t>
      </w:r>
    </w:p>
    <w:p w:rsidR="00A55897" w:rsidRPr="009A2AFA" w:rsidRDefault="00A55897" w:rsidP="009A2AFA">
      <w:pPr>
        <w:spacing w:after="0"/>
        <w:jc w:val="center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  <w:t>Prof.univ.dr. Alexandru RAFILA</w:t>
      </w:r>
    </w:p>
    <w:p w:rsidR="00545665" w:rsidRPr="009A2AFA" w:rsidRDefault="00545665" w:rsidP="009A2AFA">
      <w:pPr>
        <w:spacing w:after="0"/>
        <w:jc w:val="center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</w:p>
    <w:p w:rsidR="00545665" w:rsidRDefault="00545665" w:rsidP="009A2AFA">
      <w:pPr>
        <w:spacing w:after="0"/>
        <w:jc w:val="both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</w:p>
    <w:p w:rsidR="00717B4B" w:rsidRDefault="00717B4B" w:rsidP="009A2AFA">
      <w:pPr>
        <w:spacing w:after="0"/>
        <w:jc w:val="both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</w:p>
    <w:p w:rsidR="00717B4B" w:rsidRDefault="00717B4B" w:rsidP="009A2AFA">
      <w:pPr>
        <w:spacing w:after="0"/>
        <w:jc w:val="both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</w:p>
    <w:p w:rsidR="00717B4B" w:rsidRDefault="00717B4B" w:rsidP="009A2AFA">
      <w:pPr>
        <w:spacing w:after="0"/>
        <w:jc w:val="both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</w:p>
    <w:p w:rsidR="00717B4B" w:rsidRDefault="00717B4B" w:rsidP="009A2AFA">
      <w:pPr>
        <w:spacing w:after="0"/>
        <w:jc w:val="both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</w:p>
    <w:p w:rsidR="00717B4B" w:rsidRDefault="00717B4B" w:rsidP="009A2AFA">
      <w:pPr>
        <w:spacing w:after="0"/>
        <w:jc w:val="both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</w:p>
    <w:p w:rsidR="00717B4B" w:rsidRDefault="00717B4B" w:rsidP="009A2AFA">
      <w:pPr>
        <w:spacing w:after="0"/>
        <w:jc w:val="both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</w:p>
    <w:p w:rsidR="00717B4B" w:rsidRDefault="00717B4B" w:rsidP="009A2AFA">
      <w:pPr>
        <w:spacing w:after="0"/>
        <w:jc w:val="both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</w:p>
    <w:p w:rsidR="00CD6E9C" w:rsidRDefault="00CD6E9C" w:rsidP="009A2AFA">
      <w:pPr>
        <w:spacing w:after="0"/>
        <w:jc w:val="both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</w:p>
    <w:p w:rsidR="00717B4B" w:rsidRDefault="00717B4B" w:rsidP="009A2AFA">
      <w:pPr>
        <w:spacing w:after="0"/>
        <w:jc w:val="both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</w:p>
    <w:p w:rsidR="009A2AFA" w:rsidRPr="009A2AFA" w:rsidRDefault="00717B4B" w:rsidP="00717B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</w:pPr>
      <w:r w:rsidRPr="00717B4B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>Ordin al mini</w:t>
      </w:r>
      <w:r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 xml:space="preserve">strului sănătăţii </w:t>
      </w:r>
      <w:r w:rsidRPr="00717B4B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>pentru modificarea și completarea Ordinului ministrului sănătății nr. 2646/2021 pentru aprobarea Metodologiei de instruire inițială în domeniul radiopatologiei și al radioprotecției, al expunerii profesionale la radiații ionizante și al răspunsului medical în situații de urgență radiologică</w:t>
      </w: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1202"/>
        <w:gridCol w:w="1219"/>
        <w:gridCol w:w="1821"/>
      </w:tblGrid>
      <w:tr w:rsidR="00545665" w:rsidRPr="009A2AFA" w:rsidTr="0090592D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5665" w:rsidRPr="0090592D" w:rsidRDefault="00545665" w:rsidP="009059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0592D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br w:type="page"/>
            </w:r>
            <w:r w:rsidRPr="0090592D">
              <w:rPr>
                <w:rFonts w:ascii="Times New Roman" w:hAnsi="Times New Roman" w:cs="Times New Roman"/>
                <w:b/>
                <w:bCs/>
                <w:lang w:val="ro-RO"/>
              </w:rPr>
              <w:t>STRUCTURA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5665" w:rsidRPr="0090592D" w:rsidRDefault="00545665" w:rsidP="009059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  <w:lang w:val="ro-RO"/>
              </w:rPr>
            </w:pPr>
            <w:r w:rsidRPr="0090592D">
              <w:rPr>
                <w:rFonts w:ascii="Times New Roman" w:hAnsi="Times New Roman" w:cs="Times New Roman"/>
                <w:b/>
                <w:bCs/>
                <w:szCs w:val="24"/>
                <w:lang w:val="ro-RO"/>
              </w:rPr>
              <w:t>Data solicitării avizului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5665" w:rsidRPr="0090592D" w:rsidRDefault="00545665" w:rsidP="009059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  <w:lang w:val="ro-RO"/>
              </w:rPr>
            </w:pPr>
            <w:r w:rsidRPr="0090592D">
              <w:rPr>
                <w:rFonts w:ascii="Times New Roman" w:hAnsi="Times New Roman" w:cs="Times New Roman"/>
                <w:b/>
                <w:bCs/>
                <w:szCs w:val="24"/>
                <w:lang w:val="ro-RO"/>
              </w:rPr>
              <w:t>Data obținerii avizului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5665" w:rsidRPr="0090592D" w:rsidRDefault="00545665" w:rsidP="009059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  <w:lang w:val="ro-RO"/>
              </w:rPr>
            </w:pPr>
            <w:r w:rsidRPr="0090592D">
              <w:rPr>
                <w:rFonts w:ascii="Times New Roman" w:hAnsi="Times New Roman" w:cs="Times New Roman"/>
                <w:b/>
                <w:bCs/>
                <w:szCs w:val="24"/>
                <w:lang w:val="ro-RO"/>
              </w:rPr>
              <w:t>Semnătura</w:t>
            </w:r>
          </w:p>
          <w:p w:rsidR="00545665" w:rsidRPr="0090592D" w:rsidRDefault="00545665" w:rsidP="009059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  <w:lang w:val="ro-RO"/>
              </w:rPr>
            </w:pPr>
            <w:r w:rsidRPr="0090592D">
              <w:rPr>
                <w:rFonts w:ascii="Times New Roman" w:hAnsi="Times New Roman" w:cs="Times New Roman"/>
                <w:b/>
                <w:bCs/>
                <w:szCs w:val="24"/>
                <w:lang w:val="ro-RO"/>
              </w:rPr>
              <w:t>șefului structurii</w:t>
            </w:r>
          </w:p>
        </w:tc>
      </w:tr>
      <w:tr w:rsidR="00545665" w:rsidRPr="009A2AFA" w:rsidTr="00CD03E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9A2AFA">
              <w:rPr>
                <w:rFonts w:ascii="Times New Roman" w:hAnsi="Times New Roman" w:cs="Times New Roman"/>
                <w:b/>
                <w:bCs/>
                <w:lang w:val="ro-RO"/>
              </w:rPr>
              <w:t>STRUCTURĂ INIȚIATOARE</w:t>
            </w:r>
          </w:p>
        </w:tc>
      </w:tr>
      <w:tr w:rsidR="00545665" w:rsidRPr="009A2AFA" w:rsidTr="00CD03EF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A2AFA">
              <w:rPr>
                <w:rFonts w:ascii="Times New Roman" w:hAnsi="Times New Roman" w:cs="Times New Roman"/>
                <w:b/>
                <w:bCs/>
                <w:lang w:val="ro-RO"/>
              </w:rPr>
              <w:t>DIRECȚIA GENERALĂ SĂNĂTATE PUBLICĂ ȘI PROGRAME DE SĂNĂTATE</w:t>
            </w:r>
          </w:p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A2AFA">
              <w:rPr>
                <w:rFonts w:ascii="Times New Roman" w:hAnsi="Times New Roman" w:cs="Times New Roman"/>
                <w:b/>
                <w:bCs/>
                <w:lang w:val="ro-RO"/>
              </w:rPr>
              <w:t>DIRECTOR GENERAL</w:t>
            </w:r>
          </w:p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A2AFA">
              <w:rPr>
                <w:rFonts w:ascii="Times New Roman" w:hAnsi="Times New Roman" w:cs="Times New Roman"/>
                <w:b/>
                <w:bCs/>
                <w:lang w:val="ro-RO"/>
              </w:rPr>
              <w:t>Dr. Amalia ȘERBAN</w:t>
            </w:r>
          </w:p>
          <w:p w:rsidR="00545665" w:rsidRPr="009A2AFA" w:rsidRDefault="00545665" w:rsidP="00837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</w:p>
        </w:tc>
      </w:tr>
      <w:tr w:rsidR="00545665" w:rsidRPr="009A2AFA" w:rsidTr="00CD03EF">
        <w:trPr>
          <w:trHeight w:val="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A2AFA">
              <w:rPr>
                <w:rFonts w:ascii="Times New Roman" w:hAnsi="Times New Roman" w:cs="Times New Roman"/>
                <w:b/>
                <w:bCs/>
                <w:lang w:val="ro-RO"/>
              </w:rPr>
              <w:t>STRUCTURI AVIZATOARE:</w:t>
            </w:r>
          </w:p>
        </w:tc>
      </w:tr>
      <w:tr w:rsidR="00545665" w:rsidRPr="00224A5F" w:rsidTr="00CD03EF">
        <w:trPr>
          <w:trHeight w:val="58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A2AFA">
              <w:rPr>
                <w:rFonts w:ascii="Times New Roman" w:hAnsi="Times New Roman" w:cs="Times New Roman"/>
                <w:b/>
                <w:bCs/>
                <w:lang w:val="ro-RO"/>
              </w:rPr>
              <w:t>DIRECȚIA GENERALĂ JURIDICĂ</w:t>
            </w:r>
          </w:p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:rsidR="00545665" w:rsidRPr="009A2AFA" w:rsidRDefault="00545665" w:rsidP="009A2AFA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A2AFA">
              <w:rPr>
                <w:rFonts w:ascii="Times New Roman" w:hAnsi="Times New Roman" w:cs="Times New Roman"/>
                <w:b/>
                <w:bCs/>
                <w:lang w:val="ro-RO"/>
              </w:rPr>
              <w:t>DIRECTOR GENERAL</w:t>
            </w:r>
          </w:p>
          <w:p w:rsidR="00545665" w:rsidRPr="009A2AFA" w:rsidRDefault="00545665" w:rsidP="009A2AFA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A2AFA">
              <w:rPr>
                <w:rFonts w:ascii="Times New Roman" w:hAnsi="Times New Roman" w:cs="Times New Roman"/>
                <w:b/>
                <w:bCs/>
                <w:lang w:val="ro-RO"/>
              </w:rPr>
              <w:t>Ionuț Sebastian IAVOR</w:t>
            </w:r>
          </w:p>
          <w:p w:rsidR="00545665" w:rsidRPr="009A2AFA" w:rsidRDefault="00545665" w:rsidP="009A2AFA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A2AFA">
              <w:rPr>
                <w:rFonts w:ascii="Times New Roman" w:hAnsi="Times New Roman" w:cs="Times New Roman"/>
                <w:b/>
                <w:bCs/>
                <w:lang w:val="ro-RO"/>
              </w:rPr>
              <w:t>SERVICIUL AVIZARE ACTE NORMATIVE</w:t>
            </w:r>
          </w:p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A2AFA">
              <w:rPr>
                <w:rFonts w:ascii="Times New Roman" w:hAnsi="Times New Roman" w:cs="Times New Roman"/>
                <w:b/>
                <w:bCs/>
                <w:lang w:val="ro-RO"/>
              </w:rPr>
              <w:t>Dana Constanța EFTIMIE</w:t>
            </w:r>
          </w:p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</w:p>
        </w:tc>
      </w:tr>
      <w:tr w:rsidR="00545665" w:rsidRPr="00E37C59" w:rsidTr="00CD03EF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65" w:rsidRDefault="00E37C59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SECRETAR DE STAT</w:t>
            </w:r>
          </w:p>
          <w:p w:rsidR="00E37C59" w:rsidRPr="009A2AFA" w:rsidRDefault="00E37C59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Prof.univ.dr. Adriana PISTOL</w:t>
            </w:r>
            <w:bookmarkStart w:id="0" w:name="_GoBack"/>
            <w:bookmarkEnd w:id="0"/>
          </w:p>
          <w:p w:rsidR="00717B4B" w:rsidRPr="009A2AFA" w:rsidRDefault="00717B4B" w:rsidP="00E37C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65" w:rsidRPr="009A2AFA" w:rsidRDefault="00545665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</w:p>
        </w:tc>
      </w:tr>
      <w:tr w:rsidR="00E37C59" w:rsidRPr="009A2AFA" w:rsidTr="00CD03EF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9" w:rsidRPr="009A2AFA" w:rsidRDefault="00E37C59" w:rsidP="00E37C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A2AF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SECRETAR GENERAL 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ADJUNCT</w:t>
            </w:r>
          </w:p>
          <w:p w:rsidR="00E37C59" w:rsidRDefault="00E37C59" w:rsidP="00E37C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Danuț Cristian POPA</w:t>
            </w:r>
          </w:p>
          <w:p w:rsidR="00E37C59" w:rsidRPr="009A2AFA" w:rsidRDefault="00E37C59" w:rsidP="00E37C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9" w:rsidRPr="009A2AFA" w:rsidRDefault="00E37C59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9" w:rsidRPr="009A2AFA" w:rsidRDefault="00E37C59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9" w:rsidRPr="009A2AFA" w:rsidRDefault="00E37C59" w:rsidP="009A2A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</w:p>
        </w:tc>
      </w:tr>
    </w:tbl>
    <w:p w:rsidR="00545665" w:rsidRPr="009A2AFA" w:rsidRDefault="00545665" w:rsidP="009A2AFA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ro-RO" w:eastAsia="ro-RO"/>
        </w:rPr>
      </w:pPr>
      <w:r w:rsidRPr="009A2AFA">
        <w:rPr>
          <w:rFonts w:ascii="Times New Roman" w:eastAsia="Times New Roman" w:hAnsi="Times New Roman" w:cs="Times New Roman"/>
          <w:szCs w:val="24"/>
          <w:lang w:val="ro-RO" w:eastAsia="ro-RO"/>
        </w:rPr>
        <w:t>Persoana de contact: cons.sup.Oana Miron - 662</w:t>
      </w:r>
    </w:p>
    <w:p w:rsidR="00545665" w:rsidRPr="009A2AFA" w:rsidRDefault="00545665" w:rsidP="009A2AFA">
      <w:pPr>
        <w:jc w:val="both"/>
        <w:rPr>
          <w:rFonts w:ascii="Times New Roman" w:hAnsi="Times New Roman" w:cs="Times New Roman"/>
          <w:lang w:val="ro-RO"/>
        </w:rPr>
      </w:pPr>
    </w:p>
    <w:p w:rsidR="00545665" w:rsidRPr="009A2AFA" w:rsidRDefault="00545665" w:rsidP="009A2AFA">
      <w:pPr>
        <w:jc w:val="both"/>
        <w:rPr>
          <w:rFonts w:ascii="Times New Roman" w:hAnsi="Times New Roman" w:cs="Times New Roman"/>
          <w:lang w:val="ro-RO"/>
        </w:rPr>
      </w:pPr>
    </w:p>
    <w:p w:rsidR="00545665" w:rsidRPr="009A2AFA" w:rsidRDefault="00545665" w:rsidP="009A2AFA">
      <w:pPr>
        <w:jc w:val="both"/>
        <w:rPr>
          <w:rFonts w:ascii="Times New Roman" w:hAnsi="Times New Roman" w:cs="Times New Roman"/>
          <w:b/>
          <w:szCs w:val="24"/>
          <w:lang w:val="ro-RO"/>
        </w:rPr>
      </w:pPr>
    </w:p>
    <w:p w:rsidR="00545665" w:rsidRPr="009A2AFA" w:rsidRDefault="00545665" w:rsidP="009A2AFA">
      <w:pPr>
        <w:jc w:val="both"/>
        <w:rPr>
          <w:rFonts w:ascii="Times New Roman" w:hAnsi="Times New Roman" w:cs="Times New Roman"/>
          <w:b/>
          <w:szCs w:val="24"/>
          <w:lang w:val="ro-RO"/>
        </w:rPr>
      </w:pPr>
    </w:p>
    <w:p w:rsidR="00545665" w:rsidRPr="009A2AFA" w:rsidRDefault="00545665" w:rsidP="009A2AFA">
      <w:pPr>
        <w:jc w:val="both"/>
        <w:rPr>
          <w:rFonts w:ascii="Times New Roman" w:hAnsi="Times New Roman" w:cs="Times New Roman"/>
          <w:lang w:val="ro-RO"/>
        </w:rPr>
      </w:pPr>
    </w:p>
    <w:p w:rsidR="00545665" w:rsidRPr="009A2AFA" w:rsidRDefault="00545665" w:rsidP="009A2AFA">
      <w:pPr>
        <w:spacing w:after="0"/>
        <w:jc w:val="both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</w:p>
    <w:sectPr w:rsidR="00545665" w:rsidRPr="009A2AFA" w:rsidSect="009A2AFA">
      <w:pgSz w:w="12240" w:h="15840"/>
      <w:pgMar w:top="540" w:right="126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D3691"/>
    <w:multiLevelType w:val="hybridMultilevel"/>
    <w:tmpl w:val="1A4C2A08"/>
    <w:lvl w:ilvl="0" w:tplc="975414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90579"/>
    <w:multiLevelType w:val="multilevel"/>
    <w:tmpl w:val="3F04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F7D4C"/>
    <w:multiLevelType w:val="hybridMultilevel"/>
    <w:tmpl w:val="E5A8F2C0"/>
    <w:lvl w:ilvl="0" w:tplc="AB962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15C06"/>
    <w:multiLevelType w:val="hybridMultilevel"/>
    <w:tmpl w:val="76E223C6"/>
    <w:lvl w:ilvl="0" w:tplc="EE1EA4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B3AFB"/>
    <w:multiLevelType w:val="hybridMultilevel"/>
    <w:tmpl w:val="96B4EB7E"/>
    <w:lvl w:ilvl="0" w:tplc="536A8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15F5D"/>
    <w:multiLevelType w:val="hybridMultilevel"/>
    <w:tmpl w:val="66AC555E"/>
    <w:lvl w:ilvl="0" w:tplc="D1FC70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B5207"/>
    <w:multiLevelType w:val="hybridMultilevel"/>
    <w:tmpl w:val="FF12EF8E"/>
    <w:lvl w:ilvl="0" w:tplc="D1FC70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A2"/>
    <w:rsid w:val="00000221"/>
    <w:rsid w:val="00067C86"/>
    <w:rsid w:val="00136329"/>
    <w:rsid w:val="001B0464"/>
    <w:rsid w:val="001E1C33"/>
    <w:rsid w:val="00224A5F"/>
    <w:rsid w:val="002B3B94"/>
    <w:rsid w:val="00305CDE"/>
    <w:rsid w:val="003C3486"/>
    <w:rsid w:val="003D36EE"/>
    <w:rsid w:val="003E0CB1"/>
    <w:rsid w:val="004E0A22"/>
    <w:rsid w:val="004F24E3"/>
    <w:rsid w:val="00506706"/>
    <w:rsid w:val="00545665"/>
    <w:rsid w:val="006474B7"/>
    <w:rsid w:val="00707808"/>
    <w:rsid w:val="00717B4B"/>
    <w:rsid w:val="00721B13"/>
    <w:rsid w:val="007E0E5F"/>
    <w:rsid w:val="00837EB7"/>
    <w:rsid w:val="00900EF7"/>
    <w:rsid w:val="0090592D"/>
    <w:rsid w:val="00985B84"/>
    <w:rsid w:val="009A14D7"/>
    <w:rsid w:val="009A2AFA"/>
    <w:rsid w:val="00A21643"/>
    <w:rsid w:val="00A273A2"/>
    <w:rsid w:val="00A55897"/>
    <w:rsid w:val="00AA4BB2"/>
    <w:rsid w:val="00BB16D5"/>
    <w:rsid w:val="00C3725A"/>
    <w:rsid w:val="00C810C1"/>
    <w:rsid w:val="00CD1693"/>
    <w:rsid w:val="00CD6E9C"/>
    <w:rsid w:val="00D1632E"/>
    <w:rsid w:val="00E23071"/>
    <w:rsid w:val="00E37C59"/>
    <w:rsid w:val="00EB136A"/>
    <w:rsid w:val="00F9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4196E6-406E-4DC7-ABB7-BDD69A5A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7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3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den">
    <w:name w:val="s_den"/>
    <w:basedOn w:val="DefaultParagraphFont"/>
    <w:rsid w:val="00A273A2"/>
  </w:style>
  <w:style w:type="character" w:customStyle="1" w:styleId="spar">
    <w:name w:val="s_par"/>
    <w:basedOn w:val="DefaultParagraphFont"/>
    <w:rsid w:val="00A273A2"/>
  </w:style>
  <w:style w:type="character" w:styleId="Hyperlink">
    <w:name w:val="Hyperlink"/>
    <w:basedOn w:val="DefaultParagraphFont"/>
    <w:uiPriority w:val="99"/>
    <w:semiHidden/>
    <w:unhideWhenUsed/>
    <w:rsid w:val="00A273A2"/>
    <w:rPr>
      <w:color w:val="0000FF"/>
      <w:u w:val="single"/>
    </w:rPr>
  </w:style>
  <w:style w:type="character" w:customStyle="1" w:styleId="sartttl">
    <w:name w:val="s_art_ttl"/>
    <w:basedOn w:val="DefaultParagraphFont"/>
    <w:rsid w:val="00A273A2"/>
  </w:style>
  <w:style w:type="character" w:customStyle="1" w:styleId="sttart1">
    <w:name w:val="st_tart1"/>
    <w:rsid w:val="00A273A2"/>
    <w:rPr>
      <w:color w:val="000000"/>
    </w:rPr>
  </w:style>
  <w:style w:type="paragraph" w:styleId="ListParagraph">
    <w:name w:val="List Paragraph"/>
    <w:basedOn w:val="Normal"/>
    <w:uiPriority w:val="34"/>
    <w:qFormat/>
    <w:rsid w:val="00A55897"/>
    <w:pPr>
      <w:ind w:left="720"/>
      <w:contextualSpacing/>
    </w:pPr>
  </w:style>
  <w:style w:type="paragraph" w:styleId="NoSpacing">
    <w:name w:val="No Spacing"/>
    <w:uiPriority w:val="1"/>
    <w:qFormat/>
    <w:rsid w:val="005456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SilviaI</dc:creator>
  <cp:lastModifiedBy>Alina Dragomiristeanu</cp:lastModifiedBy>
  <cp:revision>6</cp:revision>
  <cp:lastPrinted>2024-05-15T13:05:00Z</cp:lastPrinted>
  <dcterms:created xsi:type="dcterms:W3CDTF">2024-05-08T14:16:00Z</dcterms:created>
  <dcterms:modified xsi:type="dcterms:W3CDTF">2024-05-15T13:12:00Z</dcterms:modified>
</cp:coreProperties>
</file>