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A37B6" w14:textId="77777777" w:rsidR="005C7D0D" w:rsidRDefault="00A30D2A" w:rsidP="00E23495">
      <w:pPr>
        <w:jc w:val="both"/>
        <w:rPr>
          <w:b/>
          <w:lang w:val="en-GB"/>
        </w:rPr>
      </w:pPr>
      <w:proofErr w:type="spellStart"/>
      <w:r>
        <w:rPr>
          <w:b/>
          <w:lang w:val="en-GB"/>
        </w:rPr>
        <w:t>Propunere</w:t>
      </w:r>
      <w:proofErr w:type="spellEnd"/>
      <w:r w:rsidR="00D2067A" w:rsidRPr="00E23495">
        <w:rPr>
          <w:b/>
          <w:lang w:val="en-GB"/>
        </w:rPr>
        <w:t xml:space="preserve"> de </w:t>
      </w:r>
      <w:proofErr w:type="spellStart"/>
      <w:r w:rsidR="00D2067A" w:rsidRPr="00E23495">
        <w:rPr>
          <w:b/>
          <w:lang w:val="en-GB"/>
        </w:rPr>
        <w:t>parteneriat</w:t>
      </w:r>
      <w:proofErr w:type="spellEnd"/>
      <w:r w:rsidR="00D2067A" w:rsidRPr="00E23495">
        <w:rPr>
          <w:b/>
          <w:lang w:val="en-GB"/>
        </w:rPr>
        <w:t xml:space="preserve"> </w:t>
      </w:r>
      <w:r>
        <w:rPr>
          <w:b/>
          <w:lang w:val="en-GB"/>
        </w:rPr>
        <w:t xml:space="preserve">in </w:t>
      </w:r>
      <w:proofErr w:type="spellStart"/>
      <w:r>
        <w:rPr>
          <w:b/>
          <w:lang w:val="en-GB"/>
        </w:rPr>
        <w:t>cadrul</w:t>
      </w:r>
      <w:proofErr w:type="spellEnd"/>
      <w:r>
        <w:rPr>
          <w:b/>
          <w:lang w:val="en-GB"/>
        </w:rPr>
        <w:t xml:space="preserve"> EU4Health,</w:t>
      </w:r>
    </w:p>
    <w:p w14:paraId="26F5D712" w14:textId="51380514" w:rsidR="00E23495" w:rsidRPr="00E23495" w:rsidRDefault="00A30D2A" w:rsidP="00E23495">
      <w:pPr>
        <w:jc w:val="both"/>
        <w:rPr>
          <w:b/>
          <w:lang w:val="en-GB"/>
        </w:rPr>
      </w:pPr>
      <w:bookmarkStart w:id="0" w:name="_GoBack"/>
      <w:bookmarkEnd w:id="0"/>
      <w:r>
        <w:rPr>
          <w:b/>
          <w:lang w:val="en-GB"/>
        </w:rPr>
        <w:t xml:space="preserve"> </w:t>
      </w:r>
      <w:proofErr w:type="spellStart"/>
      <w:proofErr w:type="gramStart"/>
      <w:r w:rsidR="00D2067A" w:rsidRPr="00E23495">
        <w:rPr>
          <w:b/>
          <w:lang w:val="en-GB"/>
        </w:rPr>
        <w:t>transmisa</w:t>
      </w:r>
      <w:proofErr w:type="spellEnd"/>
      <w:proofErr w:type="gramEnd"/>
      <w:r w:rsidR="00D2067A" w:rsidRPr="00E23495">
        <w:rPr>
          <w:b/>
          <w:lang w:val="en-GB"/>
        </w:rPr>
        <w:t xml:space="preserve"> de </w:t>
      </w:r>
      <w:proofErr w:type="spellStart"/>
      <w:r w:rsidR="00D2067A" w:rsidRPr="00E23495">
        <w:rPr>
          <w:b/>
          <w:lang w:val="en-GB"/>
        </w:rPr>
        <w:t>catre</w:t>
      </w:r>
      <w:proofErr w:type="spellEnd"/>
      <w:r w:rsidR="00D2067A" w:rsidRPr="00E23495">
        <w:rPr>
          <w:b/>
          <w:lang w:val="en-GB"/>
        </w:rPr>
        <w:t xml:space="preserve"> </w:t>
      </w:r>
      <w:proofErr w:type="spellStart"/>
      <w:r w:rsidR="00D2067A" w:rsidRPr="00E23495">
        <w:rPr>
          <w:b/>
          <w:lang w:val="en-GB"/>
        </w:rPr>
        <w:t>Reprezentanța</w:t>
      </w:r>
      <w:proofErr w:type="spellEnd"/>
      <w:r w:rsidR="00D2067A" w:rsidRPr="00E23495">
        <w:rPr>
          <w:b/>
          <w:lang w:val="en-GB"/>
        </w:rPr>
        <w:t xml:space="preserve"> </w:t>
      </w:r>
      <w:proofErr w:type="spellStart"/>
      <w:r w:rsidR="00D2067A" w:rsidRPr="00E23495">
        <w:rPr>
          <w:b/>
          <w:lang w:val="en-GB"/>
        </w:rPr>
        <w:t>permanentă</w:t>
      </w:r>
      <w:proofErr w:type="spellEnd"/>
      <w:r w:rsidR="00D2067A" w:rsidRPr="00E23495">
        <w:rPr>
          <w:b/>
          <w:lang w:val="en-GB"/>
        </w:rPr>
        <w:t xml:space="preserve"> a </w:t>
      </w:r>
      <w:proofErr w:type="spellStart"/>
      <w:r w:rsidR="00D2067A" w:rsidRPr="00E23495">
        <w:rPr>
          <w:b/>
          <w:lang w:val="en-GB"/>
        </w:rPr>
        <w:t>Republicii</w:t>
      </w:r>
      <w:proofErr w:type="spellEnd"/>
      <w:r w:rsidR="00D2067A" w:rsidRPr="00E23495">
        <w:rPr>
          <w:b/>
          <w:lang w:val="en-GB"/>
        </w:rPr>
        <w:t xml:space="preserve"> </w:t>
      </w:r>
      <w:proofErr w:type="spellStart"/>
      <w:r w:rsidR="00D2067A" w:rsidRPr="00E23495">
        <w:rPr>
          <w:b/>
          <w:lang w:val="en-GB"/>
        </w:rPr>
        <w:t>Cehe</w:t>
      </w:r>
      <w:proofErr w:type="spellEnd"/>
      <w:r w:rsidR="00D2067A" w:rsidRPr="00E23495">
        <w:rPr>
          <w:b/>
          <w:lang w:val="en-GB"/>
        </w:rPr>
        <w:t xml:space="preserve"> </w:t>
      </w:r>
      <w:r w:rsidR="00E23495">
        <w:rPr>
          <w:b/>
          <w:lang w:val="en-GB"/>
        </w:rPr>
        <w:t xml:space="preserve">de </w:t>
      </w:r>
      <w:proofErr w:type="spellStart"/>
      <w:r w:rsidR="00D2067A" w:rsidRPr="00E23495">
        <w:rPr>
          <w:b/>
          <w:lang w:val="en-GB"/>
        </w:rPr>
        <w:t>pe</w:t>
      </w:r>
      <w:proofErr w:type="spellEnd"/>
      <w:r w:rsidR="00D2067A" w:rsidRPr="00E23495">
        <w:rPr>
          <w:b/>
          <w:lang w:val="en-GB"/>
        </w:rPr>
        <w:t xml:space="preserve"> </w:t>
      </w:r>
      <w:proofErr w:type="spellStart"/>
      <w:r w:rsidR="00D2067A" w:rsidRPr="00E23495">
        <w:rPr>
          <w:b/>
          <w:lang w:val="en-GB"/>
        </w:rPr>
        <w:t>lângă</w:t>
      </w:r>
      <w:proofErr w:type="spellEnd"/>
      <w:r w:rsidR="00D2067A" w:rsidRPr="00E23495">
        <w:rPr>
          <w:b/>
          <w:lang w:val="en-GB"/>
        </w:rPr>
        <w:t xml:space="preserve"> </w:t>
      </w:r>
      <w:proofErr w:type="spellStart"/>
      <w:r w:rsidR="00D2067A" w:rsidRPr="00E23495">
        <w:rPr>
          <w:b/>
          <w:lang w:val="en-GB"/>
        </w:rPr>
        <w:t>Uniunea</w:t>
      </w:r>
      <w:proofErr w:type="spellEnd"/>
      <w:r w:rsidR="00D2067A" w:rsidRPr="00E23495">
        <w:rPr>
          <w:b/>
          <w:lang w:val="en-GB"/>
        </w:rPr>
        <w:t xml:space="preserve"> </w:t>
      </w:r>
      <w:proofErr w:type="spellStart"/>
      <w:r w:rsidR="00D2067A" w:rsidRPr="00E23495">
        <w:rPr>
          <w:b/>
          <w:lang w:val="en-GB"/>
        </w:rPr>
        <w:t>Europeană</w:t>
      </w:r>
      <w:proofErr w:type="spellEnd"/>
      <w:r w:rsidR="00E23495" w:rsidRPr="00E23495">
        <w:rPr>
          <w:b/>
          <w:lang w:val="en-GB"/>
        </w:rPr>
        <w:t xml:space="preserve"> </w:t>
      </w:r>
      <w:proofErr w:type="spellStart"/>
      <w:r w:rsidR="00E23495" w:rsidRPr="00E23495">
        <w:rPr>
          <w:b/>
          <w:lang w:val="en-GB"/>
        </w:rPr>
        <w:t>privind</w:t>
      </w:r>
      <w:proofErr w:type="spellEnd"/>
      <w:r w:rsidR="00D2067A" w:rsidRPr="00E23495">
        <w:rPr>
          <w:b/>
          <w:lang w:val="en-GB"/>
        </w:rPr>
        <w:t xml:space="preserve"> </w:t>
      </w:r>
      <w:proofErr w:type="spellStart"/>
      <w:r w:rsidR="00D2067A" w:rsidRPr="00E23495">
        <w:rPr>
          <w:b/>
          <w:lang w:val="en-GB"/>
        </w:rPr>
        <w:t>Apelul</w:t>
      </w:r>
      <w:proofErr w:type="spellEnd"/>
      <w:r w:rsidR="00D2067A" w:rsidRPr="00E23495">
        <w:rPr>
          <w:b/>
          <w:lang w:val="en-GB"/>
        </w:rPr>
        <w:t xml:space="preserve"> </w:t>
      </w:r>
      <w:proofErr w:type="spellStart"/>
      <w:r>
        <w:rPr>
          <w:b/>
          <w:lang w:val="en-GB"/>
        </w:rPr>
        <w:t>pentru</w:t>
      </w:r>
      <w:proofErr w:type="spellEnd"/>
      <w:r w:rsidR="00D2067A" w:rsidRPr="00E23495">
        <w:rPr>
          <w:b/>
          <w:lang w:val="en-GB"/>
        </w:rPr>
        <w:t xml:space="preserve"> </w:t>
      </w:r>
      <w:proofErr w:type="spellStart"/>
      <w:r w:rsidR="00D2067A" w:rsidRPr="00E23495">
        <w:rPr>
          <w:b/>
          <w:lang w:val="en-GB"/>
        </w:rPr>
        <w:t>propuneri</w:t>
      </w:r>
      <w:proofErr w:type="spellEnd"/>
      <w:r>
        <w:rPr>
          <w:b/>
          <w:lang w:val="en-GB"/>
        </w:rPr>
        <w:t xml:space="preserve"> - </w:t>
      </w:r>
      <w:proofErr w:type="spellStart"/>
      <w:r w:rsidR="00E23495" w:rsidRPr="00E23495">
        <w:rPr>
          <w:b/>
          <w:lang w:val="en-GB"/>
        </w:rPr>
        <w:t>Promovarea</w:t>
      </w:r>
      <w:proofErr w:type="spellEnd"/>
      <w:r w:rsidR="00E23495" w:rsidRPr="00E23495">
        <w:rPr>
          <w:b/>
          <w:lang w:val="en-GB"/>
        </w:rPr>
        <w:t xml:space="preserve"> </w:t>
      </w:r>
      <w:proofErr w:type="spellStart"/>
      <w:r w:rsidR="00D2067A" w:rsidRPr="00E23495">
        <w:rPr>
          <w:b/>
          <w:lang w:val="en-GB"/>
        </w:rPr>
        <w:t>adoptării</w:t>
      </w:r>
      <w:proofErr w:type="spellEnd"/>
      <w:r w:rsidR="00D2067A" w:rsidRPr="00E23495">
        <w:rPr>
          <w:b/>
          <w:lang w:val="en-GB"/>
        </w:rPr>
        <w:t xml:space="preserve"> </w:t>
      </w:r>
      <w:proofErr w:type="spellStart"/>
      <w:r w:rsidR="00D2067A" w:rsidRPr="00E23495">
        <w:rPr>
          <w:b/>
          <w:lang w:val="en-GB"/>
        </w:rPr>
        <w:t>inteligenței</w:t>
      </w:r>
      <w:proofErr w:type="spellEnd"/>
      <w:r w:rsidR="00D2067A" w:rsidRPr="00E23495">
        <w:rPr>
          <w:b/>
          <w:lang w:val="en-GB"/>
        </w:rPr>
        <w:t xml:space="preserve"> </w:t>
      </w:r>
      <w:proofErr w:type="spellStart"/>
      <w:r w:rsidR="00D2067A" w:rsidRPr="00E23495">
        <w:rPr>
          <w:b/>
          <w:lang w:val="en-GB"/>
        </w:rPr>
        <w:t>artificiale</w:t>
      </w:r>
      <w:proofErr w:type="spellEnd"/>
      <w:r w:rsidR="00D2067A" w:rsidRPr="00E23495">
        <w:rPr>
          <w:b/>
          <w:lang w:val="en-GB"/>
        </w:rPr>
        <w:t xml:space="preserve"> </w:t>
      </w:r>
      <w:proofErr w:type="spellStart"/>
      <w:r w:rsidR="00D2067A" w:rsidRPr="00E23495">
        <w:rPr>
          <w:b/>
          <w:lang w:val="en-GB"/>
        </w:rPr>
        <w:t>în</w:t>
      </w:r>
      <w:proofErr w:type="spellEnd"/>
      <w:r w:rsidR="00D2067A" w:rsidRPr="00E23495">
        <w:rPr>
          <w:b/>
          <w:lang w:val="en-GB"/>
        </w:rPr>
        <w:t xml:space="preserve"> </w:t>
      </w:r>
      <w:proofErr w:type="spellStart"/>
      <w:r w:rsidR="00D2067A" w:rsidRPr="00E23495">
        <w:rPr>
          <w:b/>
          <w:lang w:val="en-GB"/>
        </w:rPr>
        <w:t>sănătate</w:t>
      </w:r>
      <w:proofErr w:type="spellEnd"/>
      <w:r w:rsidR="00D2067A" w:rsidRPr="00E23495">
        <w:rPr>
          <w:b/>
          <w:lang w:val="en-GB"/>
        </w:rPr>
        <w:t xml:space="preserve"> (DI-g-24-76) </w:t>
      </w:r>
    </w:p>
    <w:p w14:paraId="38F78336" w14:textId="77777777" w:rsidR="00E23495" w:rsidRDefault="00E23495" w:rsidP="00FA031B">
      <w:pPr>
        <w:rPr>
          <w:lang w:val="en-GB"/>
        </w:rPr>
      </w:pPr>
    </w:p>
    <w:p w14:paraId="21CFE29C" w14:textId="77777777" w:rsidR="00A30D2A" w:rsidRPr="00A30D2A" w:rsidRDefault="00E23495" w:rsidP="00E23495">
      <w:pPr>
        <w:jc w:val="both"/>
        <w:rPr>
          <w:b/>
          <w:lang w:val="en-GB"/>
        </w:rPr>
      </w:pPr>
      <w:proofErr w:type="spellStart"/>
      <w:r w:rsidRPr="00A30D2A">
        <w:rPr>
          <w:b/>
          <w:lang w:val="en-GB"/>
        </w:rPr>
        <w:t>V</w:t>
      </w:r>
      <w:r w:rsidR="00D2067A" w:rsidRPr="00A30D2A">
        <w:rPr>
          <w:b/>
          <w:lang w:val="en-GB"/>
        </w:rPr>
        <w:t>ă</w:t>
      </w:r>
      <w:proofErr w:type="spellEnd"/>
      <w:r w:rsidR="00D2067A" w:rsidRPr="00A30D2A">
        <w:rPr>
          <w:b/>
          <w:lang w:val="en-GB"/>
        </w:rPr>
        <w:t xml:space="preserve"> </w:t>
      </w:r>
      <w:proofErr w:type="spellStart"/>
      <w:r w:rsidR="00D2067A" w:rsidRPr="00A30D2A">
        <w:rPr>
          <w:b/>
          <w:lang w:val="en-GB"/>
        </w:rPr>
        <w:t>rugăm</w:t>
      </w:r>
      <w:proofErr w:type="spellEnd"/>
      <w:r w:rsidR="00D2067A" w:rsidRPr="00A30D2A">
        <w:rPr>
          <w:b/>
          <w:lang w:val="en-GB"/>
        </w:rPr>
        <w:t xml:space="preserve"> </w:t>
      </w:r>
      <w:proofErr w:type="spellStart"/>
      <w:proofErr w:type="gramStart"/>
      <w:r w:rsidR="00D2067A" w:rsidRPr="00A30D2A">
        <w:rPr>
          <w:b/>
          <w:lang w:val="en-GB"/>
        </w:rPr>
        <w:t>să</w:t>
      </w:r>
      <w:proofErr w:type="spellEnd"/>
      <w:proofErr w:type="gramEnd"/>
      <w:r w:rsidR="00D2067A" w:rsidRPr="00A30D2A">
        <w:rPr>
          <w:b/>
          <w:lang w:val="en-GB"/>
        </w:rPr>
        <w:t xml:space="preserve"> </w:t>
      </w:r>
      <w:proofErr w:type="spellStart"/>
      <w:r w:rsidR="00A30D2A" w:rsidRPr="00A30D2A">
        <w:rPr>
          <w:b/>
          <w:lang w:val="en-GB"/>
        </w:rPr>
        <w:t>re</w:t>
      </w:r>
      <w:r w:rsidR="00D2067A" w:rsidRPr="00A30D2A">
        <w:rPr>
          <w:b/>
          <w:lang w:val="en-GB"/>
        </w:rPr>
        <w:t>găsiți</w:t>
      </w:r>
      <w:proofErr w:type="spellEnd"/>
      <w:r w:rsidR="00D2067A" w:rsidRPr="00A30D2A">
        <w:rPr>
          <w:b/>
          <w:lang w:val="en-GB"/>
        </w:rPr>
        <w:t xml:space="preserve"> </w:t>
      </w:r>
      <w:proofErr w:type="spellStart"/>
      <w:r w:rsidRPr="00A30D2A">
        <w:rPr>
          <w:b/>
          <w:lang w:val="en-GB"/>
        </w:rPr>
        <w:t>mai</w:t>
      </w:r>
      <w:proofErr w:type="spellEnd"/>
      <w:r w:rsidRPr="00A30D2A">
        <w:rPr>
          <w:b/>
          <w:lang w:val="en-GB"/>
        </w:rPr>
        <w:t xml:space="preserve"> </w:t>
      </w:r>
      <w:proofErr w:type="spellStart"/>
      <w:r w:rsidRPr="00A30D2A">
        <w:rPr>
          <w:b/>
          <w:lang w:val="en-GB"/>
        </w:rPr>
        <w:t>jos</w:t>
      </w:r>
      <w:proofErr w:type="spellEnd"/>
      <w:r w:rsidRPr="00A30D2A">
        <w:rPr>
          <w:b/>
          <w:lang w:val="en-GB"/>
        </w:rPr>
        <w:t xml:space="preserve">, </w:t>
      </w:r>
      <w:proofErr w:type="spellStart"/>
      <w:r w:rsidR="00D2067A" w:rsidRPr="00A30D2A">
        <w:rPr>
          <w:b/>
          <w:lang w:val="en-GB"/>
        </w:rPr>
        <w:t>informații</w:t>
      </w:r>
      <w:proofErr w:type="spellEnd"/>
      <w:r w:rsidR="00D2067A" w:rsidRPr="00A30D2A">
        <w:rPr>
          <w:b/>
          <w:lang w:val="en-GB"/>
        </w:rPr>
        <w:t xml:space="preserve"> </w:t>
      </w:r>
      <w:proofErr w:type="spellStart"/>
      <w:r w:rsidR="00A30D2A" w:rsidRPr="00A30D2A">
        <w:rPr>
          <w:b/>
          <w:lang w:val="en-GB"/>
        </w:rPr>
        <w:t>suplimentare</w:t>
      </w:r>
      <w:proofErr w:type="spellEnd"/>
      <w:r w:rsidR="00A30D2A" w:rsidRPr="00A30D2A">
        <w:rPr>
          <w:b/>
          <w:lang w:val="en-GB"/>
        </w:rPr>
        <w:t xml:space="preserve"> </w:t>
      </w:r>
      <w:proofErr w:type="spellStart"/>
      <w:r w:rsidR="00A30D2A" w:rsidRPr="00A30D2A">
        <w:rPr>
          <w:b/>
          <w:lang w:val="en-GB"/>
        </w:rPr>
        <w:t>privind</w:t>
      </w:r>
      <w:proofErr w:type="spellEnd"/>
      <w:r w:rsidRPr="00A30D2A">
        <w:rPr>
          <w:b/>
          <w:lang w:val="en-GB"/>
        </w:rPr>
        <w:t xml:space="preserve"> </w:t>
      </w:r>
      <w:proofErr w:type="spellStart"/>
      <w:r w:rsidR="00D2067A" w:rsidRPr="00A30D2A">
        <w:rPr>
          <w:b/>
          <w:lang w:val="en-GB"/>
        </w:rPr>
        <w:t>oferta</w:t>
      </w:r>
      <w:proofErr w:type="spellEnd"/>
      <w:r w:rsidR="00D2067A" w:rsidRPr="00A30D2A">
        <w:rPr>
          <w:b/>
          <w:lang w:val="en-GB"/>
        </w:rPr>
        <w:t xml:space="preserve"> de </w:t>
      </w:r>
      <w:proofErr w:type="spellStart"/>
      <w:r w:rsidR="00D2067A" w:rsidRPr="00A30D2A">
        <w:rPr>
          <w:b/>
          <w:lang w:val="en-GB"/>
        </w:rPr>
        <w:t>parteneriat</w:t>
      </w:r>
      <w:proofErr w:type="spellEnd"/>
      <w:r w:rsidRPr="00A30D2A">
        <w:rPr>
          <w:b/>
          <w:lang w:val="en-GB"/>
        </w:rPr>
        <w:t xml:space="preserve"> </w:t>
      </w:r>
      <w:proofErr w:type="spellStart"/>
      <w:r w:rsidR="00A30D2A" w:rsidRPr="00A30D2A">
        <w:rPr>
          <w:b/>
          <w:lang w:val="en-GB"/>
        </w:rPr>
        <w:t>pentru</w:t>
      </w:r>
      <w:proofErr w:type="spellEnd"/>
      <w:r w:rsidR="00A30D2A" w:rsidRPr="00A30D2A">
        <w:rPr>
          <w:b/>
          <w:lang w:val="en-GB"/>
        </w:rPr>
        <w:t xml:space="preserve"> </w:t>
      </w:r>
      <w:proofErr w:type="spellStart"/>
      <w:r w:rsidR="00A30D2A" w:rsidRPr="00A30D2A">
        <w:rPr>
          <w:b/>
          <w:lang w:val="en-GB"/>
        </w:rPr>
        <w:t>acest</w:t>
      </w:r>
      <w:proofErr w:type="spellEnd"/>
      <w:r w:rsidRPr="00A30D2A">
        <w:rPr>
          <w:b/>
          <w:lang w:val="en-GB"/>
        </w:rPr>
        <w:t xml:space="preserve"> </w:t>
      </w:r>
      <w:proofErr w:type="spellStart"/>
      <w:r w:rsidRPr="00A30D2A">
        <w:rPr>
          <w:b/>
          <w:lang w:val="en-GB"/>
        </w:rPr>
        <w:t>proiect</w:t>
      </w:r>
      <w:proofErr w:type="spellEnd"/>
      <w:r w:rsidRPr="00A30D2A">
        <w:rPr>
          <w:b/>
          <w:lang w:val="en-GB"/>
        </w:rPr>
        <w:t xml:space="preserve">: </w:t>
      </w:r>
    </w:p>
    <w:p w14:paraId="218B59FE" w14:textId="09821FED" w:rsidR="00D2067A" w:rsidRPr="00E23495" w:rsidRDefault="00E23495" w:rsidP="00E23495">
      <w:pPr>
        <w:jc w:val="both"/>
        <w:rPr>
          <w:lang w:val="en-GB"/>
        </w:rPr>
      </w:pPr>
      <w:r>
        <w:rPr>
          <w:rFonts w:ascii="Tahoma" w:hAnsi="Tahoma" w:cs="Tahoma"/>
        </w:rPr>
        <w:t>(</w:t>
      </w:r>
      <w:r w:rsidR="00A30D2A">
        <w:rPr>
          <w:rFonts w:ascii="Tahoma" w:hAnsi="Tahoma" w:cs="Tahoma"/>
        </w:rPr>
        <w:fldChar w:fldCharType="begin"/>
      </w:r>
      <w:r w:rsidR="00A30D2A">
        <w:rPr>
          <w:rFonts w:ascii="Tahoma" w:hAnsi="Tahoma" w:cs="Tahoma"/>
        </w:rPr>
        <w:instrText xml:space="preserve"> HYPERLINK "</w:instrText>
      </w:r>
      <w:r w:rsidR="00A30D2A" w:rsidRPr="00A30D2A">
        <w:rPr>
          <w:rFonts w:ascii="Tahoma" w:hAnsi="Tahoma" w:cs="Tahoma"/>
        </w:rPr>
        <w:instrText>https://hadea.ec.europa.eu/programmes/eu4health/calls-and-contracts/tentative calendar_en</w:instrText>
      </w:r>
      <w:r w:rsidR="00A30D2A">
        <w:rPr>
          <w:rFonts w:ascii="Tahoma" w:hAnsi="Tahoma" w:cs="Tahoma"/>
        </w:rPr>
        <w:instrText xml:space="preserve">" </w:instrText>
      </w:r>
      <w:r w:rsidR="00A30D2A">
        <w:rPr>
          <w:rFonts w:ascii="Tahoma" w:hAnsi="Tahoma" w:cs="Tahoma"/>
        </w:rPr>
        <w:fldChar w:fldCharType="separate"/>
      </w:r>
      <w:r w:rsidR="00A30D2A" w:rsidRPr="00655C47">
        <w:rPr>
          <w:rStyle w:val="Hyperlink"/>
          <w:rFonts w:ascii="Tahoma" w:hAnsi="Tahoma" w:cs="Tahoma"/>
        </w:rPr>
        <w:t>https://hadea.ec.europa.eu/programmes/eu4health/calls-and-contracts/tentative calendar_en</w:t>
      </w:r>
      <w:r w:rsidR="00A30D2A">
        <w:rPr>
          <w:rFonts w:ascii="Tahoma" w:hAnsi="Tahoma" w:cs="Tahoma"/>
        </w:rPr>
        <w:fldChar w:fldCharType="end"/>
      </w:r>
      <w:r w:rsidR="00D2067A">
        <w:rPr>
          <w:rFonts w:ascii="Tahoma" w:hAnsi="Tahoma" w:cs="Tahoma"/>
        </w:rPr>
        <w:t xml:space="preserve">). </w:t>
      </w:r>
    </w:p>
    <w:p w14:paraId="2425E9DD" w14:textId="77777777" w:rsidR="00D2067A" w:rsidRDefault="00D2067A" w:rsidP="00FA031B">
      <w:pPr>
        <w:rPr>
          <w:rFonts w:ascii="Tahoma" w:hAnsi="Tahoma" w:cs="Tahoma"/>
        </w:rPr>
      </w:pPr>
    </w:p>
    <w:p w14:paraId="2733C590" w14:textId="7A081BF8" w:rsidR="00FA031B" w:rsidRDefault="00FA031B" w:rsidP="00FA031B">
      <w:pPr>
        <w:rPr>
          <w:lang w:val="en-GB"/>
        </w:rPr>
      </w:pPr>
      <w:r>
        <w:rPr>
          <w:lang w:val="en-GB"/>
        </w:rPr>
        <w:t>National eHealth Centre of the Ministry of Health of the Czech Republic offers cooperation on the DI-g-24-76 call:</w:t>
      </w:r>
    </w:p>
    <w:p w14:paraId="3E770379" w14:textId="6CE85331" w:rsidR="00FA031B" w:rsidRPr="00FA031B" w:rsidRDefault="00FA031B" w:rsidP="00FA031B">
      <w:pPr>
        <w:rPr>
          <w:lang w:val="en-GB"/>
        </w:rPr>
      </w:pPr>
      <w:r>
        <w:rPr>
          <w:lang w:val="en-GB"/>
        </w:rPr>
        <w:t>Specifically, we offer our cooperation</w:t>
      </w:r>
      <w:r w:rsidRPr="00FA031B">
        <w:rPr>
          <w:lang w:val="en-GB"/>
        </w:rPr>
        <w:t xml:space="preserve"> in the </w:t>
      </w:r>
      <w:r>
        <w:rPr>
          <w:lang w:val="en-GB"/>
        </w:rPr>
        <w:t>field</w:t>
      </w:r>
      <w:r w:rsidRPr="00FA031B">
        <w:rPr>
          <w:lang w:val="en-GB"/>
        </w:rPr>
        <w:t xml:space="preserve"> of science, research and practical experience with clinical practice and the introduction of artificial intelligence into clinical practice in university or regional type medical facilities. Directly managed organizations (faculty hospitals or specialized workplaces) of the Ministry of Health of the Czech Republic have experience with the introduction of artificial intelligence into clinical practice and with research activities. Specialties in which we have experience and use artificial intelligence are, for example: emergency medicine, diabetology (diabetic retinopathy assessed from the fundus of the eye), neurology, dermatology, dentistry,</w:t>
      </w:r>
      <w:r>
        <w:rPr>
          <w:lang w:val="en-GB"/>
        </w:rPr>
        <w:t xml:space="preserve"> </w:t>
      </w:r>
      <w:r w:rsidRPr="00FA031B">
        <w:rPr>
          <w:lang w:val="en-GB"/>
        </w:rPr>
        <w:t xml:space="preserve">gastroenterology, cardiology, radiology. We are able to involve experts with experience from national and international projects in the project. </w:t>
      </w:r>
      <w:r>
        <w:rPr>
          <w:lang w:val="en-GB"/>
        </w:rPr>
        <w:t>Medics</w:t>
      </w:r>
      <w:r w:rsidRPr="00FA031B">
        <w:rPr>
          <w:lang w:val="en-GB"/>
        </w:rPr>
        <w:t xml:space="preserve">, IT experts, biomedical engineers or experts in regulation, legislation, certification and processes in the healthcare sector </w:t>
      </w:r>
      <w:r>
        <w:rPr>
          <w:lang w:val="en-GB"/>
        </w:rPr>
        <w:t>are</w:t>
      </w:r>
      <w:r w:rsidRPr="00FA031B">
        <w:rPr>
          <w:lang w:val="en-GB"/>
        </w:rPr>
        <w:t xml:space="preserve"> interested in the given issue. We have an expert team ready that would be happy to </w:t>
      </w:r>
      <w:r>
        <w:rPr>
          <w:lang w:val="en-GB"/>
        </w:rPr>
        <w:t>take part in</w:t>
      </w:r>
      <w:r w:rsidRPr="00FA031B">
        <w:rPr>
          <w:lang w:val="en-GB"/>
        </w:rPr>
        <w:t xml:space="preserve"> the Dl-g-24-76 challenge. If necessary, we will send the professional resume of the main members of the professional team.</w:t>
      </w:r>
    </w:p>
    <w:p w14:paraId="76CD08C1" w14:textId="77777777" w:rsidR="00FA031B" w:rsidRPr="00FA031B" w:rsidRDefault="00FA031B" w:rsidP="00FA031B">
      <w:pPr>
        <w:rPr>
          <w:lang w:val="en-GB"/>
        </w:rPr>
      </w:pPr>
    </w:p>
    <w:p w14:paraId="32D5BF1D" w14:textId="6A85501A" w:rsidR="00FA031B" w:rsidRPr="00FA031B" w:rsidRDefault="00FA031B" w:rsidP="00FA031B">
      <w:pPr>
        <w:rPr>
          <w:lang w:val="en-GB"/>
        </w:rPr>
      </w:pPr>
      <w:r w:rsidRPr="00FA031B">
        <w:rPr>
          <w:lang w:val="en-GB"/>
        </w:rPr>
        <w:t>We are ready to share information and experience</w:t>
      </w:r>
      <w:r>
        <w:rPr>
          <w:lang w:val="en-GB"/>
        </w:rPr>
        <w:t xml:space="preserve">. </w:t>
      </w:r>
      <w:r w:rsidRPr="00FA031B">
        <w:rPr>
          <w:lang w:val="en-GB"/>
        </w:rPr>
        <w:t>We also aim to promote and support research in the field of artificial intelligence applications and innovative technologies in medicine. Our research focus includes the following selected key areas:</w:t>
      </w:r>
    </w:p>
    <w:p w14:paraId="4D117DB2" w14:textId="77777777" w:rsidR="00FA031B" w:rsidRPr="00FA031B" w:rsidRDefault="00FA031B" w:rsidP="00FA031B">
      <w:pPr>
        <w:rPr>
          <w:lang w:val="en-GB"/>
        </w:rPr>
      </w:pPr>
      <w:r w:rsidRPr="00FA031B">
        <w:rPr>
          <w:lang w:val="en-GB"/>
        </w:rPr>
        <w:t xml:space="preserve">1. </w:t>
      </w:r>
      <w:r w:rsidRPr="005B04A6">
        <w:rPr>
          <w:b/>
          <w:bCs/>
          <w:lang w:val="en-GB"/>
        </w:rPr>
        <w:t>Diagnosis and treatment</w:t>
      </w:r>
      <w:r w:rsidRPr="00FA031B">
        <w:rPr>
          <w:lang w:val="en-GB"/>
        </w:rPr>
        <w:t>: Use of AI to improve diagnostic processes, disease prediction and personalized treatment.</w:t>
      </w:r>
    </w:p>
    <w:p w14:paraId="330FFE6A" w14:textId="77777777" w:rsidR="00FA031B" w:rsidRPr="00FA031B" w:rsidRDefault="00FA031B" w:rsidP="00FA031B">
      <w:pPr>
        <w:rPr>
          <w:lang w:val="en-GB"/>
        </w:rPr>
      </w:pPr>
      <w:r w:rsidRPr="00FA031B">
        <w:rPr>
          <w:lang w:val="en-GB"/>
        </w:rPr>
        <w:t xml:space="preserve">2. </w:t>
      </w:r>
      <w:r w:rsidRPr="005B04A6">
        <w:rPr>
          <w:b/>
          <w:bCs/>
          <w:lang w:val="en-GB"/>
        </w:rPr>
        <w:t>Virtual and augmented reality</w:t>
      </w:r>
      <w:r w:rsidRPr="00FA031B">
        <w:rPr>
          <w:lang w:val="en-GB"/>
        </w:rPr>
        <w:t>: Implementation of VR and AR technologies in medical education and patient therapy (e.g. VR rehabilitation, use of VR in social services, etc.).</w:t>
      </w:r>
    </w:p>
    <w:p w14:paraId="079FFFCE" w14:textId="77777777" w:rsidR="00FA031B" w:rsidRPr="00FA031B" w:rsidRDefault="00FA031B" w:rsidP="00FA031B">
      <w:pPr>
        <w:rPr>
          <w:lang w:val="en-GB"/>
        </w:rPr>
      </w:pPr>
      <w:r w:rsidRPr="00FA031B">
        <w:rPr>
          <w:lang w:val="en-GB"/>
        </w:rPr>
        <w:t>3</w:t>
      </w:r>
      <w:r w:rsidRPr="005B04A6">
        <w:rPr>
          <w:b/>
          <w:bCs/>
          <w:lang w:val="en-GB"/>
        </w:rPr>
        <w:t>. Healthcare data and analysis</w:t>
      </w:r>
      <w:r w:rsidRPr="00FA031B">
        <w:rPr>
          <w:lang w:val="en-GB"/>
        </w:rPr>
        <w:t>: Testing and implementation of big data analysis tools.</w:t>
      </w:r>
    </w:p>
    <w:p w14:paraId="20252667" w14:textId="77777777" w:rsidR="00FA031B" w:rsidRPr="00FA031B" w:rsidRDefault="00FA031B" w:rsidP="00FA031B">
      <w:pPr>
        <w:rPr>
          <w:lang w:val="en-GB"/>
        </w:rPr>
      </w:pPr>
      <w:r w:rsidRPr="00FA031B">
        <w:rPr>
          <w:lang w:val="en-GB"/>
        </w:rPr>
        <w:t>4. Robotics and automation: Integration of robotic systems or automation of routine medical tasks.</w:t>
      </w:r>
    </w:p>
    <w:p w14:paraId="4C3F0978" w14:textId="77777777" w:rsidR="00FA031B" w:rsidRPr="00FA031B" w:rsidRDefault="00FA031B" w:rsidP="00FA031B">
      <w:pPr>
        <w:rPr>
          <w:lang w:val="en-GB"/>
        </w:rPr>
      </w:pPr>
      <w:r w:rsidRPr="00FA031B">
        <w:rPr>
          <w:lang w:val="en-GB"/>
        </w:rPr>
        <w:t xml:space="preserve">5. </w:t>
      </w:r>
      <w:r w:rsidRPr="005B04A6">
        <w:rPr>
          <w:b/>
          <w:bCs/>
          <w:lang w:val="en-GB"/>
        </w:rPr>
        <w:t>Ethics and Legal Framework</w:t>
      </w:r>
      <w:r w:rsidRPr="00FA031B">
        <w:rPr>
          <w:lang w:val="en-GB"/>
        </w:rPr>
        <w:t>: Addressing the ethical and legal issues associated with the use of AI and technology in medicine, science and clinical research.</w:t>
      </w:r>
    </w:p>
    <w:p w14:paraId="295B2872" w14:textId="77777777" w:rsidR="00FA031B" w:rsidRPr="00FA031B" w:rsidRDefault="00FA031B" w:rsidP="00FA031B">
      <w:pPr>
        <w:rPr>
          <w:lang w:val="en-GB"/>
        </w:rPr>
      </w:pPr>
      <w:r w:rsidRPr="00FA031B">
        <w:rPr>
          <w:lang w:val="en-GB"/>
        </w:rPr>
        <w:t xml:space="preserve">6. </w:t>
      </w:r>
      <w:r w:rsidRPr="005B04A6">
        <w:rPr>
          <w:b/>
          <w:bCs/>
          <w:lang w:val="en-GB"/>
        </w:rPr>
        <w:t>Recommendations and workflows</w:t>
      </w:r>
      <w:r w:rsidRPr="00FA031B">
        <w:rPr>
          <w:lang w:val="en-GB"/>
        </w:rPr>
        <w:t>: Creating recommendations for clinical practice. Implementation of innovative technologies in connection with cyber security and data management.</w:t>
      </w:r>
    </w:p>
    <w:p w14:paraId="292B6DD0" w14:textId="58100C52" w:rsidR="00FA031B" w:rsidRPr="00FA031B" w:rsidRDefault="00FA031B" w:rsidP="00FA031B">
      <w:pPr>
        <w:rPr>
          <w:lang w:val="en-GB"/>
        </w:rPr>
      </w:pPr>
      <w:r w:rsidRPr="00FA031B">
        <w:rPr>
          <w:lang w:val="en-GB"/>
        </w:rPr>
        <w:lastRenderedPageBreak/>
        <w:t xml:space="preserve">7. </w:t>
      </w:r>
      <w:r w:rsidRPr="005B04A6">
        <w:rPr>
          <w:b/>
          <w:bCs/>
          <w:lang w:val="en-GB"/>
        </w:rPr>
        <w:t>Education and training</w:t>
      </w:r>
      <w:r w:rsidRPr="00FA031B">
        <w:rPr>
          <w:lang w:val="en-GB"/>
        </w:rPr>
        <w:t>: Participation in the preparation of educational events, workshops or conferences. Definition of "Education in AI in Medicine" - what should be the content, how and who</w:t>
      </w:r>
      <w:r w:rsidR="008F06CA">
        <w:rPr>
          <w:lang w:val="en-GB"/>
        </w:rPr>
        <w:t>m</w:t>
      </w:r>
      <w:r w:rsidRPr="00FA031B">
        <w:rPr>
          <w:lang w:val="en-GB"/>
        </w:rPr>
        <w:t xml:space="preserve"> to train.</w:t>
      </w:r>
    </w:p>
    <w:p w14:paraId="02209A96" w14:textId="77777777" w:rsidR="00FA031B" w:rsidRPr="00FA031B" w:rsidRDefault="00FA031B" w:rsidP="00FA031B">
      <w:pPr>
        <w:rPr>
          <w:lang w:val="en-GB"/>
        </w:rPr>
      </w:pPr>
    </w:p>
    <w:p w14:paraId="18D67517" w14:textId="77777777" w:rsidR="008F06CA" w:rsidRDefault="008F06CA" w:rsidP="00FA031B">
      <w:pPr>
        <w:rPr>
          <w:lang w:val="en-GB"/>
        </w:rPr>
      </w:pPr>
      <w:r>
        <w:rPr>
          <w:lang w:val="en-GB"/>
        </w:rPr>
        <w:t>The key members of the team:</w:t>
      </w:r>
    </w:p>
    <w:p w14:paraId="37D70DB0" w14:textId="1657EF81" w:rsidR="00FA031B" w:rsidRPr="00FA031B" w:rsidRDefault="00880BFD" w:rsidP="00FA031B">
      <w:pPr>
        <w:rPr>
          <w:lang w:val="en-GB"/>
        </w:rPr>
      </w:pPr>
      <w:r w:rsidRPr="00880BFD">
        <w:rPr>
          <w:b/>
          <w:bCs/>
          <w:lang w:val="en-GB"/>
        </w:rPr>
        <w:t>Associate Professor</w:t>
      </w:r>
      <w:r>
        <w:rPr>
          <w:b/>
          <w:bCs/>
          <w:lang w:val="en-GB"/>
        </w:rPr>
        <w:t xml:space="preserve"> </w:t>
      </w:r>
      <w:proofErr w:type="spellStart"/>
      <w:r w:rsidRPr="00880BFD">
        <w:rPr>
          <w:b/>
          <w:bCs/>
          <w:lang w:val="en-GB"/>
        </w:rPr>
        <w:t>Ondřej</w:t>
      </w:r>
      <w:proofErr w:type="spellEnd"/>
      <w:r w:rsidRPr="00880BFD">
        <w:rPr>
          <w:b/>
          <w:bCs/>
          <w:lang w:val="en-GB"/>
        </w:rPr>
        <w:t xml:space="preserve"> </w:t>
      </w:r>
      <w:proofErr w:type="spellStart"/>
      <w:r w:rsidRPr="00880BFD">
        <w:rPr>
          <w:b/>
          <w:bCs/>
          <w:lang w:val="en-GB"/>
        </w:rPr>
        <w:t>Volný</w:t>
      </w:r>
      <w:proofErr w:type="spellEnd"/>
      <w:r w:rsidRPr="00880BFD">
        <w:rPr>
          <w:b/>
          <w:bCs/>
          <w:lang w:val="en-GB"/>
        </w:rPr>
        <w:t>, M.D., Ph.D. FESO</w:t>
      </w:r>
      <w:r w:rsidR="008F06CA">
        <w:rPr>
          <w:lang w:val="en-GB"/>
        </w:rPr>
        <w:t xml:space="preserve"> - </w:t>
      </w:r>
      <w:r w:rsidR="00FA031B" w:rsidRPr="00FA031B">
        <w:rPr>
          <w:lang w:val="en-GB"/>
        </w:rPr>
        <w:t>physician and scientist with experience in clinical practice and scientific research. International experience from abroad and cooperation on many international projects.</w:t>
      </w:r>
    </w:p>
    <w:p w14:paraId="5034DE53" w14:textId="1E92A947" w:rsidR="00FA031B" w:rsidRPr="00FA031B" w:rsidRDefault="00FA031B" w:rsidP="00FA031B">
      <w:pPr>
        <w:rPr>
          <w:lang w:val="en-GB"/>
        </w:rPr>
      </w:pPr>
      <w:r w:rsidRPr="008F06CA">
        <w:rPr>
          <w:b/>
          <w:bCs/>
          <w:lang w:val="en-GB"/>
        </w:rPr>
        <w:t xml:space="preserve">prof. Ing. </w:t>
      </w:r>
      <w:proofErr w:type="spellStart"/>
      <w:r w:rsidRPr="008F06CA">
        <w:rPr>
          <w:b/>
          <w:bCs/>
          <w:lang w:val="en-GB"/>
        </w:rPr>
        <w:t>Radek</w:t>
      </w:r>
      <w:proofErr w:type="spellEnd"/>
      <w:r w:rsidRPr="008F06CA">
        <w:rPr>
          <w:b/>
          <w:bCs/>
          <w:lang w:val="en-GB"/>
        </w:rPr>
        <w:t xml:space="preserve"> </w:t>
      </w:r>
      <w:proofErr w:type="spellStart"/>
      <w:r w:rsidRPr="008F06CA">
        <w:rPr>
          <w:b/>
          <w:bCs/>
          <w:lang w:val="en-GB"/>
        </w:rPr>
        <w:t>Martínek</w:t>
      </w:r>
      <w:proofErr w:type="spellEnd"/>
      <w:r w:rsidRPr="008F06CA">
        <w:rPr>
          <w:b/>
          <w:bCs/>
          <w:lang w:val="en-GB"/>
        </w:rPr>
        <w:t>, Ph.D.</w:t>
      </w:r>
      <w:r w:rsidRPr="00FA031B">
        <w:rPr>
          <w:lang w:val="en-GB"/>
        </w:rPr>
        <w:t xml:space="preserve"> </w:t>
      </w:r>
      <w:r w:rsidR="008F06CA">
        <w:rPr>
          <w:lang w:val="en-GB"/>
        </w:rPr>
        <w:t xml:space="preserve">- </w:t>
      </w:r>
      <w:r w:rsidRPr="00FA031B">
        <w:rPr>
          <w:lang w:val="en-GB"/>
        </w:rPr>
        <w:t>vice dean for science and research at VŠB – TECHNICAL UNIVERSITY Ostrava. An academic worker who focuses on artificial intelligence and its implementation. International experience from abroad and cooperation on many international projects.</w:t>
      </w:r>
    </w:p>
    <w:p w14:paraId="1741E847" w14:textId="468AE3FE" w:rsidR="00FA031B" w:rsidRPr="00FA031B" w:rsidRDefault="00FA031B" w:rsidP="00FA031B">
      <w:pPr>
        <w:rPr>
          <w:lang w:val="en-GB"/>
        </w:rPr>
      </w:pPr>
      <w:r w:rsidRPr="008F06CA">
        <w:rPr>
          <w:b/>
          <w:bCs/>
          <w:lang w:val="en-GB"/>
        </w:rPr>
        <w:t xml:space="preserve">Ing. Jan </w:t>
      </w:r>
      <w:proofErr w:type="spellStart"/>
      <w:r w:rsidRPr="008F06CA">
        <w:rPr>
          <w:b/>
          <w:bCs/>
          <w:lang w:val="en-GB"/>
        </w:rPr>
        <w:t>Valošek</w:t>
      </w:r>
      <w:proofErr w:type="spellEnd"/>
      <w:r w:rsidRPr="008F06CA">
        <w:rPr>
          <w:b/>
          <w:bCs/>
          <w:lang w:val="en-GB"/>
        </w:rPr>
        <w:t>, Ph.D.</w:t>
      </w:r>
      <w:r w:rsidRPr="00FA031B">
        <w:rPr>
          <w:lang w:val="en-GB"/>
        </w:rPr>
        <w:t xml:space="preserve"> </w:t>
      </w:r>
      <w:r w:rsidR="008F06CA">
        <w:rPr>
          <w:lang w:val="en-GB"/>
        </w:rPr>
        <w:t xml:space="preserve">- </w:t>
      </w:r>
      <w:r w:rsidRPr="00FA031B">
        <w:rPr>
          <w:lang w:val="en-GB"/>
        </w:rPr>
        <w:t xml:space="preserve">researcher at the Polytechnic University of Montreal (Canada). </w:t>
      </w:r>
      <w:r w:rsidR="008F06CA">
        <w:rPr>
          <w:lang w:val="en-GB"/>
        </w:rPr>
        <w:t>F</w:t>
      </w:r>
      <w:r w:rsidRPr="00FA031B">
        <w:rPr>
          <w:lang w:val="en-GB"/>
        </w:rPr>
        <w:t>ocuses on the application of artificial intelligence in the medical field and the development of deep learning methods for the analysis of medical images</w:t>
      </w:r>
      <w:r w:rsidR="008F06CA">
        <w:rPr>
          <w:lang w:val="en-GB"/>
        </w:rPr>
        <w:t>.</w:t>
      </w:r>
    </w:p>
    <w:p w14:paraId="6CF5E690" w14:textId="59595114" w:rsidR="00FA031B" w:rsidRPr="00FA031B" w:rsidRDefault="00FA031B" w:rsidP="00FA031B">
      <w:pPr>
        <w:rPr>
          <w:lang w:val="en-GB"/>
        </w:rPr>
      </w:pPr>
      <w:r w:rsidRPr="00FA031B">
        <w:rPr>
          <w:lang w:val="en-GB"/>
        </w:rPr>
        <w:t>Projects:</w:t>
      </w:r>
    </w:p>
    <w:p w14:paraId="4D279FA9" w14:textId="78C63F6A" w:rsidR="00FA031B" w:rsidRPr="00FA031B" w:rsidRDefault="00FA031B" w:rsidP="00FA031B">
      <w:pPr>
        <w:rPr>
          <w:lang w:val="en-GB"/>
        </w:rPr>
      </w:pPr>
      <w:r w:rsidRPr="008F06CA">
        <w:rPr>
          <w:i/>
          <w:iCs/>
          <w:lang w:val="en-GB"/>
        </w:rPr>
        <w:t xml:space="preserve">The use of artificial intelligence in the care </w:t>
      </w:r>
      <w:r w:rsidR="008F06CA" w:rsidRPr="008F06CA">
        <w:rPr>
          <w:i/>
          <w:iCs/>
          <w:lang w:val="en-GB"/>
        </w:rPr>
        <w:t>for</w:t>
      </w:r>
      <w:r w:rsidRPr="008F06CA">
        <w:rPr>
          <w:i/>
          <w:iCs/>
          <w:lang w:val="en-GB"/>
        </w:rPr>
        <w:t xml:space="preserve"> stroke patients: Ostrava, Czech Republic</w:t>
      </w:r>
      <w:r w:rsidR="008F06CA">
        <w:rPr>
          <w:lang w:val="en-GB"/>
        </w:rPr>
        <w:t xml:space="preserve"> - </w:t>
      </w:r>
      <w:r w:rsidRPr="00FA031B">
        <w:rPr>
          <w:lang w:val="en-GB"/>
        </w:rPr>
        <w:t xml:space="preserve">The </w:t>
      </w:r>
      <w:proofErr w:type="spellStart"/>
      <w:r w:rsidRPr="00FA031B">
        <w:rPr>
          <w:lang w:val="en-GB"/>
        </w:rPr>
        <w:t>Center</w:t>
      </w:r>
      <w:proofErr w:type="spellEnd"/>
      <w:r w:rsidRPr="00FA031B">
        <w:rPr>
          <w:lang w:val="en-GB"/>
        </w:rPr>
        <w:t xml:space="preserve"> for the Treatment of Vascular Strokes of the Ostrava University Hospital has been integrating </w:t>
      </w:r>
      <w:proofErr w:type="spellStart"/>
      <w:r w:rsidRPr="00FA031B">
        <w:rPr>
          <w:lang w:val="en-GB"/>
        </w:rPr>
        <w:t>Brainomix</w:t>
      </w:r>
      <w:proofErr w:type="spellEnd"/>
      <w:r w:rsidRPr="00FA031B">
        <w:rPr>
          <w:lang w:val="en-GB"/>
        </w:rPr>
        <w:t xml:space="preserve"> 360, a cutting-edge artificial intelligence tool, into its clinical practice for five years.</w:t>
      </w:r>
    </w:p>
    <w:p w14:paraId="1865FC5E" w14:textId="341CBD56" w:rsidR="00FA031B" w:rsidRPr="00FA031B" w:rsidRDefault="00FA031B" w:rsidP="00FA031B">
      <w:pPr>
        <w:rPr>
          <w:lang w:val="en-GB"/>
        </w:rPr>
      </w:pPr>
      <w:r w:rsidRPr="008F06CA">
        <w:rPr>
          <w:i/>
          <w:iCs/>
          <w:lang w:val="en-GB"/>
        </w:rPr>
        <w:t xml:space="preserve">MR </w:t>
      </w:r>
      <w:proofErr w:type="spellStart"/>
      <w:r w:rsidRPr="008F06CA">
        <w:rPr>
          <w:i/>
          <w:iCs/>
          <w:lang w:val="en-GB"/>
        </w:rPr>
        <w:t>relaxometric</w:t>
      </w:r>
      <w:proofErr w:type="spellEnd"/>
      <w:r w:rsidRPr="008F06CA">
        <w:rPr>
          <w:i/>
          <w:iCs/>
          <w:lang w:val="en-GB"/>
        </w:rPr>
        <w:t xml:space="preserve"> determination of the degree of involvement of the basal ganglia in newborns with hypoxic-ischemic encephalopathy</w:t>
      </w:r>
      <w:r w:rsidR="008F06CA">
        <w:rPr>
          <w:lang w:val="en-GB"/>
        </w:rPr>
        <w:t xml:space="preserve"> - </w:t>
      </w:r>
      <w:r w:rsidRPr="00FA031B">
        <w:rPr>
          <w:lang w:val="en-GB"/>
        </w:rPr>
        <w:t xml:space="preserve">The aim of the project is to support the diagnosis of the involvement of the central </w:t>
      </w:r>
      <w:proofErr w:type="spellStart"/>
      <w:r w:rsidRPr="00FA031B">
        <w:rPr>
          <w:lang w:val="en-GB"/>
        </w:rPr>
        <w:t>gray</w:t>
      </w:r>
      <w:proofErr w:type="spellEnd"/>
      <w:r w:rsidRPr="00FA031B">
        <w:rPr>
          <w:lang w:val="en-GB"/>
        </w:rPr>
        <w:t xml:space="preserve"> matter of the brain from magnetic resonance images. A partial output of the project will be a hardware solution of the monitoring system in the form of a sensory lounger. </w:t>
      </w:r>
      <w:r w:rsidR="008F06CA">
        <w:rPr>
          <w:lang w:val="en-GB"/>
        </w:rPr>
        <w:t>T</w:t>
      </w:r>
      <w:r w:rsidRPr="00FA031B">
        <w:rPr>
          <w:lang w:val="en-GB"/>
        </w:rPr>
        <w:t xml:space="preserve">he next output will be a SW application that will enable control of the monitoring system and processing of the sensed </w:t>
      </w:r>
      <w:proofErr w:type="spellStart"/>
      <w:r w:rsidRPr="00FA031B">
        <w:rPr>
          <w:lang w:val="en-GB"/>
        </w:rPr>
        <w:t>biosignals</w:t>
      </w:r>
      <w:proofErr w:type="spellEnd"/>
      <w:r w:rsidRPr="00FA031B">
        <w:rPr>
          <w:lang w:val="en-GB"/>
        </w:rPr>
        <w:t xml:space="preserve"> in real time. These tools will allow monitoring the movement of the examined newborn and obtaining better quality images while reducing the necessary examination time. </w:t>
      </w:r>
      <w:r w:rsidR="008F06CA">
        <w:rPr>
          <w:lang w:val="en-GB"/>
        </w:rPr>
        <w:t>A</w:t>
      </w:r>
      <w:r w:rsidRPr="00FA031B">
        <w:rPr>
          <w:lang w:val="en-GB"/>
        </w:rPr>
        <w:t>nother output will be a software tool to support diagnostics enabling quantitative monitoring and automatic evaluation of disability progression over time using algorithms based on artificial intelligence. Partial results of the project will be presented at international conferences and published in high-impact journals.</w:t>
      </w:r>
    </w:p>
    <w:p w14:paraId="4BE847EB" w14:textId="7BEB9DB6" w:rsidR="00146674" w:rsidRPr="00FA031B" w:rsidRDefault="008F06CA" w:rsidP="00FA031B">
      <w:pPr>
        <w:rPr>
          <w:lang w:val="en-GB"/>
        </w:rPr>
      </w:pPr>
      <w:r>
        <w:rPr>
          <w:lang w:val="en-GB"/>
        </w:rPr>
        <w:t xml:space="preserve">We </w:t>
      </w:r>
      <w:r w:rsidR="00FA031B" w:rsidRPr="00FA031B">
        <w:rPr>
          <w:lang w:val="en-GB"/>
        </w:rPr>
        <w:t>offer a high-quality and experienced scientific team with a focus on artificial intelligence in healthcare, which has experience with the scientific part of the issue as well as with deployment and use in clinical practice.</w:t>
      </w:r>
    </w:p>
    <w:sectPr w:rsidR="00146674" w:rsidRPr="00FA0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1B"/>
    <w:rsid w:val="00146674"/>
    <w:rsid w:val="00173163"/>
    <w:rsid w:val="00296B20"/>
    <w:rsid w:val="00321C14"/>
    <w:rsid w:val="00323358"/>
    <w:rsid w:val="003F7CCB"/>
    <w:rsid w:val="00420B33"/>
    <w:rsid w:val="005B04A6"/>
    <w:rsid w:val="005C7D0D"/>
    <w:rsid w:val="00880BFD"/>
    <w:rsid w:val="00896A1F"/>
    <w:rsid w:val="008F06CA"/>
    <w:rsid w:val="00A30D2A"/>
    <w:rsid w:val="00CA55E8"/>
    <w:rsid w:val="00D2067A"/>
    <w:rsid w:val="00E23495"/>
    <w:rsid w:val="00FA03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E51C"/>
  <w15:chartTrackingRefBased/>
  <w15:docId w15:val="{8E06AA97-3D26-4A3A-8279-89917B51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67A"/>
    <w:rPr>
      <w:color w:val="0000FF"/>
      <w:u w:val="single"/>
    </w:rPr>
  </w:style>
  <w:style w:type="paragraph" w:styleId="NormalWeb">
    <w:name w:val="Normal (Web)"/>
    <w:basedOn w:val="Normal"/>
    <w:uiPriority w:val="99"/>
    <w:semiHidden/>
    <w:unhideWhenUsed/>
    <w:rsid w:val="00A30D2A"/>
    <w:pPr>
      <w:spacing w:before="100" w:beforeAutospacing="1" w:after="100" w:afterAutospacing="1" w:line="240" w:lineRule="auto"/>
    </w:pPr>
    <w:rPr>
      <w:rFonts w:ascii="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24384">
      <w:bodyDiv w:val="1"/>
      <w:marLeft w:val="0"/>
      <w:marRight w:val="0"/>
      <w:marTop w:val="0"/>
      <w:marBottom w:val="0"/>
      <w:divBdr>
        <w:top w:val="none" w:sz="0" w:space="0" w:color="auto"/>
        <w:left w:val="none" w:sz="0" w:space="0" w:color="auto"/>
        <w:bottom w:val="none" w:sz="0" w:space="0" w:color="auto"/>
        <w:right w:val="none" w:sz="0" w:space="0" w:color="auto"/>
      </w:divBdr>
    </w:div>
    <w:div w:id="1021515994">
      <w:bodyDiv w:val="1"/>
      <w:marLeft w:val="0"/>
      <w:marRight w:val="0"/>
      <w:marTop w:val="0"/>
      <w:marBottom w:val="0"/>
      <w:divBdr>
        <w:top w:val="none" w:sz="0" w:space="0" w:color="auto"/>
        <w:left w:val="none" w:sz="0" w:space="0" w:color="auto"/>
        <w:bottom w:val="none" w:sz="0" w:space="0" w:color="auto"/>
        <w:right w:val="none" w:sz="0" w:space="0" w:color="auto"/>
      </w:divBdr>
      <w:divsChild>
        <w:div w:id="1682925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818</Words>
  <Characters>4663</Characters>
  <Application>Microsoft Office Word</Application>
  <DocSecurity>0</DocSecurity>
  <Lines>38</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MZCR</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Bočková Petra, Ing.</dc:creator>
  <cp:keywords/>
  <dc:description/>
  <cp:lastModifiedBy>user</cp:lastModifiedBy>
  <cp:revision>7</cp:revision>
  <cp:lastPrinted>2024-09-23T11:59:00Z</cp:lastPrinted>
  <dcterms:created xsi:type="dcterms:W3CDTF">2024-09-23T07:36:00Z</dcterms:created>
  <dcterms:modified xsi:type="dcterms:W3CDTF">2024-09-23T12:54:00Z</dcterms:modified>
</cp:coreProperties>
</file>