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01B0" w14:textId="044EF45E" w:rsidR="003C3DE7" w:rsidRPr="007B1A80" w:rsidRDefault="003C3DE7" w:rsidP="00B951E2">
      <w:pPr>
        <w:spacing w:after="0" w:line="240" w:lineRule="auto"/>
        <w:jc w:val="center"/>
        <w:rPr>
          <w:b/>
          <w:bCs/>
        </w:rPr>
      </w:pPr>
      <w:r w:rsidRPr="007B1A80">
        <w:rPr>
          <w:b/>
          <w:bCs/>
        </w:rPr>
        <w:t>Ce puteți face dacă vă simțiți trist?</w:t>
      </w:r>
    </w:p>
    <w:p w14:paraId="2718BB33" w14:textId="77777777" w:rsidR="003C3DE7" w:rsidRPr="007B1A80" w:rsidRDefault="003C3DE7" w:rsidP="003C3DE7">
      <w:pPr>
        <w:spacing w:after="0" w:line="240" w:lineRule="auto"/>
        <w:jc w:val="both"/>
        <w:rPr>
          <w:sz w:val="20"/>
          <w:szCs w:val="24"/>
        </w:rPr>
      </w:pPr>
    </w:p>
    <w:p w14:paraId="7BAF9A38" w14:textId="77777777" w:rsidR="003C3DE7" w:rsidRPr="007B1A80" w:rsidRDefault="003C3DE7" w:rsidP="003C3DE7">
      <w:pPr>
        <w:spacing w:after="0" w:line="240" w:lineRule="auto"/>
        <w:jc w:val="both"/>
      </w:pPr>
      <w:r w:rsidRPr="007B1A80">
        <w:rPr>
          <w:sz w:val="20"/>
          <w:szCs w:val="24"/>
        </w:rPr>
        <w:t>•</w:t>
      </w:r>
      <w:r w:rsidRPr="007B1A80">
        <w:rPr>
          <w:sz w:val="20"/>
          <w:szCs w:val="24"/>
        </w:rPr>
        <w:tab/>
      </w:r>
      <w:r w:rsidRPr="007B1A80">
        <w:t xml:space="preserve">Vorbiți cu cineva în care aveți încredere despre sentimentele dumneavoastră; </w:t>
      </w:r>
    </w:p>
    <w:p w14:paraId="1ABC5C05" w14:textId="77777777" w:rsidR="003C3DE7" w:rsidRPr="007B1A80" w:rsidRDefault="003C3DE7" w:rsidP="003C3DE7">
      <w:pPr>
        <w:spacing w:after="0" w:line="240" w:lineRule="auto"/>
        <w:jc w:val="both"/>
      </w:pPr>
      <w:r w:rsidRPr="007B1A80">
        <w:t>•</w:t>
      </w:r>
      <w:r w:rsidRPr="007B1A80">
        <w:tab/>
        <w:t>Căutați ajutor profesional - medicul de familie este recomandat pentru a începe;</w:t>
      </w:r>
    </w:p>
    <w:p w14:paraId="4722E117" w14:textId="77777777" w:rsidR="003C3DE7" w:rsidRPr="007B1A80" w:rsidRDefault="003C3DE7" w:rsidP="003C3DE7">
      <w:pPr>
        <w:spacing w:after="0" w:line="240" w:lineRule="auto"/>
        <w:jc w:val="both"/>
      </w:pPr>
      <w:r w:rsidRPr="007B1A80">
        <w:t>•</w:t>
      </w:r>
      <w:r w:rsidRPr="007B1A80">
        <w:tab/>
        <w:t>Încercați să continuați să faceți cel puțin unele dintre activitățile care vă aduceau bucurie;</w:t>
      </w:r>
    </w:p>
    <w:p w14:paraId="20220ED1" w14:textId="77777777" w:rsidR="003C3DE7" w:rsidRPr="007B1A80" w:rsidRDefault="003C3DE7" w:rsidP="003C3DE7">
      <w:pPr>
        <w:spacing w:after="0" w:line="240" w:lineRule="auto"/>
        <w:jc w:val="both"/>
      </w:pPr>
      <w:r w:rsidRPr="007B1A80">
        <w:t>•</w:t>
      </w:r>
      <w:r w:rsidRPr="007B1A80">
        <w:tab/>
        <w:t>Rămâneți conectat cu prietenii și familia;</w:t>
      </w:r>
    </w:p>
    <w:p w14:paraId="559F2B23" w14:textId="77777777" w:rsidR="003C3DE7" w:rsidRPr="007B1A80" w:rsidRDefault="003C3DE7" w:rsidP="003C3DE7">
      <w:pPr>
        <w:spacing w:after="0" w:line="240" w:lineRule="auto"/>
        <w:jc w:val="both"/>
      </w:pPr>
      <w:r w:rsidRPr="007B1A80">
        <w:t>•</w:t>
      </w:r>
      <w:r w:rsidRPr="007B1A80">
        <w:tab/>
        <w:t>Faceți mișcare regulat, chiar și o scurtă plimbare;</w:t>
      </w:r>
    </w:p>
    <w:p w14:paraId="5646B4EE" w14:textId="44BF3688" w:rsidR="003C3DE7" w:rsidRPr="007B1A80" w:rsidRDefault="003C3DE7" w:rsidP="003C3DE7">
      <w:pPr>
        <w:spacing w:after="0" w:line="240" w:lineRule="auto"/>
        <w:jc w:val="both"/>
      </w:pPr>
      <w:r w:rsidRPr="007B1A80">
        <w:t>•</w:t>
      </w:r>
      <w:r w:rsidRPr="007B1A80">
        <w:tab/>
        <w:t>Respectați obiceiurile alimentare</w:t>
      </w:r>
      <w:r w:rsidR="00802FED">
        <w:t xml:space="preserve"> sănătoase </w:t>
      </w:r>
      <w:r w:rsidRPr="007B1A80">
        <w:t>și de odihnă;</w:t>
      </w:r>
    </w:p>
    <w:p w14:paraId="7197F8C8" w14:textId="77777777" w:rsidR="003C3DE7" w:rsidRPr="007B1A80" w:rsidRDefault="003C3DE7" w:rsidP="003C3DE7">
      <w:pPr>
        <w:spacing w:after="0" w:line="240" w:lineRule="auto"/>
        <w:jc w:val="both"/>
      </w:pPr>
      <w:r w:rsidRPr="007B1A80">
        <w:t>•</w:t>
      </w:r>
      <w:r w:rsidRPr="007B1A80">
        <w:tab/>
        <w:t xml:space="preserve">Evitați sau restricționați consumul de alcool; </w:t>
      </w:r>
    </w:p>
    <w:p w14:paraId="09E6E563" w14:textId="2CEABF72" w:rsidR="003C3DE7" w:rsidRPr="007B1A80" w:rsidRDefault="003C3DE7" w:rsidP="003C3DE7">
      <w:pPr>
        <w:spacing w:after="0" w:line="240" w:lineRule="auto"/>
        <w:jc w:val="both"/>
      </w:pPr>
      <w:r w:rsidRPr="007B1A80">
        <w:t>•</w:t>
      </w:r>
      <w:r w:rsidRPr="007B1A80">
        <w:tab/>
        <w:t xml:space="preserve">Dacă aveți gânduri de sinucidere, contactați pe cineva în care aveți încredere pentru ajutor sau sunați la serviciile </w:t>
      </w:r>
      <w:r w:rsidR="00802FED">
        <w:t xml:space="preserve">medicale </w:t>
      </w:r>
      <w:r w:rsidRPr="007B1A80">
        <w:t>de urgență. Apelați cu încredere telefonul vârstnicului 0800 460 001.</w:t>
      </w:r>
    </w:p>
    <w:p w14:paraId="2350ACE8" w14:textId="04F805A8" w:rsidR="003C3DE7" w:rsidRPr="007B1A80" w:rsidRDefault="003C3DE7" w:rsidP="00287473">
      <w:pPr>
        <w:spacing w:after="0" w:line="240" w:lineRule="auto"/>
        <w:jc w:val="both"/>
        <w:rPr>
          <w:sz w:val="20"/>
          <w:szCs w:val="24"/>
        </w:rPr>
      </w:pPr>
      <w:r w:rsidRPr="007B1A80">
        <w:rPr>
          <w:noProof/>
          <w:sz w:val="20"/>
          <w:szCs w:val="24"/>
          <w:lang w:eastAsia="ro-RO"/>
        </w:rPr>
        <w:drawing>
          <wp:anchor distT="0" distB="0" distL="114300" distR="114300" simplePos="0" relativeHeight="251661824" behindDoc="0" locked="0" layoutInCell="1" allowOverlap="1" wp14:anchorId="4285787F" wp14:editId="74CC2EB6">
            <wp:simplePos x="0" y="0"/>
            <wp:positionH relativeFrom="column">
              <wp:posOffset>2650490</wp:posOffset>
            </wp:positionH>
            <wp:positionV relativeFrom="paragraph">
              <wp:posOffset>79375</wp:posOffset>
            </wp:positionV>
            <wp:extent cx="1362075" cy="1480547"/>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3952" cy="1482587"/>
                    </a:xfrm>
                    <a:prstGeom prst="rect">
                      <a:avLst/>
                    </a:prstGeom>
                    <a:noFill/>
                  </pic:spPr>
                </pic:pic>
              </a:graphicData>
            </a:graphic>
            <wp14:sizeRelH relativeFrom="page">
              <wp14:pctWidth>0</wp14:pctWidth>
            </wp14:sizeRelH>
            <wp14:sizeRelV relativeFrom="page">
              <wp14:pctHeight>0</wp14:pctHeight>
            </wp14:sizeRelV>
          </wp:anchor>
        </w:drawing>
      </w:r>
    </w:p>
    <w:p w14:paraId="254B20CE" w14:textId="26DC7398" w:rsidR="003C3DE7" w:rsidRPr="007B1A80" w:rsidRDefault="003C3DE7" w:rsidP="00287473">
      <w:pPr>
        <w:spacing w:after="0" w:line="240" w:lineRule="auto"/>
        <w:jc w:val="both"/>
        <w:rPr>
          <w:sz w:val="20"/>
          <w:szCs w:val="24"/>
        </w:rPr>
      </w:pPr>
      <w:r w:rsidRPr="007B1A80">
        <w:rPr>
          <w:noProof/>
          <w:sz w:val="20"/>
          <w:szCs w:val="24"/>
          <w:lang w:eastAsia="ro-RO"/>
        </w:rPr>
        <w:drawing>
          <wp:inline distT="0" distB="0" distL="0" distR="0" wp14:anchorId="4210212C" wp14:editId="3304DE26">
            <wp:extent cx="1927349"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4170" cy="1018462"/>
                    </a:xfrm>
                    <a:prstGeom prst="rect">
                      <a:avLst/>
                    </a:prstGeom>
                    <a:noFill/>
                  </pic:spPr>
                </pic:pic>
              </a:graphicData>
            </a:graphic>
          </wp:inline>
        </w:drawing>
      </w:r>
    </w:p>
    <w:p w14:paraId="12799E9D" w14:textId="068C46F7" w:rsidR="003C3DE7" w:rsidRPr="007B1A80" w:rsidRDefault="00BB6226" w:rsidP="00287473">
      <w:pPr>
        <w:spacing w:after="0" w:line="240" w:lineRule="auto"/>
        <w:jc w:val="both"/>
        <w:rPr>
          <w:sz w:val="20"/>
          <w:szCs w:val="24"/>
        </w:rPr>
      </w:pPr>
      <w:r>
        <w:rPr>
          <w:noProof/>
          <w:sz w:val="20"/>
          <w:szCs w:val="24"/>
          <w:lang w:eastAsia="ro-RO"/>
        </w:rPr>
        <w:drawing>
          <wp:anchor distT="0" distB="0" distL="114300" distR="114300" simplePos="0" relativeHeight="251696640" behindDoc="0" locked="0" layoutInCell="1" allowOverlap="1" wp14:anchorId="357CE45D" wp14:editId="68B0203E">
            <wp:simplePos x="0" y="0"/>
            <wp:positionH relativeFrom="column">
              <wp:posOffset>1112520</wp:posOffset>
            </wp:positionH>
            <wp:positionV relativeFrom="paragraph">
              <wp:posOffset>143510</wp:posOffset>
            </wp:positionV>
            <wp:extent cx="1391514" cy="12014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514" cy="1201420"/>
                    </a:xfrm>
                    <a:prstGeom prst="rect">
                      <a:avLst/>
                    </a:prstGeom>
                    <a:noFill/>
                  </pic:spPr>
                </pic:pic>
              </a:graphicData>
            </a:graphic>
            <wp14:sizeRelH relativeFrom="page">
              <wp14:pctWidth>0</wp14:pctWidth>
            </wp14:sizeRelH>
            <wp14:sizeRelV relativeFrom="page">
              <wp14:pctHeight>0</wp14:pctHeight>
            </wp14:sizeRelV>
          </wp:anchor>
        </w:drawing>
      </w:r>
    </w:p>
    <w:p w14:paraId="06B20020" w14:textId="6597AB1C" w:rsidR="003C3DE7" w:rsidRPr="007B1A80" w:rsidRDefault="003C3DE7" w:rsidP="00287473">
      <w:pPr>
        <w:spacing w:after="0" w:line="240" w:lineRule="auto"/>
        <w:jc w:val="both"/>
        <w:rPr>
          <w:sz w:val="20"/>
          <w:szCs w:val="24"/>
        </w:rPr>
      </w:pPr>
    </w:p>
    <w:p w14:paraId="358C142B" w14:textId="5D6D1856" w:rsidR="003C3DE7" w:rsidRPr="007B1A80" w:rsidRDefault="003C3DE7" w:rsidP="00287473">
      <w:pPr>
        <w:spacing w:after="0" w:line="240" w:lineRule="auto"/>
        <w:jc w:val="both"/>
        <w:rPr>
          <w:sz w:val="20"/>
          <w:szCs w:val="24"/>
        </w:rPr>
      </w:pPr>
    </w:p>
    <w:p w14:paraId="30477070" w14:textId="77777777" w:rsidR="003C3DE7" w:rsidRPr="007B1A80" w:rsidRDefault="003C3DE7" w:rsidP="00287473">
      <w:pPr>
        <w:spacing w:after="0" w:line="240" w:lineRule="auto"/>
        <w:jc w:val="both"/>
        <w:rPr>
          <w:sz w:val="20"/>
          <w:szCs w:val="24"/>
        </w:rPr>
      </w:pPr>
    </w:p>
    <w:p w14:paraId="0D53BDC6" w14:textId="0A6D966B" w:rsidR="003C3DE7" w:rsidRPr="007B1A80" w:rsidRDefault="003C3DE7" w:rsidP="00287473">
      <w:pPr>
        <w:spacing w:after="0" w:line="240" w:lineRule="auto"/>
        <w:jc w:val="both"/>
        <w:rPr>
          <w:sz w:val="20"/>
          <w:szCs w:val="24"/>
        </w:rPr>
      </w:pPr>
    </w:p>
    <w:p w14:paraId="78CF8772" w14:textId="275CDC80" w:rsidR="003C3DE7" w:rsidRDefault="003C3DE7" w:rsidP="00287473">
      <w:pPr>
        <w:spacing w:after="0" w:line="240" w:lineRule="auto"/>
        <w:jc w:val="both"/>
        <w:rPr>
          <w:sz w:val="20"/>
          <w:szCs w:val="24"/>
        </w:rPr>
      </w:pPr>
    </w:p>
    <w:p w14:paraId="3083D253" w14:textId="4C2879FE" w:rsidR="00617266" w:rsidRDefault="00617266" w:rsidP="00287473">
      <w:pPr>
        <w:spacing w:after="0" w:line="240" w:lineRule="auto"/>
        <w:jc w:val="both"/>
        <w:rPr>
          <w:sz w:val="20"/>
          <w:szCs w:val="24"/>
        </w:rPr>
      </w:pPr>
    </w:p>
    <w:p w14:paraId="47DCD5D2" w14:textId="77777777" w:rsidR="00617266" w:rsidRPr="007B1A80" w:rsidRDefault="00617266" w:rsidP="00287473">
      <w:pPr>
        <w:spacing w:after="0" w:line="240" w:lineRule="auto"/>
        <w:jc w:val="both"/>
        <w:rPr>
          <w:sz w:val="20"/>
          <w:szCs w:val="24"/>
        </w:rPr>
      </w:pPr>
    </w:p>
    <w:p w14:paraId="2007CA63" w14:textId="77777777" w:rsidR="003C3DE7" w:rsidRPr="007B1A80" w:rsidRDefault="003C3DE7" w:rsidP="00287473">
      <w:pPr>
        <w:spacing w:after="0" w:line="240" w:lineRule="auto"/>
        <w:jc w:val="both"/>
        <w:rPr>
          <w:sz w:val="20"/>
          <w:szCs w:val="24"/>
        </w:rPr>
      </w:pPr>
    </w:p>
    <w:p w14:paraId="081E479F" w14:textId="3FB13BE6" w:rsidR="003B30D5" w:rsidRPr="00FB30D7" w:rsidRDefault="003B30D5" w:rsidP="00287473">
      <w:pPr>
        <w:spacing w:after="0" w:line="240" w:lineRule="auto"/>
        <w:jc w:val="both"/>
        <w:rPr>
          <w:sz w:val="18"/>
          <w:szCs w:val="18"/>
        </w:rPr>
      </w:pPr>
      <w:r w:rsidRPr="00FB30D7">
        <w:rPr>
          <w:sz w:val="18"/>
          <w:szCs w:val="18"/>
        </w:rPr>
        <w:t>Bibliografie:</w:t>
      </w:r>
    </w:p>
    <w:p w14:paraId="0CAE5636" w14:textId="7318AB0E" w:rsidR="003B30D5" w:rsidRPr="00FB30D7" w:rsidRDefault="003B30D5" w:rsidP="00287473">
      <w:pPr>
        <w:pStyle w:val="ListParagraph"/>
        <w:numPr>
          <w:ilvl w:val="0"/>
          <w:numId w:val="1"/>
        </w:numPr>
        <w:spacing w:after="0" w:line="240" w:lineRule="auto"/>
        <w:jc w:val="both"/>
        <w:rPr>
          <w:sz w:val="16"/>
          <w:szCs w:val="16"/>
        </w:rPr>
      </w:pPr>
      <w:r w:rsidRPr="00FB30D7">
        <w:rPr>
          <w:sz w:val="16"/>
          <w:szCs w:val="16"/>
        </w:rPr>
        <w:t>Cosman D, Coman H. Melancolia. De la tristețe la sinucidere, Editura Risoprint, Cluj-Napoca, 2018</w:t>
      </w:r>
      <w:r w:rsidR="00034605" w:rsidRPr="00FB30D7">
        <w:rPr>
          <w:sz w:val="16"/>
          <w:szCs w:val="16"/>
        </w:rPr>
        <w:t>.</w:t>
      </w:r>
    </w:p>
    <w:p w14:paraId="172E18FB" w14:textId="14673345" w:rsidR="003B30D5" w:rsidRPr="00FB30D7" w:rsidRDefault="003B30D5" w:rsidP="00287473">
      <w:pPr>
        <w:pStyle w:val="ListParagraph"/>
        <w:numPr>
          <w:ilvl w:val="0"/>
          <w:numId w:val="1"/>
        </w:numPr>
        <w:spacing w:after="0" w:line="240" w:lineRule="auto"/>
        <w:jc w:val="both"/>
        <w:rPr>
          <w:sz w:val="16"/>
          <w:szCs w:val="16"/>
        </w:rPr>
      </w:pPr>
      <w:r w:rsidRPr="00FB30D7">
        <w:rPr>
          <w:sz w:val="16"/>
          <w:szCs w:val="16"/>
        </w:rPr>
        <w:t>http://www.withseniorsinmind.org/blog/2018/11/21/how-to-avoid-loneliness-in-older-age</w:t>
      </w:r>
      <w:r w:rsidR="00034605" w:rsidRPr="00FB30D7">
        <w:rPr>
          <w:sz w:val="16"/>
          <w:szCs w:val="16"/>
        </w:rPr>
        <w:t>.</w:t>
      </w:r>
    </w:p>
    <w:p w14:paraId="5E8113F9" w14:textId="5626A938" w:rsidR="003B30D5" w:rsidRPr="00FB30D7" w:rsidRDefault="003B30D5" w:rsidP="00287473">
      <w:pPr>
        <w:pStyle w:val="ListParagraph"/>
        <w:numPr>
          <w:ilvl w:val="0"/>
          <w:numId w:val="1"/>
        </w:numPr>
        <w:spacing w:after="0" w:line="240" w:lineRule="auto"/>
        <w:jc w:val="both"/>
        <w:rPr>
          <w:sz w:val="16"/>
          <w:szCs w:val="16"/>
        </w:rPr>
      </w:pPr>
      <w:r w:rsidRPr="00FB30D7">
        <w:rPr>
          <w:sz w:val="16"/>
          <w:szCs w:val="16"/>
        </w:rPr>
        <w:t>https://emc.formaremedicala.ro/cursuri-medicale/depresia/</w:t>
      </w:r>
      <w:r w:rsidR="00034605" w:rsidRPr="00FB30D7">
        <w:rPr>
          <w:sz w:val="16"/>
          <w:szCs w:val="16"/>
        </w:rPr>
        <w:t>.</w:t>
      </w:r>
    </w:p>
    <w:p w14:paraId="18E8198A" w14:textId="75F809C1" w:rsidR="003B30D5" w:rsidRPr="00FB30D7" w:rsidRDefault="003B30D5" w:rsidP="00287473">
      <w:pPr>
        <w:pStyle w:val="ListParagraph"/>
        <w:numPr>
          <w:ilvl w:val="0"/>
          <w:numId w:val="1"/>
        </w:numPr>
        <w:spacing w:after="0" w:line="240" w:lineRule="auto"/>
        <w:jc w:val="both"/>
        <w:rPr>
          <w:sz w:val="16"/>
          <w:szCs w:val="16"/>
        </w:rPr>
      </w:pPr>
      <w:r w:rsidRPr="00FB30D7">
        <w:rPr>
          <w:sz w:val="16"/>
          <w:szCs w:val="16"/>
        </w:rPr>
        <w:t>Green Paper - Improving the mental health of the population - Towards a strategy on mental health for the European Union/* COM/2005/0484 final*/</w:t>
      </w:r>
      <w:r w:rsidR="00BB6226" w:rsidRPr="00FB30D7">
        <w:rPr>
          <w:sz w:val="16"/>
          <w:szCs w:val="16"/>
        </w:rPr>
        <w:t>.</w:t>
      </w:r>
    </w:p>
    <w:p w14:paraId="704EAC51" w14:textId="1A4FF369" w:rsidR="00E13219" w:rsidRPr="00FB30D7" w:rsidRDefault="00802FED" w:rsidP="003C3DE7">
      <w:pPr>
        <w:pStyle w:val="ListParagraph"/>
        <w:numPr>
          <w:ilvl w:val="0"/>
          <w:numId w:val="1"/>
        </w:numPr>
        <w:spacing w:after="0" w:line="240" w:lineRule="auto"/>
        <w:jc w:val="both"/>
        <w:rPr>
          <w:sz w:val="16"/>
          <w:szCs w:val="16"/>
        </w:rPr>
      </w:pPr>
      <w:hyperlink r:id="rId8" w:history="1">
        <w:r w:rsidR="00FB30D7" w:rsidRPr="00FB30D7">
          <w:rPr>
            <w:rStyle w:val="Hyperlink"/>
            <w:color w:val="auto"/>
            <w:sz w:val="16"/>
            <w:szCs w:val="16"/>
            <w:u w:val="none"/>
          </w:rPr>
          <w:t>https://eur-lex.europa.eu/legal-content/EN/TXT/?uri=celex%3A52005DC0484</w:t>
        </w:r>
      </w:hyperlink>
      <w:r w:rsidR="00BB6226" w:rsidRPr="00FB30D7">
        <w:rPr>
          <w:sz w:val="16"/>
          <w:szCs w:val="16"/>
        </w:rPr>
        <w:t>.</w:t>
      </w:r>
    </w:p>
    <w:p w14:paraId="0DFE5DDE" w14:textId="77777777" w:rsidR="00FB30D7" w:rsidRPr="00FB30D7" w:rsidRDefault="00FB30D7" w:rsidP="00033893">
      <w:pPr>
        <w:pStyle w:val="ListParagraph"/>
        <w:spacing w:after="0" w:line="240" w:lineRule="auto"/>
        <w:ind w:left="360"/>
        <w:jc w:val="both"/>
        <w:rPr>
          <w:sz w:val="16"/>
          <w:szCs w:val="16"/>
        </w:rPr>
      </w:pPr>
    </w:p>
    <w:p w14:paraId="1EC88D27" w14:textId="77777777" w:rsidR="00FC1E1A" w:rsidRDefault="00FB30D7" w:rsidP="00E13219">
      <w:pPr>
        <w:spacing w:after="0" w:line="240" w:lineRule="auto"/>
        <w:jc w:val="center"/>
        <w:rPr>
          <w:b/>
          <w:bCs/>
          <w:color w:val="C0504D" w:themeColor="accent2"/>
          <w:sz w:val="44"/>
          <w:szCs w:val="44"/>
        </w:rPr>
      </w:pPr>
      <w:r>
        <w:rPr>
          <w:noProof/>
          <w:lang w:eastAsia="ro-RO"/>
        </w:rPr>
        <w:drawing>
          <wp:inline distT="0" distB="0" distL="0" distR="0" wp14:anchorId="60985A03" wp14:editId="1C6F1FF2">
            <wp:extent cx="4547724" cy="33963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431" cy="342900"/>
                    </a:xfrm>
                    <a:prstGeom prst="rect">
                      <a:avLst/>
                    </a:prstGeom>
                    <a:noFill/>
                  </pic:spPr>
                </pic:pic>
              </a:graphicData>
            </a:graphic>
          </wp:inline>
        </w:drawing>
      </w:r>
      <w:r w:rsidR="003B30D5" w:rsidRPr="007B1A80">
        <w:br w:type="column"/>
      </w:r>
      <w:r w:rsidR="00FC1E1A" w:rsidRPr="00B10D95">
        <w:rPr>
          <w:b/>
          <w:bCs/>
          <w:color w:val="0070C0"/>
          <w:sz w:val="40"/>
          <w:szCs w:val="40"/>
        </w:rPr>
        <w:t>CAMPANIA</w:t>
      </w:r>
      <w:r w:rsidR="003B30D5" w:rsidRPr="00B10D95">
        <w:rPr>
          <w:b/>
          <w:bCs/>
          <w:color w:val="0070C0"/>
          <w:sz w:val="44"/>
          <w:szCs w:val="44"/>
        </w:rPr>
        <w:t xml:space="preserve"> </w:t>
      </w:r>
    </w:p>
    <w:p w14:paraId="15358089" w14:textId="0EDBE085" w:rsidR="003B30D5" w:rsidRPr="00FC1E1A" w:rsidRDefault="003B30D5" w:rsidP="00E13219">
      <w:pPr>
        <w:spacing w:after="0" w:line="240" w:lineRule="auto"/>
        <w:jc w:val="center"/>
        <w:rPr>
          <w:b/>
          <w:bCs/>
          <w:color w:val="C0504D" w:themeColor="accent2"/>
          <w:sz w:val="36"/>
          <w:szCs w:val="36"/>
        </w:rPr>
      </w:pPr>
      <w:r w:rsidRPr="00FC1E1A">
        <w:rPr>
          <w:b/>
          <w:bCs/>
          <w:color w:val="C0504D" w:themeColor="accent2"/>
          <w:sz w:val="36"/>
          <w:szCs w:val="36"/>
        </w:rPr>
        <w:t>„SĂNĂTATEA MINTALĂ ESTE O PRIORITATE. PROTEJAȚI SĂNĂTATEA MINTALĂ!”</w:t>
      </w:r>
    </w:p>
    <w:p w14:paraId="56D276CF" w14:textId="5B353E6B" w:rsidR="00FC1E1A" w:rsidRPr="00FC1E1A" w:rsidRDefault="00FC1E1A" w:rsidP="00FC1E1A">
      <w:pPr>
        <w:spacing w:after="0" w:line="240" w:lineRule="auto"/>
        <w:jc w:val="center"/>
        <w:rPr>
          <w:b/>
          <w:bCs/>
          <w:color w:val="0070C0"/>
          <w:sz w:val="32"/>
          <w:szCs w:val="32"/>
        </w:rPr>
      </w:pPr>
      <w:r w:rsidRPr="00FC1E1A">
        <w:rPr>
          <w:b/>
          <w:bCs/>
          <w:color w:val="0070C0"/>
          <w:sz w:val="32"/>
          <w:szCs w:val="32"/>
        </w:rPr>
        <w:t>i</w:t>
      </w:r>
      <w:r w:rsidR="003B30D5" w:rsidRPr="00FC1E1A">
        <w:rPr>
          <w:b/>
          <w:bCs/>
          <w:color w:val="0070C0"/>
          <w:sz w:val="32"/>
          <w:szCs w:val="32"/>
        </w:rPr>
        <w:t>anuarie 2022</w:t>
      </w:r>
    </w:p>
    <w:p w14:paraId="0DC216AA" w14:textId="77777777" w:rsidR="00AC1FB4" w:rsidRPr="00FC1E1A" w:rsidRDefault="00AC1FB4" w:rsidP="00AC1FB4">
      <w:pPr>
        <w:spacing w:after="0" w:line="240" w:lineRule="auto"/>
        <w:jc w:val="both"/>
        <w:rPr>
          <w:sz w:val="32"/>
          <w:szCs w:val="32"/>
        </w:rPr>
      </w:pPr>
    </w:p>
    <w:p w14:paraId="6C5F8BD5" w14:textId="780C311C" w:rsidR="004949FB" w:rsidRDefault="00AC1FB4" w:rsidP="00CD559A">
      <w:pPr>
        <w:spacing w:after="0" w:line="240" w:lineRule="auto"/>
        <w:rPr>
          <w:i/>
          <w:iCs/>
          <w:sz w:val="18"/>
          <w:szCs w:val="20"/>
        </w:rPr>
      </w:pPr>
      <w:r w:rsidRPr="00480E79">
        <w:rPr>
          <w:i/>
          <w:iCs/>
          <w:sz w:val="18"/>
          <w:szCs w:val="20"/>
        </w:rPr>
        <w:t>Material adresat vârstnicilor și aparținătorilor</w:t>
      </w:r>
    </w:p>
    <w:p w14:paraId="138BF946" w14:textId="77777777" w:rsidR="00FC1E1A" w:rsidRPr="00480E79" w:rsidRDefault="00FC1E1A" w:rsidP="00CD559A">
      <w:pPr>
        <w:spacing w:after="0" w:line="240" w:lineRule="auto"/>
        <w:rPr>
          <w:i/>
          <w:iCs/>
          <w:sz w:val="18"/>
          <w:szCs w:val="20"/>
        </w:rPr>
      </w:pPr>
    </w:p>
    <w:p w14:paraId="22384602" w14:textId="7097031E" w:rsidR="00AC1FB4" w:rsidRPr="007B1A80" w:rsidRDefault="00AC1FB4" w:rsidP="00AC1FB4">
      <w:pPr>
        <w:spacing w:after="0" w:line="240" w:lineRule="auto"/>
        <w:jc w:val="both"/>
        <w:rPr>
          <w:sz w:val="24"/>
          <w:szCs w:val="24"/>
        </w:rPr>
      </w:pPr>
      <w:r w:rsidRPr="007B1A80">
        <w:rPr>
          <w:noProof/>
          <w:lang w:eastAsia="ro-RO"/>
        </w:rPr>
        <mc:AlternateContent>
          <mc:Choice Requires="wps">
            <w:drawing>
              <wp:anchor distT="0" distB="0" distL="114300" distR="114300" simplePos="0" relativeHeight="251621888" behindDoc="0" locked="0" layoutInCell="1" allowOverlap="1" wp14:anchorId="017E046A" wp14:editId="5A7C033D">
                <wp:simplePos x="0" y="0"/>
                <wp:positionH relativeFrom="margin">
                  <wp:posOffset>5653405</wp:posOffset>
                </wp:positionH>
                <wp:positionV relativeFrom="paragraph">
                  <wp:posOffset>8255</wp:posOffset>
                </wp:positionV>
                <wp:extent cx="1828800" cy="3175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317500"/>
                        </a:xfrm>
                        <a:prstGeom prst="rect">
                          <a:avLst/>
                        </a:prstGeom>
                        <a:noFill/>
                        <a:ln>
                          <a:noFill/>
                        </a:ln>
                      </wps:spPr>
                      <wps:txbx>
                        <w:txbxContent>
                          <w:p w14:paraId="4A8C2B0A" w14:textId="77777777" w:rsidR="00AC1FB4" w:rsidRPr="00AC1FB4" w:rsidRDefault="00AC1FB4" w:rsidP="00AC1FB4">
                            <w:pPr>
                              <w:spacing w:after="0" w:line="240" w:lineRule="auto"/>
                              <w:rPr>
                                <w:b/>
                                <w:color w:val="E5B8B7" w:themeColor="accent2" w:themeTint="66"/>
                                <w:sz w:val="32"/>
                                <w:szCs w:val="48"/>
                                <w14:textOutline w14:w="11112" w14:cap="flat" w14:cmpd="sng" w14:algn="ctr">
                                  <w14:solidFill>
                                    <w14:schemeClr w14:val="accent2"/>
                                  </w14:solidFill>
                                  <w14:prstDash w14:val="solid"/>
                                  <w14:round/>
                                </w14:textOutline>
                              </w:rPr>
                            </w:pPr>
                            <w:r w:rsidRPr="00AC1FB4">
                              <w:rPr>
                                <w:b/>
                                <w:color w:val="E5B8B7" w:themeColor="accent2" w:themeTint="66"/>
                                <w:sz w:val="32"/>
                                <w:szCs w:val="48"/>
                                <w14:textOutline w14:w="11112" w14:cap="flat" w14:cmpd="sng" w14:algn="ctr">
                                  <w14:solidFill>
                                    <w14:schemeClr w14:val="accent2"/>
                                  </w14:solidFill>
                                  <w14:prstDash w14:val="solid"/>
                                  <w14:round/>
                                </w14:textOutline>
                              </w:rPr>
                              <w:t>Ce este sănătatea mintală?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E046A" id="_x0000_t202" coordsize="21600,21600" o:spt="202" path="m,l,21600r21600,l21600,xe">
                <v:stroke joinstyle="miter"/>
                <v:path gradientshapeok="t" o:connecttype="rect"/>
              </v:shapetype>
              <v:shape id="Text Box 5" o:spid="_x0000_s1026" type="#_x0000_t202" style="position:absolute;left:0;text-align:left;margin-left:445.15pt;margin-top:.65pt;width:2in;height:25pt;z-index:2516218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" filled="f" stroked="f">
                <v:textbox>
                  <w:txbxContent>
                    <w:p w14:paraId="4A8C2B0A" w14:textId="77777777" w:rsidR="00AC1FB4" w:rsidRPr="00AC1FB4" w:rsidRDefault="00AC1FB4" w:rsidP="00AC1FB4">
                      <w:pPr>
                        <w:spacing w:after="0" w:line="240" w:lineRule="auto"/>
                        <w:rPr>
                          <w:b/>
                          <w:color w:val="E5B8B7" w:themeColor="accent2" w:themeTint="66"/>
                          <w:sz w:val="32"/>
                          <w:szCs w:val="48"/>
                          <w14:textOutline w14:w="11112" w14:cap="flat" w14:cmpd="sng" w14:algn="ctr">
                            <w14:solidFill>
                              <w14:schemeClr w14:val="accent2"/>
                            </w14:solidFill>
                            <w14:prstDash w14:val="solid"/>
                            <w14:round/>
                          </w14:textOutline>
                        </w:rPr>
                      </w:pPr>
                      <w:r w:rsidRPr="00AC1FB4">
                        <w:rPr>
                          <w:b/>
                          <w:color w:val="E5B8B7" w:themeColor="accent2" w:themeTint="66"/>
                          <w:sz w:val="32"/>
                          <w:szCs w:val="48"/>
                          <w14:textOutline w14:w="11112" w14:cap="flat" w14:cmpd="sng" w14:algn="ctr">
                            <w14:solidFill>
                              <w14:schemeClr w14:val="accent2"/>
                            </w14:solidFill>
                            <w14:prstDash w14:val="solid"/>
                            <w14:round/>
                          </w14:textOutline>
                        </w:rPr>
                        <w:t>Ce este sănătatea mintală?</w:t>
                      </w:r>
                    </w:p>
                  </w:txbxContent>
                </v:textbox>
                <w10:wrap type="square" anchorx="margin"/>
              </v:shape>
            </w:pict>
          </mc:Fallback>
        </mc:AlternateContent>
      </w:r>
    </w:p>
    <w:p w14:paraId="63E282E1" w14:textId="77777777" w:rsidR="00AC1FB4" w:rsidRPr="007B1A80" w:rsidRDefault="00AC1FB4" w:rsidP="00AC1FB4">
      <w:pPr>
        <w:spacing w:after="0" w:line="240" w:lineRule="auto"/>
        <w:jc w:val="both"/>
        <w:rPr>
          <w:b/>
          <w:bCs/>
        </w:rPr>
      </w:pPr>
    </w:p>
    <w:p w14:paraId="03C3EEDF" w14:textId="1B7CE590" w:rsidR="00AC1FB4" w:rsidRPr="009D3FE4" w:rsidRDefault="00AC1FB4" w:rsidP="00AC1FB4">
      <w:pPr>
        <w:spacing w:after="0" w:line="240" w:lineRule="auto"/>
        <w:jc w:val="both"/>
        <w:rPr>
          <w:szCs w:val="24"/>
        </w:rPr>
      </w:pPr>
      <w:r w:rsidRPr="009D3FE4">
        <w:rPr>
          <w:szCs w:val="24"/>
        </w:rPr>
        <w:t xml:space="preserve">Pentru </w:t>
      </w:r>
      <w:r w:rsidR="00802FED">
        <w:rPr>
          <w:szCs w:val="24"/>
        </w:rPr>
        <w:t>oameni</w:t>
      </w:r>
      <w:r w:rsidRPr="009D3FE4">
        <w:rPr>
          <w:szCs w:val="24"/>
        </w:rPr>
        <w:t>, sănătatea mintală este o resursă care le permite să își realizeze potențialul intelectual și emoțional</w:t>
      </w:r>
      <w:r w:rsidR="007B1A80" w:rsidRPr="009D3FE4">
        <w:rPr>
          <w:szCs w:val="24"/>
        </w:rPr>
        <w:t>,</w:t>
      </w:r>
      <w:r w:rsidRPr="009D3FE4">
        <w:rPr>
          <w:szCs w:val="24"/>
        </w:rPr>
        <w:t xml:space="preserve"> să își găsească și să-și îndeplinească rolurile în viața socială, școlară și profesională. </w:t>
      </w:r>
    </w:p>
    <w:p w14:paraId="0EAFA187" w14:textId="77777777" w:rsidR="00AC1FB4" w:rsidRPr="009D3FE4" w:rsidRDefault="00AC1FB4" w:rsidP="00AC1FB4">
      <w:pPr>
        <w:spacing w:after="0" w:line="240" w:lineRule="auto"/>
        <w:jc w:val="both"/>
        <w:rPr>
          <w:sz w:val="10"/>
          <w:szCs w:val="12"/>
        </w:rPr>
      </w:pPr>
    </w:p>
    <w:p w14:paraId="02D47A95" w14:textId="35C01A11" w:rsidR="00AC1FB4" w:rsidRPr="009D3FE4" w:rsidRDefault="00AC1FB4" w:rsidP="00AC1FB4">
      <w:pPr>
        <w:spacing w:after="0" w:line="240" w:lineRule="auto"/>
        <w:jc w:val="both"/>
        <w:rPr>
          <w:szCs w:val="24"/>
        </w:rPr>
      </w:pPr>
      <w:r w:rsidRPr="009D3FE4">
        <w:rPr>
          <w:szCs w:val="24"/>
        </w:rPr>
        <w:t xml:space="preserve">Pentru societăți, sănătatea mintală bună a </w:t>
      </w:r>
      <w:r w:rsidR="00802FED">
        <w:rPr>
          <w:szCs w:val="24"/>
        </w:rPr>
        <w:t>indivizilor</w:t>
      </w:r>
      <w:r w:rsidRPr="009D3FE4">
        <w:rPr>
          <w:szCs w:val="24"/>
        </w:rPr>
        <w:t xml:space="preserve"> contribuie la prosperitate, solidaritate și justiție socială. În schimb, lipsa sănătății mintale impune costuri și pierderi multiple, cetățenilor și sistemelor sociale.</w:t>
      </w:r>
    </w:p>
    <w:p w14:paraId="2C6F64FF" w14:textId="77777777" w:rsidR="00AC1FB4" w:rsidRPr="009D3FE4" w:rsidRDefault="00AC1FB4" w:rsidP="00AC1FB4">
      <w:pPr>
        <w:spacing w:after="0" w:line="240" w:lineRule="auto"/>
        <w:jc w:val="both"/>
        <w:rPr>
          <w:sz w:val="8"/>
          <w:szCs w:val="10"/>
        </w:rPr>
      </w:pPr>
    </w:p>
    <w:p w14:paraId="6E24E824" w14:textId="77777777" w:rsidR="003D200E" w:rsidRDefault="00AC1FB4" w:rsidP="00AC1FB4">
      <w:pPr>
        <w:spacing w:after="0" w:line="240" w:lineRule="auto"/>
        <w:jc w:val="both"/>
        <w:rPr>
          <w:szCs w:val="24"/>
        </w:rPr>
      </w:pPr>
      <w:r w:rsidRPr="009D3FE4">
        <w:rPr>
          <w:szCs w:val="24"/>
        </w:rPr>
        <w:t xml:space="preserve">Organizația Mondială a Sănătății descrie sănătatea mintală ca fiind: </w:t>
      </w:r>
    </w:p>
    <w:p w14:paraId="48824D53" w14:textId="18EA98D4" w:rsidR="00AC1FB4" w:rsidRPr="00B10D95" w:rsidRDefault="00AC1FB4" w:rsidP="00AC1FB4">
      <w:pPr>
        <w:spacing w:after="0" w:line="240" w:lineRule="auto"/>
        <w:jc w:val="both"/>
        <w:rPr>
          <w:b/>
          <w:i/>
          <w:sz w:val="24"/>
          <w:szCs w:val="24"/>
        </w:rPr>
      </w:pPr>
      <w:r w:rsidRPr="00B10D95">
        <w:rPr>
          <w:b/>
          <w:i/>
          <w:szCs w:val="24"/>
        </w:rPr>
        <w:t>„O stare de sănătate în care individul își realizează abilitățile, poate face față tensiunilor normale ale vieții, poate lucra productiv și este capabil să contribuie și el la dezvoltarea comunității“.</w:t>
      </w:r>
    </w:p>
    <w:p w14:paraId="49DD4CF5" w14:textId="71365DFF" w:rsidR="00E13219" w:rsidRPr="007B1A80" w:rsidRDefault="00CD559A">
      <w:r w:rsidRPr="007B1A80">
        <w:rPr>
          <w:noProof/>
          <w:lang w:eastAsia="ro-RO"/>
        </w:rPr>
        <w:drawing>
          <wp:anchor distT="0" distB="0" distL="114300" distR="114300" simplePos="0" relativeHeight="251627008" behindDoc="0" locked="0" layoutInCell="1" allowOverlap="1" wp14:anchorId="41584938" wp14:editId="34BE701B">
            <wp:simplePos x="0" y="0"/>
            <wp:positionH relativeFrom="column">
              <wp:posOffset>1151255</wp:posOffset>
            </wp:positionH>
            <wp:positionV relativeFrom="paragraph">
              <wp:posOffset>39370</wp:posOffset>
            </wp:positionV>
            <wp:extent cx="2585720" cy="1958456"/>
            <wp:effectExtent l="0" t="0" r="508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1836" cy="1963088"/>
                    </a:xfrm>
                    <a:prstGeom prst="rect">
                      <a:avLst/>
                    </a:prstGeom>
                    <a:noFill/>
                  </pic:spPr>
                </pic:pic>
              </a:graphicData>
            </a:graphic>
            <wp14:sizeRelH relativeFrom="page">
              <wp14:pctWidth>0</wp14:pctWidth>
            </wp14:sizeRelH>
            <wp14:sizeRelV relativeFrom="page">
              <wp14:pctHeight>0</wp14:pctHeight>
            </wp14:sizeRelV>
          </wp:anchor>
        </w:drawing>
      </w:r>
    </w:p>
    <w:p w14:paraId="49DE2ABF" w14:textId="77777777" w:rsidR="00E13219" w:rsidRPr="007B1A80" w:rsidRDefault="00E13219"/>
    <w:p w14:paraId="6B1AAFC2" w14:textId="77777777" w:rsidR="00E13219" w:rsidRPr="007B1A80" w:rsidRDefault="00E13219"/>
    <w:p w14:paraId="79D5A587" w14:textId="77777777" w:rsidR="00E13219" w:rsidRPr="007B1A80" w:rsidRDefault="00E13219"/>
    <w:p w14:paraId="143C1638" w14:textId="3E9CEE3D" w:rsidR="003B30D5" w:rsidRPr="007B1A80" w:rsidRDefault="003B30D5"/>
    <w:p w14:paraId="602D24A7" w14:textId="094F9F8C" w:rsidR="003B30D5" w:rsidRPr="007B1A80" w:rsidRDefault="003B30D5"/>
    <w:p w14:paraId="3EE4115B" w14:textId="4EA88471" w:rsidR="00E13219" w:rsidRPr="007B1A80" w:rsidRDefault="00DC1AB0" w:rsidP="00AC1FB4">
      <w:pPr>
        <w:spacing w:after="0" w:line="240" w:lineRule="auto"/>
        <w:jc w:val="both"/>
        <w:rPr>
          <w:b/>
          <w:bCs/>
        </w:rPr>
      </w:pPr>
      <w:r w:rsidRPr="007B1A80">
        <w:rPr>
          <w:noProof/>
          <w:lang w:eastAsia="ro-RO"/>
        </w:rPr>
        <w:drawing>
          <wp:anchor distT="0" distB="0" distL="114300" distR="114300" simplePos="0" relativeHeight="251619840" behindDoc="0" locked="0" layoutInCell="1" allowOverlap="1" wp14:anchorId="629525DC" wp14:editId="1040882B">
            <wp:simplePos x="0" y="0"/>
            <wp:positionH relativeFrom="column">
              <wp:posOffset>258445</wp:posOffset>
            </wp:positionH>
            <wp:positionV relativeFrom="paragraph">
              <wp:posOffset>50165</wp:posOffset>
            </wp:positionV>
            <wp:extent cx="3963460" cy="61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3460" cy="612000"/>
                    </a:xfrm>
                    <a:prstGeom prst="rect">
                      <a:avLst/>
                    </a:prstGeom>
                    <a:noFill/>
                  </pic:spPr>
                </pic:pic>
              </a:graphicData>
            </a:graphic>
            <wp14:sizeRelH relativeFrom="page">
              <wp14:pctWidth>0</wp14:pctWidth>
            </wp14:sizeRelH>
            <wp14:sizeRelV relativeFrom="page">
              <wp14:pctHeight>0</wp14:pctHeight>
            </wp14:sizeRelV>
          </wp:anchor>
        </w:drawing>
      </w:r>
    </w:p>
    <w:p w14:paraId="485E10DD" w14:textId="5BB9DA42" w:rsidR="00CD559A" w:rsidRPr="007B1A80" w:rsidRDefault="00CD559A" w:rsidP="00AC1FB4">
      <w:pPr>
        <w:spacing w:after="0" w:line="240" w:lineRule="auto"/>
        <w:jc w:val="both"/>
        <w:rPr>
          <w:b/>
          <w:bCs/>
        </w:rPr>
      </w:pPr>
    </w:p>
    <w:p w14:paraId="03F6F3DE" w14:textId="77777777" w:rsidR="00CD559A" w:rsidRPr="007B1A80" w:rsidRDefault="00CD559A" w:rsidP="00AC1FB4">
      <w:pPr>
        <w:spacing w:after="0" w:line="240" w:lineRule="auto"/>
        <w:jc w:val="both"/>
        <w:rPr>
          <w:b/>
          <w:bCs/>
        </w:rPr>
      </w:pPr>
    </w:p>
    <w:p w14:paraId="4E7A9F1B" w14:textId="2A36F7C8" w:rsidR="00AC1FB4" w:rsidRPr="007B1A80" w:rsidRDefault="0026559F" w:rsidP="00AC1FB4">
      <w:pPr>
        <w:spacing w:after="0" w:line="240" w:lineRule="auto"/>
        <w:jc w:val="both"/>
        <w:rPr>
          <w:b/>
          <w:bCs/>
        </w:rPr>
      </w:pPr>
      <w:r w:rsidRPr="007B1A80">
        <w:rPr>
          <w:noProof/>
          <w:lang w:eastAsia="ro-RO"/>
        </w:rPr>
        <w:lastRenderedPageBreak/>
        <mc:AlternateContent>
          <mc:Choice Requires="wps">
            <w:drawing>
              <wp:anchor distT="0" distB="0" distL="114300" distR="114300" simplePos="0" relativeHeight="251633152" behindDoc="0" locked="0" layoutInCell="1" allowOverlap="1" wp14:anchorId="65FDE77C" wp14:editId="06B70C8B">
                <wp:simplePos x="0" y="0"/>
                <wp:positionH relativeFrom="margin">
                  <wp:posOffset>78740</wp:posOffset>
                </wp:positionH>
                <wp:positionV relativeFrom="paragraph">
                  <wp:posOffset>-234315</wp:posOffset>
                </wp:positionV>
                <wp:extent cx="2202180" cy="34417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202180" cy="344170"/>
                        </a:xfrm>
                        <a:prstGeom prst="rect">
                          <a:avLst/>
                        </a:prstGeom>
                        <a:noFill/>
                        <a:ln>
                          <a:noFill/>
                        </a:ln>
                      </wps:spPr>
                      <wps:txbx>
                        <w:txbxContent>
                          <w:p w14:paraId="2C8866E7" w14:textId="77777777" w:rsidR="00AC1FB4" w:rsidRPr="00CD559A" w:rsidRDefault="00AC1FB4" w:rsidP="00975B03">
                            <w:pPr>
                              <w:spacing w:after="0" w:line="240" w:lineRule="auto"/>
                              <w:jc w:val="center"/>
                              <w:rPr>
                                <w:b/>
                                <w:bCs/>
                                <w:color w:val="E5B8B7" w:themeColor="accent2" w:themeTint="66"/>
                                <w:sz w:val="28"/>
                                <w:szCs w:val="28"/>
                                <w14:textOutline w14:w="11112" w14:cap="flat" w14:cmpd="sng" w14:algn="ctr">
                                  <w14:solidFill>
                                    <w14:schemeClr w14:val="accent2"/>
                                  </w14:solidFill>
                                  <w14:prstDash w14:val="solid"/>
                                  <w14:round/>
                                </w14:textOutline>
                              </w:rPr>
                            </w:pPr>
                            <w:r w:rsidRPr="00CD559A">
                              <w:rPr>
                                <w:b/>
                                <w:bCs/>
                                <w:color w:val="E5B8B7" w:themeColor="accent2" w:themeTint="66"/>
                                <w:sz w:val="28"/>
                                <w:szCs w:val="28"/>
                                <w14:textOutline w14:w="11112" w14:cap="flat" w14:cmpd="sng" w14:algn="ctr">
                                  <w14:solidFill>
                                    <w14:schemeClr w14:val="accent2"/>
                                  </w14:solidFill>
                                  <w14:prstDash w14:val="solid"/>
                                  <w14:round/>
                                </w14:textOutline>
                              </w:rPr>
                              <w:t>Ce este depresia?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DE77C" id="Text Box 7" o:spid="_x0000_s1027" type="#_x0000_t202" style="position:absolute;left:0;text-align:left;margin-left:6.2pt;margin-top:-18.45pt;width:173.4pt;height:27.1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" filled="f" stroked="f">
                <v:textbox>
                  <w:txbxContent>
                    <w:p w14:paraId="2C8866E7" w14:textId="77777777" w:rsidR="00AC1FB4" w:rsidRPr="00CD559A" w:rsidRDefault="00AC1FB4" w:rsidP="00975B03">
                      <w:pPr>
                        <w:spacing w:after="0" w:line="240" w:lineRule="auto"/>
                        <w:jc w:val="center"/>
                        <w:rPr>
                          <w:b/>
                          <w:bCs/>
                          <w:color w:val="E5B8B7" w:themeColor="accent2" w:themeTint="66"/>
                          <w:sz w:val="28"/>
                          <w:szCs w:val="28"/>
                          <w14:textOutline w14:w="11112" w14:cap="flat" w14:cmpd="sng" w14:algn="ctr">
                            <w14:solidFill>
                              <w14:schemeClr w14:val="accent2"/>
                            </w14:solidFill>
                            <w14:prstDash w14:val="solid"/>
                            <w14:round/>
                          </w14:textOutline>
                        </w:rPr>
                      </w:pPr>
                      <w:r w:rsidRPr="00CD559A">
                        <w:rPr>
                          <w:b/>
                          <w:bCs/>
                          <w:color w:val="E5B8B7" w:themeColor="accent2" w:themeTint="66"/>
                          <w:sz w:val="28"/>
                          <w:szCs w:val="28"/>
                          <w14:textOutline w14:w="11112" w14:cap="flat" w14:cmpd="sng" w14:algn="ctr">
                            <w14:solidFill>
                              <w14:schemeClr w14:val="accent2"/>
                            </w14:solidFill>
                            <w14:prstDash w14:val="solid"/>
                            <w14:round/>
                          </w14:textOutline>
                        </w:rPr>
                        <w:t>Ce este depresia?</w:t>
                      </w:r>
                    </w:p>
                  </w:txbxContent>
                </v:textbox>
                <w10:wrap type="square" anchorx="margin"/>
              </v:shape>
            </w:pict>
          </mc:Fallback>
        </mc:AlternateContent>
      </w:r>
      <w:r w:rsidR="009C3616">
        <w:rPr>
          <w:noProof/>
          <w:lang w:eastAsia="ro-RO"/>
        </w:rPr>
        <mc:AlternateContent>
          <mc:Choice Requires="wps">
            <w:drawing>
              <wp:anchor distT="0" distB="0" distL="114300" distR="114300" simplePos="0" relativeHeight="251692544" behindDoc="0" locked="0" layoutInCell="1" allowOverlap="1" wp14:anchorId="094F7FA9" wp14:editId="1EB9605F">
                <wp:simplePos x="0" y="0"/>
                <wp:positionH relativeFrom="column">
                  <wp:posOffset>2592705</wp:posOffset>
                </wp:positionH>
                <wp:positionV relativeFrom="paragraph">
                  <wp:posOffset>-359410</wp:posOffset>
                </wp:positionV>
                <wp:extent cx="1828800" cy="1828800"/>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CCE24F" w14:textId="545A8809" w:rsidR="009C3616" w:rsidRPr="009C3616" w:rsidRDefault="009C3616" w:rsidP="009C3616">
                            <w:pPr>
                              <w:jc w:val="center"/>
                              <w:rPr>
                                <w:b/>
                                <w:color w:val="E5B8B7" w:themeColor="accent2" w:themeTint="66"/>
                                <w:sz w:val="28"/>
                                <w:szCs w:val="28"/>
                                <w14:textOutline w14:w="11112" w14:cap="flat" w14:cmpd="sng" w14:algn="ctr">
                                  <w14:solidFill>
                                    <w14:schemeClr w14:val="accent2"/>
                                  </w14:solidFill>
                                  <w14:prstDash w14:val="solid"/>
                                  <w14:round/>
                                </w14:textOutline>
                              </w:rPr>
                            </w:pPr>
                            <w:r w:rsidRPr="009C3616">
                              <w:rPr>
                                <w:b/>
                                <w:color w:val="E5B8B7" w:themeColor="accent2" w:themeTint="66"/>
                                <w:sz w:val="28"/>
                                <w:szCs w:val="28"/>
                                <w14:textOutline w14:w="11112" w14:cap="flat" w14:cmpd="sng" w14:algn="ctr">
                                  <w14:solidFill>
                                    <w14:schemeClr w14:val="accent2"/>
                                  </w14:solidFill>
                                  <w14:prstDash w14:val="solid"/>
                                  <w14:round/>
                                </w14:textOutline>
                              </w:rPr>
                              <w:t>Factori de risc</w:t>
                            </w:r>
                            <w:r>
                              <w:rPr>
                                <w:b/>
                                <w:color w:val="E5B8B7" w:themeColor="accent2" w:themeTint="66"/>
                                <w:sz w:val="28"/>
                                <w:szCs w:val="28"/>
                                <w14:textOutline w14:w="11112" w14:cap="flat" w14:cmpd="sng" w14:algn="ctr">
                                  <w14:solidFill>
                                    <w14:schemeClr w14:val="accent2"/>
                                  </w14:solidFill>
                                  <w14:prstDash w14:val="solid"/>
                                  <w14:round/>
                                </w14:textOutline>
                              </w:rPr>
                              <w:t xml:space="preserve"> pentru apariția depresiei la vârstnici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4F7FA9" id="Text Box 1" o:spid="_x0000_s1028" type="#_x0000_t202" style="position:absolute;left:0;text-align:left;margin-left:204.15pt;margin-top:-28.3pt;width:2in;height:2in;z-index:25169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" filled="f" stroked="f">
                <v:textbox style="mso-fit-shape-to-text:t">
                  <w:txbxContent>
                    <w:p w14:paraId="44CCE24F" w14:textId="545A8809" w:rsidR="009C3616" w:rsidRPr="009C3616" w:rsidRDefault="009C3616" w:rsidP="009C3616">
                      <w:pPr>
                        <w:jc w:val="center"/>
                        <w:rPr>
                          <w:b/>
                          <w:color w:val="E5B8B7" w:themeColor="accent2" w:themeTint="66"/>
                          <w:sz w:val="28"/>
                          <w:szCs w:val="28"/>
                          <w14:textOutline w14:w="11112" w14:cap="flat" w14:cmpd="sng" w14:algn="ctr">
                            <w14:solidFill>
                              <w14:schemeClr w14:val="accent2"/>
                            </w14:solidFill>
                            <w14:prstDash w14:val="solid"/>
                            <w14:round/>
                          </w14:textOutline>
                        </w:rPr>
                      </w:pPr>
                      <w:r w:rsidRPr="009C3616">
                        <w:rPr>
                          <w:b/>
                          <w:color w:val="E5B8B7" w:themeColor="accent2" w:themeTint="66"/>
                          <w:sz w:val="28"/>
                          <w:szCs w:val="28"/>
                          <w14:textOutline w14:w="11112" w14:cap="flat" w14:cmpd="sng" w14:algn="ctr">
                            <w14:solidFill>
                              <w14:schemeClr w14:val="accent2"/>
                            </w14:solidFill>
                            <w14:prstDash w14:val="solid"/>
                            <w14:round/>
                          </w14:textOutline>
                        </w:rPr>
                        <w:t>Factori de risc</w:t>
                      </w:r>
                      <w:r>
                        <w:rPr>
                          <w:b/>
                          <w:color w:val="E5B8B7" w:themeColor="accent2" w:themeTint="66"/>
                          <w:sz w:val="28"/>
                          <w:szCs w:val="28"/>
                          <w14:textOutline w14:w="11112" w14:cap="flat" w14:cmpd="sng" w14:algn="ctr">
                            <w14:solidFill>
                              <w14:schemeClr w14:val="accent2"/>
                            </w14:solidFill>
                            <w14:prstDash w14:val="solid"/>
                            <w14:round/>
                          </w14:textOutline>
                        </w:rPr>
                        <w:t xml:space="preserve"> pentru apariția depresiei la vârstnici</w:t>
                      </w:r>
                    </w:p>
                  </w:txbxContent>
                </v:textbox>
              </v:shape>
            </w:pict>
          </mc:Fallback>
        </mc:AlternateContent>
      </w:r>
      <w:r w:rsidR="00B951E2" w:rsidRPr="007B1A80">
        <w:rPr>
          <w:noProof/>
          <w:lang w:eastAsia="ro-RO"/>
        </w:rPr>
        <mc:AlternateContent>
          <mc:Choice Requires="wps">
            <w:drawing>
              <wp:anchor distT="45720" distB="45720" distL="114300" distR="114300" simplePos="0" relativeHeight="251672064" behindDoc="0" locked="0" layoutInCell="1" allowOverlap="1" wp14:anchorId="3DBF6B35" wp14:editId="19CC86D4">
                <wp:simplePos x="0" y="0"/>
                <wp:positionH relativeFrom="column">
                  <wp:posOffset>4641215</wp:posOffset>
                </wp:positionH>
                <wp:positionV relativeFrom="paragraph">
                  <wp:posOffset>12065</wp:posOffset>
                </wp:positionV>
                <wp:extent cx="4695825" cy="3486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86150"/>
                        </a:xfrm>
                        <a:prstGeom prst="rect">
                          <a:avLst/>
                        </a:prstGeom>
                        <a:noFill/>
                        <a:ln w="9525">
                          <a:noFill/>
                          <a:miter lim="800000"/>
                          <a:headEnd/>
                          <a:tailEnd/>
                        </a:ln>
                      </wps:spPr>
                      <wps:txbx>
                        <w:txbxContent>
                          <w:p w14:paraId="6AABC7DD" w14:textId="3A435C80" w:rsidR="006A44F9" w:rsidRPr="006A44F9" w:rsidRDefault="006A44F9" w:rsidP="00975B03">
                            <w:pPr>
                              <w:spacing w:after="0" w:line="240" w:lineRule="auto"/>
                              <w:jc w:val="both"/>
                            </w:pPr>
                            <w:r>
                              <w:t>•</w:t>
                            </w:r>
                            <w:r w:rsidRPr="006A44F9">
                              <w:t xml:space="preserve">Unele dintre schimbările de viață care apar odată cu îmbătrânirea pot provoca depresie. </w:t>
                            </w:r>
                          </w:p>
                          <w:p w14:paraId="5B1F5388" w14:textId="4540747D" w:rsidR="006A44F9" w:rsidRPr="006A44F9" w:rsidRDefault="006A44F9" w:rsidP="00975B03">
                            <w:pPr>
                              <w:spacing w:after="0" w:line="240" w:lineRule="auto"/>
                              <w:jc w:val="both"/>
                            </w:pPr>
                            <w:r w:rsidRPr="006A44F9">
                              <w:t>•Persoanele în vârstă sunt mai susceptibile de a experimenta evenimente negative, precum doliul sau scăderea statutului socio-economic odată cu pensionarea.</w:t>
                            </w:r>
                          </w:p>
                          <w:p w14:paraId="400849AD" w14:textId="6A4729D3" w:rsidR="006A44F9" w:rsidRDefault="006A44F9" w:rsidP="00975B03">
                            <w:pPr>
                              <w:spacing w:after="0" w:line="240" w:lineRule="auto"/>
                              <w:jc w:val="both"/>
                            </w:pPr>
                            <w:r w:rsidRPr="006A44F9">
                              <w:t xml:space="preserve">•Depresia în rândul persoanelor în vârstă este adesea asociată cu afecțiuni fizice, cum ar fi boli de inimă, hipertensiune arterială, diabet sau dureri cronice, dar și cu evenimente dificile de viață, cum ar fi pierderea unui persoane iubite sau o capacitate redusă de </w:t>
                            </w:r>
                            <w:r w:rsidRPr="006A44F9">
                              <w:t>a face lucruri</w:t>
                            </w:r>
                            <w:r>
                              <w:t xml:space="preserve"> </w:t>
                            </w:r>
                            <w:r w:rsidR="00802FED">
                              <w:t xml:space="preserve"> care erau </w:t>
                            </w:r>
                            <w:r>
                              <w:t>posibile în tinere</w:t>
                            </w:r>
                            <w:r w:rsidR="007B1A80">
                              <w:t>ț</w:t>
                            </w:r>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F6B35" id="Text Box 2" o:spid="_x0000_s1029" type="#_x0000_t202" style="position:absolute;left:0;text-align:left;margin-left:365.45pt;margin-top:.95pt;width:369.75pt;height:274.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" filled="f" stroked="f">
                <v:textbox>
                  <w:txbxContent>
                    <w:p w14:paraId="6AABC7DD" w14:textId="3A435C80" w:rsidR="006A44F9" w:rsidRPr="006A44F9" w:rsidRDefault="006A44F9" w:rsidP="00975B03">
                      <w:pPr>
                        <w:spacing w:after="0" w:line="240" w:lineRule="auto"/>
                        <w:jc w:val="both"/>
                      </w:pPr>
                      <w:r>
                        <w:t>•</w:t>
                      </w:r>
                      <w:r w:rsidRPr="006A44F9">
                        <w:t xml:space="preserve">Unele dintre schimbările de viață care apar odată cu îmbătrânirea pot provoca depresie. </w:t>
                      </w:r>
                    </w:p>
                    <w:p w14:paraId="5B1F5388" w14:textId="4540747D" w:rsidR="006A44F9" w:rsidRPr="006A44F9" w:rsidRDefault="006A44F9" w:rsidP="00975B03">
                      <w:pPr>
                        <w:spacing w:after="0" w:line="240" w:lineRule="auto"/>
                        <w:jc w:val="both"/>
                      </w:pPr>
                      <w:r w:rsidRPr="006A44F9">
                        <w:t>•Persoanele în vârstă sunt mai susceptibile de a experimenta evenimente negative, precum doliul sau scăderea statutului socio-economic odată cu pensionarea.</w:t>
                      </w:r>
                    </w:p>
                    <w:p w14:paraId="400849AD" w14:textId="6A4729D3" w:rsidR="006A44F9" w:rsidRDefault="006A44F9" w:rsidP="00975B03">
                      <w:pPr>
                        <w:spacing w:after="0" w:line="240" w:lineRule="auto"/>
                        <w:jc w:val="both"/>
                      </w:pPr>
                      <w:r w:rsidRPr="006A44F9">
                        <w:t xml:space="preserve">•Depresia în rândul persoanelor în vârstă este adesea asociată cu afecțiuni fizice, cum ar fi boli de inimă, hipertensiune arterială, diabet sau dureri cronice, dar și cu evenimente dificile de viață, cum ar fi pierderea unui persoane iubite sau o capacitate redusă de </w:t>
                      </w:r>
                      <w:r w:rsidRPr="006A44F9">
                        <w:t>a face lucruri</w:t>
                      </w:r>
                      <w:r>
                        <w:t xml:space="preserve"> </w:t>
                      </w:r>
                      <w:r w:rsidR="00802FED">
                        <w:t xml:space="preserve"> care erau </w:t>
                      </w:r>
                      <w:r>
                        <w:t>posibile în tinere</w:t>
                      </w:r>
                      <w:r w:rsidR="007B1A80">
                        <w:t>ț</w:t>
                      </w:r>
                      <w:r>
                        <w:t>e.</w:t>
                      </w:r>
                    </w:p>
                  </w:txbxContent>
                </v:textbox>
                <w10:wrap type="square"/>
              </v:shape>
            </w:pict>
          </mc:Fallback>
        </mc:AlternateContent>
      </w:r>
    </w:p>
    <w:p w14:paraId="5136C0D9" w14:textId="724AF80B" w:rsidR="00AC1FB4" w:rsidRPr="007B1A80" w:rsidRDefault="00AC1FB4" w:rsidP="00AC1FB4">
      <w:pPr>
        <w:spacing w:after="0" w:line="240" w:lineRule="auto"/>
        <w:jc w:val="both"/>
      </w:pPr>
      <w:r w:rsidRPr="007B1A80">
        <w:t>Este o boală caracterizată de tristețe persistentă și o pierdere a int</w:t>
      </w:r>
      <w:r w:rsidR="00A03830">
        <w:t>eresului pentru activitățile care aduceau bucurie</w:t>
      </w:r>
      <w:r w:rsidRPr="007B1A80">
        <w:t xml:space="preserve"> în mod normal, însoțită de dificultăți în desfășurarea activităților zilnice.</w:t>
      </w:r>
    </w:p>
    <w:p w14:paraId="3C913034" w14:textId="77777777" w:rsidR="00AC1FB4" w:rsidRPr="007B1A80" w:rsidRDefault="00AC1FB4" w:rsidP="00AC1FB4">
      <w:pPr>
        <w:spacing w:after="0" w:line="240" w:lineRule="auto"/>
        <w:jc w:val="both"/>
      </w:pPr>
    </w:p>
    <w:p w14:paraId="28F31FE5" w14:textId="77777777" w:rsidR="00AC1FB4" w:rsidRPr="007B1A80" w:rsidRDefault="00AC1FB4" w:rsidP="00AC1FB4">
      <w:pPr>
        <w:pStyle w:val="ListParagraph"/>
        <w:numPr>
          <w:ilvl w:val="0"/>
          <w:numId w:val="3"/>
        </w:numPr>
        <w:spacing w:after="0" w:line="240" w:lineRule="auto"/>
        <w:jc w:val="both"/>
      </w:pPr>
      <w:r w:rsidRPr="007B1A80">
        <w:t xml:space="preserve">Depresia poate afecta pe oricine și nu este un semn de slăbiciune. </w:t>
      </w:r>
    </w:p>
    <w:p w14:paraId="121B6857" w14:textId="77777777" w:rsidR="00AC1FB4" w:rsidRPr="007B1A80" w:rsidRDefault="00AC1FB4" w:rsidP="00AC1FB4">
      <w:pPr>
        <w:pStyle w:val="ListParagraph"/>
        <w:numPr>
          <w:ilvl w:val="0"/>
          <w:numId w:val="2"/>
        </w:numPr>
        <w:spacing w:after="0" w:line="240" w:lineRule="auto"/>
        <w:jc w:val="both"/>
      </w:pPr>
      <w:r w:rsidRPr="007B1A80">
        <w:t>Aproape un sfert din adulții în vârstă de peste 60 de ani prezintă simptome de depresie. Persoanele de sex feminin sunt mai afectate.</w:t>
      </w:r>
    </w:p>
    <w:p w14:paraId="407E8468" w14:textId="7B5F9676" w:rsidR="00AC1FB4" w:rsidRPr="007B1A80" w:rsidRDefault="00AC1FB4" w:rsidP="00AC1FB4">
      <w:pPr>
        <w:pStyle w:val="ListParagraph"/>
        <w:numPr>
          <w:ilvl w:val="0"/>
          <w:numId w:val="2"/>
        </w:numPr>
        <w:spacing w:after="0" w:line="240" w:lineRule="auto"/>
        <w:jc w:val="both"/>
      </w:pPr>
      <w:r w:rsidRPr="007B1A80">
        <w:t>Depresia poate fi tratată. Netratată, depresia duce la suicid.</w:t>
      </w:r>
    </w:p>
    <w:p w14:paraId="50AA6977" w14:textId="1D1C1731" w:rsidR="00AC1FB4" w:rsidRPr="007B1A80" w:rsidRDefault="000E5604" w:rsidP="00AC1FB4">
      <w:pPr>
        <w:pStyle w:val="ListParagraph"/>
        <w:numPr>
          <w:ilvl w:val="0"/>
          <w:numId w:val="2"/>
        </w:numPr>
        <w:spacing w:after="0" w:line="240" w:lineRule="auto"/>
        <w:jc w:val="both"/>
      </w:pPr>
      <w:r w:rsidRPr="007B1A80">
        <w:rPr>
          <w:noProof/>
          <w:lang w:eastAsia="ro-RO"/>
        </w:rPr>
        <w:drawing>
          <wp:anchor distT="0" distB="0" distL="114300" distR="114300" simplePos="0" relativeHeight="251690496" behindDoc="0" locked="0" layoutInCell="1" allowOverlap="1" wp14:anchorId="3C015457" wp14:editId="098E00DA">
            <wp:simplePos x="0" y="0"/>
            <wp:positionH relativeFrom="column">
              <wp:posOffset>5835650</wp:posOffset>
            </wp:positionH>
            <wp:positionV relativeFrom="paragraph">
              <wp:posOffset>20955</wp:posOffset>
            </wp:positionV>
            <wp:extent cx="2661920" cy="2429510"/>
            <wp:effectExtent l="0" t="0" r="508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1920" cy="2429510"/>
                    </a:xfrm>
                    <a:prstGeom prst="rect">
                      <a:avLst/>
                    </a:prstGeom>
                    <a:noFill/>
                  </pic:spPr>
                </pic:pic>
              </a:graphicData>
            </a:graphic>
            <wp14:sizeRelH relativeFrom="page">
              <wp14:pctWidth>0</wp14:pctWidth>
            </wp14:sizeRelH>
            <wp14:sizeRelV relativeFrom="page">
              <wp14:pctHeight>0</wp14:pctHeight>
            </wp14:sizeRelV>
          </wp:anchor>
        </w:drawing>
      </w:r>
      <w:r w:rsidR="00975B03" w:rsidRPr="007B1A80">
        <w:rPr>
          <w:noProof/>
          <w:lang w:eastAsia="ro-RO"/>
        </w:rPr>
        <w:drawing>
          <wp:anchor distT="0" distB="0" distL="114300" distR="114300" simplePos="0" relativeHeight="251679232" behindDoc="0" locked="0" layoutInCell="1" allowOverlap="1" wp14:anchorId="48CCF4AF" wp14:editId="6D383B4A">
            <wp:simplePos x="0" y="0"/>
            <wp:positionH relativeFrom="column">
              <wp:posOffset>2745740</wp:posOffset>
            </wp:positionH>
            <wp:positionV relativeFrom="paragraph">
              <wp:posOffset>160020</wp:posOffset>
            </wp:positionV>
            <wp:extent cx="1495425" cy="14954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pic:spPr>
                </pic:pic>
              </a:graphicData>
            </a:graphic>
            <wp14:sizeRelH relativeFrom="page">
              <wp14:pctWidth>0</wp14:pctWidth>
            </wp14:sizeRelH>
            <wp14:sizeRelV relativeFrom="page">
              <wp14:pctHeight>0</wp14:pctHeight>
            </wp14:sizeRelV>
          </wp:anchor>
        </w:drawing>
      </w:r>
      <w:r w:rsidR="00AC1FB4" w:rsidRPr="007B1A80">
        <w:t>Decesele prin sinucidere sunt în continuare mai frecvente la vârstnici decât la alte grupe de vârstă.</w:t>
      </w:r>
    </w:p>
    <w:p w14:paraId="349CD259" w14:textId="3F727C32" w:rsidR="003B30D5" w:rsidRPr="007B1A80" w:rsidRDefault="003B30D5" w:rsidP="00AC1FB4">
      <w:pPr>
        <w:jc w:val="center"/>
      </w:pPr>
    </w:p>
    <w:p w14:paraId="7F3E6B2F" w14:textId="173EA345" w:rsidR="00E13219" w:rsidRPr="007B1A80" w:rsidRDefault="00E13219" w:rsidP="00AC1FB4">
      <w:pPr>
        <w:jc w:val="center"/>
      </w:pPr>
    </w:p>
    <w:p w14:paraId="2B4ED084" w14:textId="49A87A44" w:rsidR="00975B03" w:rsidRPr="007B1A80" w:rsidRDefault="00975B03" w:rsidP="00AC1FB4">
      <w:pPr>
        <w:spacing w:after="0" w:line="240" w:lineRule="auto"/>
        <w:jc w:val="both"/>
      </w:pPr>
    </w:p>
    <w:p w14:paraId="2A40F9C1" w14:textId="3034C9D9" w:rsidR="00975B03" w:rsidRPr="007B1A80" w:rsidRDefault="00975B03" w:rsidP="00AC1FB4">
      <w:pPr>
        <w:spacing w:after="0" w:line="240" w:lineRule="auto"/>
        <w:jc w:val="both"/>
      </w:pPr>
    </w:p>
    <w:p w14:paraId="1475225B" w14:textId="770D3F14" w:rsidR="00975B03" w:rsidRPr="007B1A80" w:rsidRDefault="00975B03" w:rsidP="00AC1FB4">
      <w:pPr>
        <w:spacing w:after="0" w:line="240" w:lineRule="auto"/>
        <w:jc w:val="both"/>
      </w:pPr>
      <w:r w:rsidRPr="007B1A80">
        <w:rPr>
          <w:noProof/>
          <w:lang w:eastAsia="ro-RO"/>
        </w:rPr>
        <mc:AlternateContent>
          <mc:Choice Requires="wps">
            <w:drawing>
              <wp:anchor distT="0" distB="0" distL="114300" distR="114300" simplePos="0" relativeHeight="251643392" behindDoc="0" locked="0" layoutInCell="1" allowOverlap="1" wp14:anchorId="0376ACC0" wp14:editId="1A0CDF0A">
                <wp:simplePos x="0" y="0"/>
                <wp:positionH relativeFrom="margin">
                  <wp:posOffset>83185</wp:posOffset>
                </wp:positionH>
                <wp:positionV relativeFrom="paragraph">
                  <wp:posOffset>59690</wp:posOffset>
                </wp:positionV>
                <wp:extent cx="1828800" cy="1828800"/>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81574A" w14:textId="6CF2DB35" w:rsidR="00AC1FB4" w:rsidRPr="00CD559A" w:rsidRDefault="00AC1FB4" w:rsidP="00AC1FB4">
                            <w:pPr>
                              <w:spacing w:after="0" w:line="240" w:lineRule="auto"/>
                              <w:jc w:val="center"/>
                              <w:rPr>
                                <w:b/>
                                <w:bCs/>
                                <w:color w:val="E5B8B7" w:themeColor="accent2" w:themeTint="66"/>
                                <w:sz w:val="28"/>
                                <w:szCs w:val="28"/>
                                <w14:textOutline w14:w="11112" w14:cap="flat" w14:cmpd="sng" w14:algn="ctr">
                                  <w14:solidFill>
                                    <w14:schemeClr w14:val="accent2"/>
                                  </w14:solidFill>
                                  <w14:prstDash w14:val="solid"/>
                                  <w14:round/>
                                </w14:textOutline>
                              </w:rPr>
                            </w:pPr>
                            <w:r w:rsidRPr="00CD559A">
                              <w:rPr>
                                <w:b/>
                                <w:bCs/>
                                <w:color w:val="E5B8B7" w:themeColor="accent2" w:themeTint="66"/>
                                <w:sz w:val="28"/>
                                <w:szCs w:val="28"/>
                                <w14:textOutline w14:w="11112" w14:cap="flat" w14:cmpd="sng" w14:algn="ctr">
                                  <w14:solidFill>
                                    <w14:schemeClr w14:val="accent2"/>
                                  </w14:solidFill>
                                  <w14:prstDash w14:val="solid"/>
                                  <w14:round/>
                                </w14:textOutline>
                              </w:rPr>
                              <w:t>Simptomele depresiei la vârstnici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376ACC0" id="Text Box 12" o:spid="_x0000_s1030" type="#_x0000_t202" style="position:absolute;left:0;text-align:left;margin-left:6.55pt;margin-top:4.7pt;width:2in;height:2in;z-index:2516433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1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" filled="f" stroked="f">
                <v:textbox style="mso-fit-shape-to-text:t">
                  <w:txbxContent>
                    <w:p w14:paraId="4881574A" w14:textId="6CF2DB35" w:rsidR="00AC1FB4" w:rsidRPr="00CD559A" w:rsidRDefault="00AC1FB4" w:rsidP="00AC1FB4">
                      <w:pPr>
                        <w:spacing w:after="0" w:line="240" w:lineRule="auto"/>
                        <w:jc w:val="center"/>
                        <w:rPr>
                          <w:b/>
                          <w:bCs/>
                          <w:color w:val="E5B8B7" w:themeColor="accent2" w:themeTint="66"/>
                          <w:sz w:val="28"/>
                          <w:szCs w:val="28"/>
                          <w14:textOutline w14:w="11112" w14:cap="flat" w14:cmpd="sng" w14:algn="ctr">
                            <w14:solidFill>
                              <w14:schemeClr w14:val="accent2"/>
                            </w14:solidFill>
                            <w14:prstDash w14:val="solid"/>
                            <w14:round/>
                          </w14:textOutline>
                        </w:rPr>
                      </w:pPr>
                      <w:r w:rsidRPr="00CD559A">
                        <w:rPr>
                          <w:b/>
                          <w:bCs/>
                          <w:color w:val="E5B8B7" w:themeColor="accent2" w:themeTint="66"/>
                          <w:sz w:val="28"/>
                          <w:szCs w:val="28"/>
                          <w14:textOutline w14:w="11112" w14:cap="flat" w14:cmpd="sng" w14:algn="ctr">
                            <w14:solidFill>
                              <w14:schemeClr w14:val="accent2"/>
                            </w14:solidFill>
                            <w14:prstDash w14:val="solid"/>
                            <w14:round/>
                          </w14:textOutline>
                        </w:rPr>
                        <w:t>Simptomele depresiei la vârstnici</w:t>
                      </w:r>
                    </w:p>
                  </w:txbxContent>
                </v:textbox>
                <w10:wrap anchorx="margin"/>
              </v:shape>
            </w:pict>
          </mc:Fallback>
        </mc:AlternateContent>
      </w:r>
    </w:p>
    <w:p w14:paraId="45DB7A2E" w14:textId="0BFA0589" w:rsidR="00975B03" w:rsidRPr="007B1A80" w:rsidRDefault="00975B03" w:rsidP="00AC1FB4">
      <w:pPr>
        <w:spacing w:after="0" w:line="240" w:lineRule="auto"/>
        <w:jc w:val="both"/>
      </w:pPr>
    </w:p>
    <w:p w14:paraId="49B2AE34" w14:textId="21640E12" w:rsidR="00975B03" w:rsidRPr="007B1A80" w:rsidRDefault="00975B03" w:rsidP="00AC1FB4">
      <w:pPr>
        <w:spacing w:after="0" w:line="240" w:lineRule="auto"/>
        <w:jc w:val="both"/>
      </w:pPr>
    </w:p>
    <w:p w14:paraId="167C980A" w14:textId="77777777" w:rsidR="005128A2" w:rsidRPr="007B1A80" w:rsidRDefault="005128A2" w:rsidP="00AC1FB4">
      <w:pPr>
        <w:spacing w:after="0" w:line="240" w:lineRule="auto"/>
        <w:jc w:val="both"/>
      </w:pPr>
    </w:p>
    <w:p w14:paraId="18A2D586" w14:textId="4473DD61" w:rsidR="00AC1FB4" w:rsidRPr="007B1A80" w:rsidRDefault="00AC1FB4" w:rsidP="00AC1FB4">
      <w:pPr>
        <w:spacing w:after="0" w:line="240" w:lineRule="auto"/>
        <w:jc w:val="both"/>
      </w:pPr>
      <w:r w:rsidRPr="007B1A80">
        <w:t xml:space="preserve">Depresia la vârstnici este deseori confundată cu </w:t>
      </w:r>
      <w:r w:rsidR="006E4CB8">
        <w:t xml:space="preserve">simptomele și </w:t>
      </w:r>
      <w:r w:rsidRPr="007B1A80">
        <w:t>sem</w:t>
      </w:r>
      <w:r w:rsidR="007B1A80">
        <w:t>n</w:t>
      </w:r>
      <w:r w:rsidR="006E4CB8">
        <w:t>ele îmbătrânirii normale. Acestea sunt neglijate</w:t>
      </w:r>
      <w:r w:rsidRPr="007B1A80">
        <w:t xml:space="preserve"> și netratate deoarece coincid cu alte afecțiuni de care majoritatea persoanelor în vârstă suferă. </w:t>
      </w:r>
    </w:p>
    <w:p w14:paraId="759C3821" w14:textId="77777777" w:rsidR="00975B03" w:rsidRPr="007B1A80" w:rsidRDefault="00975B03" w:rsidP="00AC1FB4">
      <w:pPr>
        <w:spacing w:after="0" w:line="240" w:lineRule="auto"/>
        <w:jc w:val="both"/>
      </w:pPr>
    </w:p>
    <w:p w14:paraId="39E63B70" w14:textId="77777777" w:rsidR="00AC1FB4" w:rsidRPr="007B1A80" w:rsidRDefault="00AC1FB4" w:rsidP="00AC1FB4">
      <w:pPr>
        <w:pStyle w:val="ListParagraph"/>
        <w:numPr>
          <w:ilvl w:val="0"/>
          <w:numId w:val="4"/>
        </w:numPr>
        <w:spacing w:after="0" w:line="240" w:lineRule="auto"/>
        <w:jc w:val="both"/>
      </w:pPr>
      <w:r w:rsidRPr="007B1A80">
        <w:t>stare de tristețe și apatie;</w:t>
      </w:r>
    </w:p>
    <w:p w14:paraId="508315A6" w14:textId="6CF9E792" w:rsidR="00AC1FB4" w:rsidRPr="007B1A80" w:rsidRDefault="00AC1FB4" w:rsidP="00AC1FB4">
      <w:pPr>
        <w:pStyle w:val="ListParagraph"/>
        <w:numPr>
          <w:ilvl w:val="0"/>
          <w:numId w:val="4"/>
        </w:numPr>
        <w:spacing w:after="0" w:line="240" w:lineRule="auto"/>
        <w:jc w:val="both"/>
      </w:pPr>
      <w:r w:rsidRPr="007B1A80">
        <w:t>absența bucuriei pentr</w:t>
      </w:r>
      <w:r w:rsidR="00395DD5">
        <w:t>u activitățile care odinioară</w:t>
      </w:r>
      <w:r w:rsidRPr="007B1A80">
        <w:t xml:space="preserve"> aduceau plăcere;</w:t>
      </w:r>
    </w:p>
    <w:p w14:paraId="4FE2529A" w14:textId="045F9CAF" w:rsidR="00AC1FB4" w:rsidRPr="007B1A80" w:rsidRDefault="00AC1FB4" w:rsidP="00AC1FB4">
      <w:pPr>
        <w:pStyle w:val="ListParagraph"/>
        <w:numPr>
          <w:ilvl w:val="0"/>
          <w:numId w:val="4"/>
        </w:numPr>
        <w:spacing w:after="0" w:line="240" w:lineRule="auto"/>
        <w:jc w:val="both"/>
      </w:pPr>
      <w:r w:rsidRPr="007B1A80">
        <w:t>stare generală de oboseală;</w:t>
      </w:r>
    </w:p>
    <w:p w14:paraId="3887BADB" w14:textId="77777777" w:rsidR="00AC1FB4" w:rsidRPr="007B1A80" w:rsidRDefault="00AC1FB4" w:rsidP="00AC1FB4">
      <w:pPr>
        <w:pStyle w:val="ListParagraph"/>
        <w:numPr>
          <w:ilvl w:val="0"/>
          <w:numId w:val="4"/>
        </w:numPr>
        <w:spacing w:after="0" w:line="240" w:lineRule="auto"/>
        <w:jc w:val="both"/>
      </w:pPr>
      <w:r w:rsidRPr="007B1A80">
        <w:t>lipsa poftei de mâncare;</w:t>
      </w:r>
    </w:p>
    <w:p w14:paraId="4A184664" w14:textId="77777777" w:rsidR="00AC1FB4" w:rsidRPr="007B1A80" w:rsidRDefault="00AC1FB4" w:rsidP="00AC1FB4">
      <w:pPr>
        <w:pStyle w:val="ListParagraph"/>
        <w:numPr>
          <w:ilvl w:val="0"/>
          <w:numId w:val="4"/>
        </w:numPr>
        <w:spacing w:after="0" w:line="240" w:lineRule="auto"/>
        <w:jc w:val="both"/>
      </w:pPr>
      <w:r w:rsidRPr="007B1A80">
        <w:t>insomnie;</w:t>
      </w:r>
    </w:p>
    <w:p w14:paraId="20513436" w14:textId="77777777" w:rsidR="00AC1FB4" w:rsidRPr="007B1A80" w:rsidRDefault="00AC1FB4" w:rsidP="00AC1FB4">
      <w:pPr>
        <w:pStyle w:val="ListParagraph"/>
        <w:numPr>
          <w:ilvl w:val="0"/>
          <w:numId w:val="4"/>
        </w:numPr>
        <w:spacing w:after="0" w:line="240" w:lineRule="auto"/>
        <w:jc w:val="both"/>
      </w:pPr>
      <w:r w:rsidRPr="007B1A80">
        <w:t>sentimente de singurătate și inutilitate;</w:t>
      </w:r>
    </w:p>
    <w:p w14:paraId="664CB2D6" w14:textId="7C483E29" w:rsidR="00AC1FB4" w:rsidRPr="007B1A80" w:rsidRDefault="007B1A80" w:rsidP="00AC1FB4">
      <w:pPr>
        <w:pStyle w:val="ListParagraph"/>
        <w:numPr>
          <w:ilvl w:val="0"/>
          <w:numId w:val="4"/>
        </w:numPr>
        <w:spacing w:after="0" w:line="240" w:lineRule="auto"/>
        <w:jc w:val="both"/>
      </w:pPr>
      <w:r>
        <w:t>s</w:t>
      </w:r>
      <w:r w:rsidR="00AC1FB4" w:rsidRPr="007B1A80">
        <w:t>entimentul de excludere din viața copiilor;</w:t>
      </w:r>
    </w:p>
    <w:p w14:paraId="2775B6ED" w14:textId="76E779E5" w:rsidR="00AC1FB4" w:rsidRPr="007B1A80" w:rsidRDefault="007B1A80" w:rsidP="00AC1FB4">
      <w:pPr>
        <w:pStyle w:val="ListParagraph"/>
        <w:numPr>
          <w:ilvl w:val="0"/>
          <w:numId w:val="4"/>
        </w:numPr>
        <w:spacing w:after="0" w:line="240" w:lineRule="auto"/>
        <w:jc w:val="both"/>
      </w:pPr>
      <w:r>
        <w:t>r</w:t>
      </w:r>
      <w:r w:rsidR="00AC1FB4" w:rsidRPr="007B1A80">
        <w:t>etragerea din activitățile familiale sau din comunitatea de prieteni;</w:t>
      </w:r>
    </w:p>
    <w:p w14:paraId="69F76D40" w14:textId="0773ED4E" w:rsidR="00AC1FB4" w:rsidRPr="007B1A80" w:rsidRDefault="007B1A80" w:rsidP="00AC1FB4">
      <w:pPr>
        <w:pStyle w:val="ListParagraph"/>
        <w:numPr>
          <w:ilvl w:val="0"/>
          <w:numId w:val="4"/>
        </w:numPr>
        <w:spacing w:after="0" w:line="240" w:lineRule="auto"/>
        <w:jc w:val="both"/>
      </w:pPr>
      <w:r>
        <w:t>d</w:t>
      </w:r>
      <w:r w:rsidR="00AC1FB4" w:rsidRPr="007B1A80">
        <w:t>ificultăți de concentrare sau probleme de memorie;</w:t>
      </w:r>
    </w:p>
    <w:p w14:paraId="54271135" w14:textId="55D49C6E" w:rsidR="00AC1FB4" w:rsidRPr="007B1A80" w:rsidRDefault="007B1A80" w:rsidP="00AC1FB4">
      <w:pPr>
        <w:pStyle w:val="ListParagraph"/>
        <w:numPr>
          <w:ilvl w:val="0"/>
          <w:numId w:val="4"/>
        </w:numPr>
        <w:spacing w:after="0" w:line="240" w:lineRule="auto"/>
        <w:jc w:val="both"/>
      </w:pPr>
      <w:r>
        <w:t>n</w:t>
      </w:r>
      <w:r w:rsidR="00AC1FB4" w:rsidRPr="007B1A80">
        <w:t>eglijarea igienei;</w:t>
      </w:r>
    </w:p>
    <w:p w14:paraId="79CBF9BD" w14:textId="6A0578AF" w:rsidR="00AC1FB4" w:rsidRPr="007B1A80" w:rsidRDefault="007B1A80" w:rsidP="00AC1FB4">
      <w:pPr>
        <w:pStyle w:val="ListParagraph"/>
        <w:numPr>
          <w:ilvl w:val="0"/>
          <w:numId w:val="4"/>
        </w:numPr>
        <w:spacing w:after="0" w:line="240" w:lineRule="auto"/>
        <w:jc w:val="both"/>
      </w:pPr>
      <w:r>
        <w:t>g</w:t>
      </w:r>
      <w:r w:rsidR="00AC1FB4" w:rsidRPr="007B1A80">
        <w:t>ânduri suicidale și lipsă de interes față de un tratam</w:t>
      </w:r>
      <w:r w:rsidR="00395DD5">
        <w:t xml:space="preserve">ent care </w:t>
      </w:r>
      <w:r w:rsidR="00AC1FB4" w:rsidRPr="007B1A80">
        <w:t>ar putea îmbunătăți afe</w:t>
      </w:r>
      <w:r w:rsidR="00033893">
        <w:t>cțiunile cronice de care suferă.</w:t>
      </w:r>
    </w:p>
    <w:p w14:paraId="2138BF8C" w14:textId="6C73F8FD" w:rsidR="003B30D5" w:rsidRPr="007B1A80" w:rsidRDefault="003B30D5"/>
    <w:p w14:paraId="75BF8B8F" w14:textId="308272D8" w:rsidR="00975B03" w:rsidRPr="007B1A80" w:rsidRDefault="00975B03" w:rsidP="005128A2"/>
    <w:p w14:paraId="1AFB9320" w14:textId="77777777" w:rsidR="005128A2" w:rsidRPr="007B1A80" w:rsidRDefault="005128A2" w:rsidP="00975B03">
      <w:pPr>
        <w:spacing w:after="0" w:line="240" w:lineRule="auto"/>
        <w:rPr>
          <w:b/>
          <w:bCs/>
        </w:rPr>
      </w:pPr>
    </w:p>
    <w:p w14:paraId="25788F6B" w14:textId="037F7CAF" w:rsidR="00975B03" w:rsidRPr="007B1A80" w:rsidRDefault="00975B03" w:rsidP="00075535">
      <w:pPr>
        <w:spacing w:after="0" w:line="240" w:lineRule="auto"/>
        <w:ind w:firstLine="360"/>
        <w:rPr>
          <w:b/>
          <w:bCs/>
        </w:rPr>
      </w:pPr>
      <w:r w:rsidRPr="007B1A80">
        <w:rPr>
          <w:b/>
          <w:bCs/>
        </w:rPr>
        <w:t xml:space="preserve">Cum </w:t>
      </w:r>
      <w:r w:rsidR="00983610" w:rsidRPr="007B1A80">
        <w:rPr>
          <w:b/>
          <w:bCs/>
        </w:rPr>
        <w:t>puteți ajuta</w:t>
      </w:r>
      <w:r w:rsidRPr="007B1A80">
        <w:rPr>
          <w:b/>
          <w:bCs/>
        </w:rPr>
        <w:t xml:space="preserve"> o persoană care suferă de depresie?</w:t>
      </w:r>
    </w:p>
    <w:p w14:paraId="4EAF685B" w14:textId="77777777" w:rsidR="00975B03" w:rsidRPr="007B1A80" w:rsidRDefault="00975B03" w:rsidP="00975B03">
      <w:pPr>
        <w:spacing w:after="0" w:line="240" w:lineRule="auto"/>
        <w:rPr>
          <w:b/>
          <w:bCs/>
        </w:rPr>
      </w:pPr>
    </w:p>
    <w:p w14:paraId="1D22B7D1" w14:textId="77777777" w:rsidR="00975B03" w:rsidRPr="007B1A80" w:rsidRDefault="00975B03" w:rsidP="005128A2">
      <w:pPr>
        <w:spacing w:after="0" w:line="240" w:lineRule="auto"/>
        <w:jc w:val="both"/>
      </w:pPr>
      <w:r w:rsidRPr="007B1A80">
        <w:t>• Informați-vă despre simptomele depresiei la persoanele în vârstă;</w:t>
      </w:r>
    </w:p>
    <w:p w14:paraId="57F28C64" w14:textId="227FE321" w:rsidR="00975B03" w:rsidRPr="007B1A80" w:rsidRDefault="00975B03" w:rsidP="005128A2">
      <w:pPr>
        <w:spacing w:after="0" w:line="240" w:lineRule="auto"/>
        <w:jc w:val="both"/>
      </w:pPr>
      <w:r w:rsidRPr="007B1A80">
        <w:t>•</w:t>
      </w:r>
      <w:r w:rsidR="00B63032">
        <w:t xml:space="preserve"> </w:t>
      </w:r>
      <w:r w:rsidRPr="007B1A80">
        <w:t>Arătați că doriți să ajutați, ascultați fără a judeca și oferiți sprijin;</w:t>
      </w:r>
    </w:p>
    <w:p w14:paraId="0F00AC67" w14:textId="77777777" w:rsidR="00975B03" w:rsidRPr="007B1A80" w:rsidRDefault="00975B03" w:rsidP="005128A2">
      <w:pPr>
        <w:spacing w:after="0" w:line="240" w:lineRule="auto"/>
        <w:jc w:val="both"/>
      </w:pPr>
      <w:r w:rsidRPr="007B1A80">
        <w:t>• Încurajați persoana cu depresie să caute ajutor profesional și oferiți-vă să mergeți cu ea la medic;</w:t>
      </w:r>
    </w:p>
    <w:p w14:paraId="27E29741" w14:textId="737605E5" w:rsidR="00975B03" w:rsidRPr="007B1A80" w:rsidRDefault="00B63032" w:rsidP="005128A2">
      <w:pPr>
        <w:spacing w:after="0" w:line="240" w:lineRule="auto"/>
        <w:jc w:val="both"/>
      </w:pPr>
      <w:r>
        <w:t xml:space="preserve">• </w:t>
      </w:r>
      <w:r w:rsidR="00975B03" w:rsidRPr="007B1A80">
        <w:t>Dacă persoanei cu depresie i se prescriu medicamente, ajutați-o să-și amintească să le ia;</w:t>
      </w:r>
    </w:p>
    <w:p w14:paraId="3AD1560E" w14:textId="77777777" w:rsidR="00975B03" w:rsidRPr="007B1A80" w:rsidRDefault="00975B03" w:rsidP="005128A2">
      <w:pPr>
        <w:spacing w:after="0" w:line="240" w:lineRule="auto"/>
        <w:jc w:val="both"/>
      </w:pPr>
      <w:r w:rsidRPr="007B1A80">
        <w:t>• Aveți răbdare, recuperarea poate dura mai mult timp;</w:t>
      </w:r>
    </w:p>
    <w:p w14:paraId="0BDF2ED5" w14:textId="3608B4A8" w:rsidR="00975B03" w:rsidRPr="007B1A80" w:rsidRDefault="00B63032" w:rsidP="005128A2">
      <w:pPr>
        <w:spacing w:after="0" w:line="240" w:lineRule="auto"/>
        <w:jc w:val="both"/>
      </w:pPr>
      <w:r>
        <w:t xml:space="preserve">• </w:t>
      </w:r>
      <w:r w:rsidR="00975B03" w:rsidRPr="007B1A80">
        <w:t>Ajutați vârstnicii la sarcinile de zi cu zi, să mănânce regulat și să se odihnească suficient;</w:t>
      </w:r>
    </w:p>
    <w:p w14:paraId="0C144965" w14:textId="52092CEE" w:rsidR="00975B03" w:rsidRPr="007B1A80" w:rsidRDefault="00975B03" w:rsidP="005128A2">
      <w:pPr>
        <w:spacing w:after="0" w:line="240" w:lineRule="auto"/>
        <w:jc w:val="both"/>
      </w:pPr>
      <w:r w:rsidRPr="007B1A80">
        <w:t>• Încurajați</w:t>
      </w:r>
      <w:r w:rsidR="00802FED">
        <w:t xml:space="preserve"> efectuarea </w:t>
      </w:r>
      <w:r w:rsidRPr="007B1A80">
        <w:t>exercițiil</w:t>
      </w:r>
      <w:r w:rsidR="00802FED">
        <w:t>or</w:t>
      </w:r>
      <w:r w:rsidRPr="007B1A80">
        <w:t xml:space="preserve"> fizice regulate și activitățile sociale;</w:t>
      </w:r>
    </w:p>
    <w:p w14:paraId="4D033329" w14:textId="37A351F2" w:rsidR="00975B03" w:rsidRPr="007B1A80" w:rsidRDefault="00975B03" w:rsidP="005128A2">
      <w:pPr>
        <w:spacing w:after="0" w:line="240" w:lineRule="auto"/>
        <w:jc w:val="both"/>
      </w:pPr>
      <w:r w:rsidRPr="007B1A80">
        <w:t xml:space="preserve">• Încurajați persoanele vârstnice să se </w:t>
      </w:r>
      <w:r w:rsidR="00033893">
        <w:t>concentreze pe gânduri pozitive.</w:t>
      </w:r>
    </w:p>
    <w:sectPr w:rsidR="00975B03" w:rsidRPr="007B1A80" w:rsidSect="009905EA">
      <w:pgSz w:w="15840" w:h="12240" w:orient="landscape"/>
      <w:pgMar w:top="1134" w:right="851" w:bottom="709" w:left="851" w:header="720" w:footer="720" w:gutter="0"/>
      <w:cols w:num="2" w:space="60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7CB7"/>
    <w:multiLevelType w:val="hybridMultilevel"/>
    <w:tmpl w:val="BC8E0922"/>
    <w:lvl w:ilvl="0" w:tplc="041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C8197A"/>
    <w:multiLevelType w:val="hybridMultilevel"/>
    <w:tmpl w:val="1B32ACBE"/>
    <w:lvl w:ilvl="0" w:tplc="0418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3A6371"/>
    <w:multiLevelType w:val="hybridMultilevel"/>
    <w:tmpl w:val="6F0ECB6E"/>
    <w:lvl w:ilvl="0" w:tplc="041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A57F7D"/>
    <w:multiLevelType w:val="hybridMultilevel"/>
    <w:tmpl w:val="80E0A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F88"/>
    <w:rsid w:val="00033893"/>
    <w:rsid w:val="00034605"/>
    <w:rsid w:val="00075535"/>
    <w:rsid w:val="000E5604"/>
    <w:rsid w:val="00100E06"/>
    <w:rsid w:val="0010403A"/>
    <w:rsid w:val="001D481F"/>
    <w:rsid w:val="0026559F"/>
    <w:rsid w:val="00287473"/>
    <w:rsid w:val="00395DD5"/>
    <w:rsid w:val="003B30D5"/>
    <w:rsid w:val="003C3DE7"/>
    <w:rsid w:val="003D200E"/>
    <w:rsid w:val="00443803"/>
    <w:rsid w:val="00463024"/>
    <w:rsid w:val="00464385"/>
    <w:rsid w:val="00480E79"/>
    <w:rsid w:val="004949FB"/>
    <w:rsid w:val="005128A2"/>
    <w:rsid w:val="00521F88"/>
    <w:rsid w:val="00617266"/>
    <w:rsid w:val="006621BB"/>
    <w:rsid w:val="006A44F9"/>
    <w:rsid w:val="006E4CB8"/>
    <w:rsid w:val="007B1A80"/>
    <w:rsid w:val="00802FED"/>
    <w:rsid w:val="00975B03"/>
    <w:rsid w:val="00983610"/>
    <w:rsid w:val="009905EA"/>
    <w:rsid w:val="009C3616"/>
    <w:rsid w:val="009D3FE4"/>
    <w:rsid w:val="00A03830"/>
    <w:rsid w:val="00A344A9"/>
    <w:rsid w:val="00A64DF5"/>
    <w:rsid w:val="00A7421D"/>
    <w:rsid w:val="00AB01DD"/>
    <w:rsid w:val="00AC1FB4"/>
    <w:rsid w:val="00AF538C"/>
    <w:rsid w:val="00B10D95"/>
    <w:rsid w:val="00B62B5F"/>
    <w:rsid w:val="00B63032"/>
    <w:rsid w:val="00B91F44"/>
    <w:rsid w:val="00B951E2"/>
    <w:rsid w:val="00BB6226"/>
    <w:rsid w:val="00CD559A"/>
    <w:rsid w:val="00D32A85"/>
    <w:rsid w:val="00D61CC1"/>
    <w:rsid w:val="00DC1AB0"/>
    <w:rsid w:val="00E13219"/>
    <w:rsid w:val="00E160C1"/>
    <w:rsid w:val="00F31C61"/>
    <w:rsid w:val="00FB30D7"/>
    <w:rsid w:val="00FC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424F"/>
  <w15:docId w15:val="{1ABA18BA-EEBC-412B-9AC4-B497827B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D5"/>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0D5"/>
    <w:pPr>
      <w:ind w:left="720"/>
      <w:contextualSpacing/>
    </w:pPr>
  </w:style>
  <w:style w:type="paragraph" w:styleId="BalloonText">
    <w:name w:val="Balloon Text"/>
    <w:basedOn w:val="Normal"/>
    <w:link w:val="BalloonTextChar"/>
    <w:uiPriority w:val="99"/>
    <w:semiHidden/>
    <w:unhideWhenUsed/>
    <w:rsid w:val="00AC1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FB4"/>
    <w:rPr>
      <w:rFonts w:ascii="Tahoma" w:hAnsi="Tahoma" w:cs="Tahoma"/>
      <w:sz w:val="16"/>
      <w:szCs w:val="16"/>
      <w:lang w:val="ro-RO"/>
    </w:rPr>
  </w:style>
  <w:style w:type="character" w:styleId="Hyperlink">
    <w:name w:val="Hyperlink"/>
    <w:basedOn w:val="DefaultParagraphFont"/>
    <w:uiPriority w:val="99"/>
    <w:unhideWhenUsed/>
    <w:rsid w:val="00FB30D7"/>
    <w:rPr>
      <w:color w:val="0000FF" w:themeColor="hyperlink"/>
      <w:u w:val="single"/>
    </w:rPr>
  </w:style>
  <w:style w:type="character" w:customStyle="1" w:styleId="UnresolvedMention1">
    <w:name w:val="Unresolved Mention1"/>
    <w:basedOn w:val="DefaultParagraphFont"/>
    <w:uiPriority w:val="99"/>
    <w:semiHidden/>
    <w:unhideWhenUsed/>
    <w:rsid w:val="00FB3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52005DC0484" TargetMode="Externa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612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Claudia Dima</cp:lastModifiedBy>
  <cp:revision>53</cp:revision>
  <cp:lastPrinted>2021-10-26T10:55:00Z</cp:lastPrinted>
  <dcterms:created xsi:type="dcterms:W3CDTF">2021-10-25T10:23:00Z</dcterms:created>
  <dcterms:modified xsi:type="dcterms:W3CDTF">2021-12-15T06:20:00Z</dcterms:modified>
</cp:coreProperties>
</file>