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49DE1" w14:textId="77777777" w:rsidR="00BD5FE7" w:rsidRPr="00B7274D" w:rsidRDefault="00BD5FE7" w:rsidP="00B94585">
      <w:pPr>
        <w:jc w:val="center"/>
        <w:rPr>
          <w:rFonts w:ascii="Times New Roman" w:hAnsi="Times New Roman" w:cs="Times New Roman"/>
          <w:b/>
          <w:sz w:val="24"/>
          <w:szCs w:val="24"/>
          <w:lang w:val="ro-RO"/>
        </w:rPr>
      </w:pPr>
      <w:r w:rsidRPr="00B7274D">
        <w:rPr>
          <w:rFonts w:ascii="Times New Roman" w:hAnsi="Times New Roman" w:cs="Times New Roman"/>
          <w:b/>
          <w:sz w:val="24"/>
          <w:szCs w:val="24"/>
          <w:lang w:val="ro-RO"/>
        </w:rPr>
        <w:t>GUVERNUL ROMÂNIEI</w:t>
      </w:r>
    </w:p>
    <w:p w14:paraId="7B898751" w14:textId="77777777" w:rsidR="00BD5FE7" w:rsidRPr="00B7274D" w:rsidRDefault="00B94585" w:rsidP="00B94585">
      <w:pPr>
        <w:jc w:val="center"/>
        <w:rPr>
          <w:rFonts w:ascii="Times New Roman" w:hAnsi="Times New Roman" w:cs="Times New Roman"/>
          <w:sz w:val="24"/>
          <w:szCs w:val="24"/>
          <w:lang w:val="ro-RO"/>
        </w:rPr>
      </w:pPr>
      <w:r w:rsidRPr="00B7274D">
        <w:rPr>
          <w:rFonts w:ascii="Times New Roman" w:hAnsi="Times New Roman" w:cs="Times New Roman"/>
          <w:b/>
          <w:noProof/>
          <w:sz w:val="24"/>
          <w:szCs w:val="24"/>
        </w:rPr>
        <w:drawing>
          <wp:inline distT="0" distB="0" distL="0" distR="0" wp14:anchorId="32AB7237" wp14:editId="764984E3">
            <wp:extent cx="790575" cy="1141472"/>
            <wp:effectExtent l="0" t="0" r="0" b="1905"/>
            <wp:docPr id="1" name="Picture 1" descr="C:\Users\a.dumitru.MS\Desktop\afaceri europene\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umitru.MS\Desktop\afaceri europene\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141472"/>
                    </a:xfrm>
                    <a:prstGeom prst="rect">
                      <a:avLst/>
                    </a:prstGeom>
                    <a:noFill/>
                    <a:ln>
                      <a:noFill/>
                    </a:ln>
                  </pic:spPr>
                </pic:pic>
              </a:graphicData>
            </a:graphic>
          </wp:inline>
        </w:drawing>
      </w:r>
    </w:p>
    <w:p w14:paraId="661932AC" w14:textId="77777777" w:rsidR="00BD5FE7" w:rsidRPr="00B7274D" w:rsidRDefault="00BD5FE7" w:rsidP="00B94585">
      <w:pPr>
        <w:jc w:val="center"/>
        <w:rPr>
          <w:rFonts w:ascii="Times New Roman" w:hAnsi="Times New Roman" w:cs="Times New Roman"/>
          <w:sz w:val="24"/>
          <w:szCs w:val="24"/>
          <w:lang w:val="ro-RO"/>
        </w:rPr>
      </w:pPr>
    </w:p>
    <w:p w14:paraId="6FB9E140" w14:textId="77777777" w:rsidR="00BD5FE7" w:rsidRPr="00B7274D" w:rsidRDefault="00BD5FE7" w:rsidP="00B94585">
      <w:pPr>
        <w:jc w:val="center"/>
        <w:rPr>
          <w:rFonts w:ascii="Times New Roman" w:hAnsi="Times New Roman" w:cs="Times New Roman"/>
          <w:b/>
          <w:sz w:val="24"/>
          <w:szCs w:val="24"/>
          <w:lang w:val="ro-RO"/>
        </w:rPr>
      </w:pPr>
      <w:r w:rsidRPr="00B7274D">
        <w:rPr>
          <w:rFonts w:ascii="Times New Roman" w:hAnsi="Times New Roman" w:cs="Times New Roman"/>
          <w:b/>
          <w:sz w:val="24"/>
          <w:szCs w:val="24"/>
          <w:lang w:val="ro-RO"/>
        </w:rPr>
        <w:t>ORDONANȚĂ DE URGENȚĂ</w:t>
      </w:r>
    </w:p>
    <w:p w14:paraId="49033C40" w14:textId="77777777" w:rsidR="00BD5FE7" w:rsidRPr="00B7274D" w:rsidRDefault="00BD5FE7" w:rsidP="00B94585">
      <w:pPr>
        <w:jc w:val="center"/>
        <w:rPr>
          <w:rFonts w:ascii="Times New Roman" w:hAnsi="Times New Roman" w:cs="Times New Roman"/>
          <w:b/>
          <w:sz w:val="24"/>
          <w:szCs w:val="24"/>
          <w:lang w:val="ro-RO"/>
        </w:rPr>
      </w:pPr>
      <w:r w:rsidRPr="00B7274D">
        <w:rPr>
          <w:rFonts w:ascii="Times New Roman" w:hAnsi="Times New Roman" w:cs="Times New Roman"/>
          <w:b/>
          <w:sz w:val="24"/>
          <w:szCs w:val="24"/>
          <w:lang w:val="ro-RO"/>
        </w:rPr>
        <w:t>pentru modificarea și completarea</w:t>
      </w:r>
      <w:r w:rsidR="00743F37" w:rsidRPr="00B7274D">
        <w:rPr>
          <w:rFonts w:ascii="Times New Roman" w:eastAsia="Times New Roman" w:hAnsi="Times New Roman" w:cs="Times New Roman"/>
          <w:b/>
          <w:kern w:val="0"/>
          <w:sz w:val="24"/>
          <w:szCs w:val="24"/>
          <w:lang w:val="ro-RO"/>
          <w14:ligatures w14:val="none"/>
        </w:rPr>
        <w:t xml:space="preserve"> </w:t>
      </w:r>
      <w:r w:rsidRPr="00B7274D">
        <w:rPr>
          <w:rFonts w:ascii="Times New Roman" w:hAnsi="Times New Roman" w:cs="Times New Roman"/>
          <w:b/>
          <w:sz w:val="24"/>
          <w:szCs w:val="24"/>
          <w:lang w:val="ro-RO"/>
        </w:rPr>
        <w:t>Legii nr. 339/2005 privind regimul juridic al plantelor, substanţelor şi preparatelor stupefiante şi psihotrope și Legii farmaciei nr. 266/2008</w:t>
      </w:r>
    </w:p>
    <w:p w14:paraId="1C2B4196" w14:textId="77777777" w:rsidR="00BD5FE7" w:rsidRPr="00B7274D" w:rsidRDefault="00BD5FE7" w:rsidP="00BD5FE7">
      <w:pPr>
        <w:jc w:val="both"/>
        <w:rPr>
          <w:rFonts w:ascii="Times New Roman" w:hAnsi="Times New Roman" w:cs="Times New Roman"/>
          <w:b/>
          <w:sz w:val="24"/>
          <w:szCs w:val="24"/>
          <w:lang w:val="ro-RO"/>
        </w:rPr>
      </w:pPr>
    </w:p>
    <w:p w14:paraId="427FE545" w14:textId="77777777" w:rsidR="00BD5FE7" w:rsidRPr="00B7274D" w:rsidRDefault="00BD5FE7" w:rsidP="00BD5FE7">
      <w:pPr>
        <w:jc w:val="both"/>
        <w:rPr>
          <w:rFonts w:ascii="Times New Roman" w:hAnsi="Times New Roman" w:cs="Times New Roman"/>
          <w:sz w:val="24"/>
          <w:szCs w:val="24"/>
          <w:lang w:val="ro-RO"/>
        </w:rPr>
      </w:pPr>
    </w:p>
    <w:p w14:paraId="3F8B505F" w14:textId="77777777" w:rsidR="00BD5FE7" w:rsidRPr="00B7274D" w:rsidRDefault="00BD5FE7" w:rsidP="00BD5FE7">
      <w:pPr>
        <w:jc w:val="both"/>
        <w:rPr>
          <w:rFonts w:ascii="Times New Roman" w:hAnsi="Times New Roman" w:cs="Times New Roman"/>
          <w:sz w:val="24"/>
          <w:szCs w:val="24"/>
          <w:lang w:val="ro-RO"/>
        </w:rPr>
      </w:pPr>
      <w:r w:rsidRPr="00B7274D">
        <w:rPr>
          <w:rFonts w:ascii="Times New Roman" w:hAnsi="Times New Roman" w:cs="Times New Roman"/>
          <w:sz w:val="24"/>
          <w:szCs w:val="24"/>
          <w:lang w:val="ro-RO"/>
        </w:rPr>
        <w:t xml:space="preserve">Având în vedere că statul român are obligaţia respectării Constituţiei, ca garant al dreptului la ocrotirea sănătăţii, </w:t>
      </w:r>
      <w:r w:rsidR="00A01600" w:rsidRPr="00B7274D">
        <w:rPr>
          <w:rFonts w:ascii="Times New Roman" w:hAnsi="Times New Roman" w:cs="Times New Roman"/>
          <w:sz w:val="24"/>
          <w:szCs w:val="24"/>
          <w:lang w:val="ro-RO"/>
        </w:rPr>
        <w:t>iar</w:t>
      </w:r>
      <w:r w:rsidRPr="00B7274D">
        <w:rPr>
          <w:rFonts w:ascii="Times New Roman" w:hAnsi="Times New Roman" w:cs="Times New Roman"/>
          <w:sz w:val="24"/>
          <w:szCs w:val="24"/>
          <w:lang w:val="ro-RO"/>
        </w:rPr>
        <w:t xml:space="preserve"> Ministerul Sănătăţii</w:t>
      </w:r>
      <w:r w:rsidR="007D6C46" w:rsidRPr="00B7274D">
        <w:rPr>
          <w:rFonts w:ascii="Times New Roman" w:hAnsi="Times New Roman" w:cs="Times New Roman"/>
          <w:sz w:val="24"/>
          <w:szCs w:val="24"/>
          <w:lang w:val="ro-RO"/>
        </w:rPr>
        <w:t xml:space="preserve"> trebuie</w:t>
      </w:r>
      <w:r w:rsidRPr="00B7274D">
        <w:rPr>
          <w:rFonts w:ascii="Times New Roman" w:hAnsi="Times New Roman" w:cs="Times New Roman"/>
          <w:sz w:val="24"/>
          <w:szCs w:val="24"/>
          <w:lang w:val="ro-RO"/>
        </w:rPr>
        <w:t xml:space="preserve"> să ia măsuri pentru ocrotirea sănătăţii publice, în considerarea faptului că aceste elemente vizează interesul general public referitor la sănătatea cetăţeanului,</w:t>
      </w:r>
    </w:p>
    <w:p w14:paraId="5E973137" w14:textId="77777777" w:rsidR="00BD5FE7" w:rsidRPr="00B7274D" w:rsidRDefault="00BD5FE7" w:rsidP="00BD5FE7">
      <w:pPr>
        <w:jc w:val="both"/>
        <w:rPr>
          <w:rFonts w:ascii="Times New Roman" w:hAnsi="Times New Roman" w:cs="Times New Roman"/>
          <w:sz w:val="24"/>
          <w:szCs w:val="24"/>
          <w:lang w:val="ro-RO"/>
        </w:rPr>
      </w:pPr>
      <w:r w:rsidRPr="00B7274D">
        <w:rPr>
          <w:rFonts w:ascii="Times New Roman" w:hAnsi="Times New Roman" w:cs="Times New Roman"/>
          <w:sz w:val="24"/>
          <w:szCs w:val="24"/>
          <w:lang w:val="ro-RO"/>
        </w:rPr>
        <w:t xml:space="preserve">ținând cont de evoluția îngrijorătoare, ascendentă, a fenomenului consumului de droguri în rândul populației din România, în principal în rândul populației tinere, luând în considerare gravitatea pe care o are abuzul de medicamente cu conținut de substanțe stupefiante și psihotrope, fenomen ce implică afectarea siguranței publice a cetățeanului, si având în vedere rapoartele preliminare ale acțiunilor de inspecție efectuate de către Ministerul Sănătății prin compartimentul de specialitate care au evidențiat gravitatea acestei situații, este necesară adoptarea de urgență la nivel național a unor dispoziții legale prin care să se creeze mecanismele administrative și instrumentele adecvate în scopul implementării unui proces funcțional de supraveghere şi control al </w:t>
      </w:r>
      <w:r w:rsidR="004D0587" w:rsidRPr="00B7274D">
        <w:rPr>
          <w:rFonts w:ascii="Times New Roman" w:hAnsi="Times New Roman" w:cs="Times New Roman"/>
          <w:sz w:val="24"/>
          <w:szCs w:val="24"/>
          <w:lang w:val="ro-RO"/>
        </w:rPr>
        <w:t xml:space="preserve">operațiunilor cu </w:t>
      </w:r>
      <w:r w:rsidR="00A2278A" w:rsidRPr="00B7274D">
        <w:rPr>
          <w:rFonts w:ascii="Times New Roman" w:hAnsi="Times New Roman" w:cs="Times New Roman"/>
          <w:sz w:val="24"/>
          <w:szCs w:val="24"/>
          <w:lang w:val="ro-RO"/>
        </w:rPr>
        <w:t xml:space="preserve">plante, </w:t>
      </w:r>
      <w:r w:rsidR="004D0587" w:rsidRPr="00B7274D">
        <w:rPr>
          <w:rFonts w:ascii="Times New Roman" w:hAnsi="Times New Roman" w:cs="Times New Roman"/>
          <w:sz w:val="24"/>
          <w:szCs w:val="24"/>
          <w:lang w:val="ro-RO"/>
        </w:rPr>
        <w:t xml:space="preserve">substanțe </w:t>
      </w:r>
      <w:r w:rsidR="00A2278A" w:rsidRPr="00B7274D">
        <w:rPr>
          <w:rFonts w:ascii="Times New Roman" w:hAnsi="Times New Roman" w:cs="Times New Roman"/>
          <w:sz w:val="24"/>
          <w:szCs w:val="24"/>
          <w:lang w:val="ro-RO"/>
        </w:rPr>
        <w:t>și preparate care conțin substanțe psihotrope și stupefiante</w:t>
      </w:r>
      <w:r w:rsidRPr="00B7274D">
        <w:rPr>
          <w:rFonts w:ascii="Times New Roman" w:hAnsi="Times New Roman" w:cs="Times New Roman"/>
          <w:sz w:val="24"/>
          <w:szCs w:val="24"/>
          <w:lang w:val="ro-RO"/>
        </w:rPr>
        <w:t>, în contextul în care, potrivit legii, unitățile farmaceutice au dreptul de a deţine, de a prepara şi de a elibera, în condiţiile legii, substanţe şi medicamente psihotrope folosite în scop medical. Astfel, se impune întărirea cadrului legislativ ce reglementează controlul acestor produse, în scopul prevenirii deturnării acestora în circuitul ilicit și reglementarea unor aspecte care țin de ordinea juridică internă,</w:t>
      </w:r>
      <w:r w:rsidR="001B0B3A" w:rsidRPr="00B7274D">
        <w:rPr>
          <w:rFonts w:ascii="Times New Roman" w:hAnsi="Times New Roman" w:cs="Times New Roman"/>
          <w:sz w:val="24"/>
          <w:szCs w:val="24"/>
          <w:lang w:val="ro-RO"/>
        </w:rPr>
        <w:t xml:space="preserve"> pentru toți operatorii autorizați să </w:t>
      </w:r>
      <w:r w:rsidR="001C380B" w:rsidRPr="00B7274D">
        <w:rPr>
          <w:rFonts w:ascii="Times New Roman" w:hAnsi="Times New Roman" w:cs="Times New Roman"/>
          <w:sz w:val="24"/>
          <w:szCs w:val="24"/>
          <w:lang w:val="ro-RO"/>
        </w:rPr>
        <w:t>desfășoare activități cu aceste substanțe,</w:t>
      </w:r>
    </w:p>
    <w:p w14:paraId="6947E99D" w14:textId="77777777" w:rsidR="00BD5FE7" w:rsidRPr="00B7274D" w:rsidRDefault="00BD5FE7" w:rsidP="00BD5FE7">
      <w:pPr>
        <w:jc w:val="both"/>
        <w:rPr>
          <w:rFonts w:ascii="Times New Roman" w:hAnsi="Times New Roman" w:cs="Times New Roman"/>
          <w:sz w:val="24"/>
          <w:szCs w:val="24"/>
          <w:lang w:val="ro-RO"/>
        </w:rPr>
      </w:pPr>
      <w:r w:rsidRPr="00B7274D">
        <w:rPr>
          <w:rFonts w:ascii="Times New Roman" w:hAnsi="Times New Roman" w:cs="Times New Roman"/>
          <w:sz w:val="24"/>
          <w:szCs w:val="24"/>
          <w:lang w:val="ro-RO"/>
        </w:rPr>
        <w:t>întrucât s-a constatat că aplicarea actualelor prevederi ale art. 52 din Legea nr. 339/2005 privind regimul juridic al plantelor, substanţelor şi preparatelor stupefiante şi psihotrope, cu modificările și completările ulterioare, și ale capitolului V din Legea farmaciei nr. 266/2008, republicată, cu modificările şi completările ulterioare, este insuficientă și sunt necesare măsuri suplimentare pentru a preveni producerea unor situaţii care să afecteze siguranţa cetățenilor, în contextul în care potrivit legii, unitățile farmaceutice au dreptul de a deţine, de a prepara şi de a elibera, în condiţiile legii, substanţe şi medicamente psihotrope și stupefiante folosite în scop medical, și reglementarea unor aspecte care țin de ordinea juridică internă,</w:t>
      </w:r>
    </w:p>
    <w:p w14:paraId="06DA15B0" w14:textId="77777777" w:rsidR="00BD5FE7" w:rsidRPr="00B7274D" w:rsidRDefault="00BD5FE7" w:rsidP="00BD5FE7">
      <w:pPr>
        <w:jc w:val="both"/>
        <w:rPr>
          <w:rFonts w:ascii="Times New Roman" w:hAnsi="Times New Roman" w:cs="Times New Roman"/>
          <w:sz w:val="24"/>
          <w:szCs w:val="24"/>
          <w:lang w:val="ro-RO"/>
        </w:rPr>
      </w:pPr>
      <w:r w:rsidRPr="00B7274D">
        <w:rPr>
          <w:rFonts w:ascii="Times New Roman" w:hAnsi="Times New Roman" w:cs="Times New Roman"/>
          <w:sz w:val="24"/>
          <w:szCs w:val="24"/>
          <w:lang w:val="ro-RO"/>
        </w:rPr>
        <w:lastRenderedPageBreak/>
        <w:t>luând în considerare faptul că unitățile farmaceutice sunt entități înființate cu scopul principal de a presta un serviciu public în domeniul sănătății, de interes național,  în cea mai mare parte asigurat din resurse din bugetul statului român, accesul pacienţilor la tratament medicamentos care reprezintă ultima etapă a unui act medical, trebuie oferit în condiții de calitate și siguranță prin adoptarea cadrului legal corespunzător pentru aplicarea eficientă inclusiv a măsurilor de control de către Ministerul Sănătăţii,</w:t>
      </w:r>
    </w:p>
    <w:p w14:paraId="777EB8C2" w14:textId="77777777" w:rsidR="00E7300A" w:rsidRPr="00B7274D" w:rsidRDefault="00E7300A" w:rsidP="00E7300A">
      <w:pPr>
        <w:jc w:val="both"/>
        <w:rPr>
          <w:rFonts w:ascii="Times New Roman" w:hAnsi="Times New Roman" w:cs="Times New Roman"/>
          <w:sz w:val="24"/>
          <w:szCs w:val="24"/>
          <w:lang w:val="ro-RO"/>
        </w:rPr>
      </w:pPr>
      <w:r w:rsidRPr="00B7274D">
        <w:rPr>
          <w:rFonts w:ascii="Times New Roman" w:hAnsi="Times New Roman" w:cs="Times New Roman"/>
          <w:sz w:val="24"/>
          <w:szCs w:val="24"/>
          <w:lang w:val="ro-RO"/>
        </w:rPr>
        <w:t>având în vedere dinamica pieței farmaceutice de retail din ultimii ani care a implicat o creștere semnificativă a actelor administrative de schimbare a deținătorilor autorizațiilor de funcționare farmaceutice, un procent semnificativ fiind reprezentat de vânzarea/transferul fondurilor de comerț care a crescut în perioada 2019 -2024 cu un procent de peste 100% (cu titlu de exemplu, în anul 2019 au avut loc un număr de 260 de modificări, iar în anul curent, până la această dată, au depășit pragul de 500, fără a fi luate în calcul și alte modificări care au stat la baza autorizarii initiale (mutare/schimbare adresă, reorganizare, schimbare farmacist șef, actualizare date sediu social), activitate ce depăşeşte capacitatea administrativă a Ministerului Sănătății și duce la imposibilitatea exercitarii atribuției de control și supraveghere a activității farmaceutice la nivel național, imperios necesară pentru urmărirea trasabilității serviciilor farmaceutice, medicamentelor și activităților profesionale desfășurate în cadrul unităților farmaceutice pentru siguranța populației. Din statisticile existente, rezultă că, în momentul de față, România se situează pe locul al doilea în clasamentul țărilor cu cel mai mare număr de farmacii raportat la numărul de locuitori, din cele 22 de state evaluate în cadrul studiului OECD publicat în februarie 2023</w:t>
      </w:r>
      <w:r w:rsidR="008C36D5" w:rsidRPr="00B7274D">
        <w:rPr>
          <w:rFonts w:ascii="Times New Roman" w:hAnsi="Times New Roman" w:cs="Times New Roman"/>
          <w:sz w:val="24"/>
          <w:szCs w:val="24"/>
          <w:lang w:val="ro-RO"/>
        </w:rPr>
        <w:t>,</w:t>
      </w:r>
    </w:p>
    <w:p w14:paraId="5382D0AE" w14:textId="77777777" w:rsidR="00BD5FE7" w:rsidRPr="00B7274D" w:rsidRDefault="00BD5FE7" w:rsidP="00BD5FE7">
      <w:pPr>
        <w:jc w:val="both"/>
        <w:rPr>
          <w:rFonts w:ascii="Times New Roman" w:hAnsi="Times New Roman" w:cs="Times New Roman"/>
          <w:sz w:val="24"/>
          <w:szCs w:val="24"/>
          <w:lang w:val="ro-RO"/>
        </w:rPr>
      </w:pPr>
      <w:r w:rsidRPr="00B7274D">
        <w:rPr>
          <w:rFonts w:ascii="Times New Roman" w:hAnsi="Times New Roman" w:cs="Times New Roman"/>
          <w:sz w:val="24"/>
          <w:szCs w:val="24"/>
          <w:lang w:val="ro-RO"/>
        </w:rPr>
        <w:t xml:space="preserve">luând în considerare faptul că  procesul de autorizare al unităților farmaceutice se desfășoară într-un mod anevoios, lipsit de eficiență, se impune mai multă claritate în actualele prevederi legislative incidente și adoptarea unor măsuri </w:t>
      </w:r>
      <w:r w:rsidR="00A85396" w:rsidRPr="00B7274D">
        <w:rPr>
          <w:rFonts w:ascii="Times New Roman" w:hAnsi="Times New Roman" w:cs="Times New Roman"/>
          <w:sz w:val="24"/>
          <w:szCs w:val="24"/>
          <w:lang w:val="ro-RO"/>
        </w:rPr>
        <w:t xml:space="preserve">în regim de urgenţă, </w:t>
      </w:r>
      <w:r w:rsidRPr="00B7274D">
        <w:rPr>
          <w:rFonts w:ascii="Times New Roman" w:hAnsi="Times New Roman" w:cs="Times New Roman"/>
          <w:sz w:val="24"/>
          <w:szCs w:val="24"/>
          <w:lang w:val="ro-RO"/>
        </w:rPr>
        <w:t xml:space="preserve"> la nivel administrativ, care să prevină producerea situaţiilor de suprapunere a verificărilor și crearea unui dezechilibru între disponibilitatea de resursă umană și volumul documentelor emise la nivelul direcției de specialitate din cadrul Ministerului Sănătății, prin implicarea instituţiilor teritoriale din subordinea Ministerului Sănătății, în activitatea de autorizare, supraveghere şi control al unităţilor farmaceutice, pentru autorizarea și monitorizarea corespunzătoare a unităților famaceutice de distribuție cu amănuntul a medicamentelor;</w:t>
      </w:r>
    </w:p>
    <w:p w14:paraId="5C8C73C2" w14:textId="77777777" w:rsidR="00BD5FE7" w:rsidRPr="00B7274D" w:rsidRDefault="00BD5FE7" w:rsidP="00BD5FE7">
      <w:pPr>
        <w:jc w:val="both"/>
        <w:rPr>
          <w:rFonts w:ascii="Times New Roman" w:hAnsi="Times New Roman" w:cs="Times New Roman"/>
          <w:sz w:val="24"/>
          <w:szCs w:val="24"/>
          <w:lang w:val="ro-RO"/>
        </w:rPr>
      </w:pPr>
      <w:r w:rsidRPr="00B7274D">
        <w:rPr>
          <w:rFonts w:ascii="Times New Roman" w:hAnsi="Times New Roman" w:cs="Times New Roman"/>
          <w:sz w:val="24"/>
          <w:szCs w:val="24"/>
          <w:lang w:val="ro-RO"/>
        </w:rPr>
        <w:t xml:space="preserve">ținând seama de faptul că neadoptarea unei măsuri imediate, prin ordonanţă de urgenţă, ar conduce la imposibilitatea organizării şi desfăşurării corespunzătoare a unor activităţi specifice Ministerului Sănătăţii, în detrimentul asigurării sănătății populaţiei, implicând </w:t>
      </w:r>
      <w:r w:rsidR="008C36D5" w:rsidRPr="00B7274D">
        <w:rPr>
          <w:rFonts w:ascii="Times New Roman" w:hAnsi="Times New Roman" w:cs="Times New Roman"/>
          <w:sz w:val="24"/>
          <w:szCs w:val="24"/>
          <w:lang w:val="ro-RO"/>
        </w:rPr>
        <w:t>riscuri majore pentru populație,</w:t>
      </w:r>
    </w:p>
    <w:p w14:paraId="1341BD6F" w14:textId="77777777" w:rsidR="00BD5FE7" w:rsidRPr="00B7274D" w:rsidRDefault="00BD5FE7" w:rsidP="00BD5FE7">
      <w:pPr>
        <w:jc w:val="both"/>
        <w:rPr>
          <w:rFonts w:ascii="Times New Roman" w:hAnsi="Times New Roman" w:cs="Times New Roman"/>
          <w:sz w:val="24"/>
          <w:szCs w:val="24"/>
          <w:lang w:val="ro-RO"/>
        </w:rPr>
      </w:pPr>
      <w:r w:rsidRPr="00B7274D">
        <w:rPr>
          <w:rFonts w:ascii="Times New Roman" w:hAnsi="Times New Roman" w:cs="Times New Roman"/>
          <w:sz w:val="24"/>
          <w:szCs w:val="24"/>
          <w:lang w:val="ro-RO"/>
        </w:rPr>
        <w:t xml:space="preserve">luând în considerare prevederile legislative speciale, care stau la baza programelor de formare a specialiștilor din domeniul sănătății, utilizate atât de Ministerul Sănătății cât și de Ministerul Educației, se impune necesitatea armonizării prevederilor Legii farmaciei nr. 266/2008, republicată, cu modificările şi completările ulterioare, cu prevederile art. 16 alin. (1), art. 20 alin. (1), art. 75 alin. (7), art. 76 alin. (2) și (4) din Legea învățământului superior nr. 199/2023, în sensul reglementării condițiilor privind integrarea clinică a personalului didactic medico-farmaceutic în cadrul structurilor aferente desfășurării activităților farmaceutice și asigurării cadrului legislativ privind înființarea farmaciilor universitare de către instituțiile de învățământ superior de drept public acreditate, unități farmaceutice care vor contribui la creșterea performanțelor în domeniul cercetării și acordării serviciilor farmaceutice, ținând cont de faptul că farmacia universitară, ca entitate complementară procesului de învățământ în ansamblul și în integralitatea lui, cu  activitate de cercetare ștințifică în </w:t>
      </w:r>
      <w:r w:rsidRPr="00B7274D">
        <w:rPr>
          <w:rFonts w:ascii="Times New Roman" w:hAnsi="Times New Roman" w:cs="Times New Roman"/>
          <w:sz w:val="24"/>
          <w:szCs w:val="24"/>
          <w:lang w:val="ro-RO"/>
        </w:rPr>
        <w:lastRenderedPageBreak/>
        <w:t>domeniul farmaceutic, va colabora cu Ministerul Sănătății la solicitarea acestuia, în scopul asigurării asistenței farmaceutice specifică domeniilor de intervenţie ale asistenţei medico-farmaceutice de sănătate publică, cu atât mai mult cu cât potrivit Strategiei Naționale de Sănătate 2023-2030, cercetarea în domeniul sănătății în România este coordonată de către Academia de Științe Medicale, instituție de interes public național aflată în subordinea Ministerului Sănătății, care are afiliate 95 de unități cu activități de cercetare și dezvoltare. Infrastructura și resursa umană aferentă cercetării, indiferent de tipul cercetării (ex. cercetare fundamentală, cercetare aplicată, cercetare translațională), este concentrată în cadrul Universităților de Medicină și Farmacie, Institutului Național de Sănătate Publică, a Institutelor Naționale de Cercetare-Dezvoltare, precum și a structurilor de cercetare afiliate Academiei Române/Academiei de Științe Medicale (nuclee, colective, laboratoare, secții, departamente și institute de cercetare),</w:t>
      </w:r>
    </w:p>
    <w:p w14:paraId="5C0D0AA3" w14:textId="77777777" w:rsidR="00BD5FE7" w:rsidRPr="00B7274D" w:rsidRDefault="00BD5FE7" w:rsidP="00BD5FE7">
      <w:pPr>
        <w:jc w:val="both"/>
        <w:rPr>
          <w:rFonts w:ascii="Times New Roman" w:hAnsi="Times New Roman" w:cs="Times New Roman"/>
          <w:sz w:val="24"/>
          <w:szCs w:val="24"/>
          <w:lang w:val="ro-RO"/>
        </w:rPr>
      </w:pPr>
      <w:r w:rsidRPr="00B7274D">
        <w:rPr>
          <w:rFonts w:ascii="Times New Roman" w:hAnsi="Times New Roman" w:cs="Times New Roman"/>
          <w:sz w:val="24"/>
          <w:szCs w:val="24"/>
          <w:lang w:val="ro-RO"/>
        </w:rPr>
        <w:t>luând în considerare reglementările suplimentare în domeniul farmaceutic de retail (vânzarea online, vaccinarea în farmacii etc.) care au condus la o activitate mult mai complexă a direcției de specialitate din cadrul Ministerului Sănătății comparativ cu anii precedenți din punct de vedere al documentelor suplimentare necesar de evaluat și a mențiunilor elaborate și aprobate pentru fiecare autorizație de funționare în parte și la un dezechilibru între disponibilitatea de resursă umană și volumul documentelor emise la nivelul direcției de specialitate din cadrul Ministerului Sănătății, se impune majorarea de urgență a taxelor alocate, cu atât mai mult cu cât acestea nu au mai fost actualizate de mai mult de 10 ani,</w:t>
      </w:r>
    </w:p>
    <w:p w14:paraId="7B5DFBB5" w14:textId="77777777" w:rsidR="00BD5FE7" w:rsidRPr="00B7274D" w:rsidRDefault="00BD5FE7" w:rsidP="00BD5FE7">
      <w:pPr>
        <w:jc w:val="both"/>
        <w:rPr>
          <w:rFonts w:ascii="Times New Roman" w:hAnsi="Times New Roman" w:cs="Times New Roman"/>
          <w:sz w:val="24"/>
          <w:szCs w:val="24"/>
          <w:lang w:val="ro-RO"/>
        </w:rPr>
      </w:pPr>
      <w:r w:rsidRPr="00B7274D">
        <w:rPr>
          <w:rFonts w:ascii="Times New Roman" w:hAnsi="Times New Roman" w:cs="Times New Roman"/>
          <w:sz w:val="24"/>
          <w:szCs w:val="24"/>
          <w:lang w:val="ro-RO"/>
        </w:rPr>
        <w:t>în vederea consolidării rolului statului în autorizarea, supravegherea şi controlul activităţii unităţilor farmaceutice, în acord cu priorităţile Guvernului de reformă în domeniul sănătăţii,</w:t>
      </w:r>
    </w:p>
    <w:p w14:paraId="5F8E4F8E" w14:textId="77777777" w:rsidR="00BD5FE7" w:rsidRPr="00B7274D" w:rsidRDefault="00BD5FE7" w:rsidP="00BD5FE7">
      <w:pPr>
        <w:jc w:val="both"/>
        <w:rPr>
          <w:rFonts w:ascii="Times New Roman" w:hAnsi="Times New Roman" w:cs="Times New Roman"/>
          <w:sz w:val="24"/>
          <w:szCs w:val="24"/>
          <w:lang w:val="ro-RO"/>
        </w:rPr>
      </w:pPr>
      <w:r w:rsidRPr="00B7274D">
        <w:rPr>
          <w:rFonts w:ascii="Times New Roman" w:hAnsi="Times New Roman" w:cs="Times New Roman"/>
          <w:sz w:val="24"/>
          <w:szCs w:val="24"/>
          <w:lang w:val="ro-RO"/>
        </w:rPr>
        <w:t>ţinând cont de importanţa strategică naţională a funcţionării eficiente a sistemului de autorizare, supraveghere şi control a asist</w:t>
      </w:r>
      <w:r w:rsidR="008C36D5" w:rsidRPr="00B7274D">
        <w:rPr>
          <w:rFonts w:ascii="Times New Roman" w:hAnsi="Times New Roman" w:cs="Times New Roman"/>
          <w:sz w:val="24"/>
          <w:szCs w:val="24"/>
          <w:lang w:val="ro-RO"/>
        </w:rPr>
        <w:t>enţei farmaceutice a populaţiei,</w:t>
      </w:r>
    </w:p>
    <w:p w14:paraId="718EDDB7" w14:textId="77777777" w:rsidR="00BD5FE7" w:rsidRPr="00B7274D" w:rsidRDefault="00BD5FE7" w:rsidP="00BD5FE7">
      <w:pPr>
        <w:jc w:val="both"/>
        <w:rPr>
          <w:rFonts w:ascii="Times New Roman" w:hAnsi="Times New Roman" w:cs="Times New Roman"/>
          <w:sz w:val="24"/>
          <w:szCs w:val="24"/>
          <w:lang w:val="ro-RO"/>
        </w:rPr>
      </w:pPr>
      <w:r w:rsidRPr="00B7274D">
        <w:rPr>
          <w:rFonts w:ascii="Times New Roman" w:hAnsi="Times New Roman" w:cs="Times New Roman"/>
          <w:sz w:val="24"/>
          <w:szCs w:val="24"/>
          <w:lang w:val="ro-RO"/>
        </w:rPr>
        <w:t>ținând cont de faptul că nepromovarea actului normativ în regim de urgență poate avea consecinţe negative asupra sistemului de sănătate, care poate fi afectat de incertitudinea juridică cu privire la asigurarea protecției sănătății și securității populației și ar aduce grave prejudicii cu efecte pe termen lung asupra sănătății populației;</w:t>
      </w:r>
    </w:p>
    <w:p w14:paraId="10DC9B3C" w14:textId="77777777" w:rsidR="00BD5FE7" w:rsidRPr="00B7274D" w:rsidRDefault="00BD5FE7" w:rsidP="00BD5FE7">
      <w:pPr>
        <w:jc w:val="both"/>
        <w:rPr>
          <w:rFonts w:ascii="Times New Roman" w:hAnsi="Times New Roman" w:cs="Times New Roman"/>
          <w:sz w:val="24"/>
          <w:szCs w:val="24"/>
          <w:lang w:val="ro-RO"/>
        </w:rPr>
      </w:pPr>
      <w:r w:rsidRPr="00B7274D">
        <w:rPr>
          <w:rFonts w:ascii="Times New Roman" w:hAnsi="Times New Roman" w:cs="Times New Roman"/>
          <w:sz w:val="24"/>
          <w:szCs w:val="24"/>
          <w:lang w:val="ro-RO"/>
        </w:rPr>
        <w:t>în considerarea faptului că aceste elemente vizează interesul public general şi constituie o situaţie extraordinară, a cărei reglementare nu poate fi amânată, și impunându-se adoptarea de măsuri imediate pe calea ordonanței de urgență,</w:t>
      </w:r>
    </w:p>
    <w:p w14:paraId="7A3C1A0B" w14:textId="77777777" w:rsidR="006D4D2F" w:rsidRPr="00B7274D" w:rsidRDefault="006D4D2F" w:rsidP="00BD5FE7">
      <w:pPr>
        <w:jc w:val="both"/>
        <w:rPr>
          <w:rFonts w:ascii="Times New Roman" w:hAnsi="Times New Roman" w:cs="Times New Roman"/>
          <w:sz w:val="24"/>
          <w:szCs w:val="24"/>
          <w:lang w:val="ro-RO"/>
        </w:rPr>
      </w:pPr>
    </w:p>
    <w:p w14:paraId="6EC0229C" w14:textId="77777777" w:rsidR="00BD5FE7" w:rsidRPr="00B7274D" w:rsidRDefault="00BD5FE7" w:rsidP="00BD5FE7">
      <w:pPr>
        <w:jc w:val="both"/>
        <w:rPr>
          <w:rFonts w:ascii="Times New Roman" w:hAnsi="Times New Roman" w:cs="Times New Roman"/>
          <w:sz w:val="24"/>
          <w:szCs w:val="24"/>
          <w:lang w:val="ro-RO"/>
        </w:rPr>
      </w:pPr>
      <w:r w:rsidRPr="00B7274D">
        <w:rPr>
          <w:rFonts w:ascii="Times New Roman" w:hAnsi="Times New Roman" w:cs="Times New Roman"/>
          <w:sz w:val="24"/>
          <w:szCs w:val="24"/>
          <w:lang w:val="ro-RO"/>
        </w:rPr>
        <w:t>În temeiul art. 115 alin. (4) din Constituţia României, republicată,</w:t>
      </w:r>
    </w:p>
    <w:p w14:paraId="5BFCBC5F" w14:textId="77777777" w:rsidR="00BD5FE7" w:rsidRPr="00B7274D" w:rsidRDefault="00BD5FE7" w:rsidP="00BD5FE7">
      <w:pPr>
        <w:jc w:val="both"/>
        <w:rPr>
          <w:rFonts w:ascii="Times New Roman" w:hAnsi="Times New Roman" w:cs="Times New Roman"/>
          <w:sz w:val="24"/>
          <w:szCs w:val="24"/>
          <w:lang w:val="ro-RO"/>
        </w:rPr>
      </w:pPr>
      <w:r w:rsidRPr="00B7274D">
        <w:rPr>
          <w:rFonts w:ascii="Times New Roman" w:hAnsi="Times New Roman" w:cs="Times New Roman"/>
          <w:sz w:val="24"/>
          <w:szCs w:val="24"/>
          <w:lang w:val="ro-RO"/>
        </w:rPr>
        <w:t>Guvernul României adoptă prezenta ordonanţă de urgenţă.</w:t>
      </w:r>
    </w:p>
    <w:p w14:paraId="09D3728A" w14:textId="77777777" w:rsidR="00BD5FE7" w:rsidRPr="00B7274D" w:rsidRDefault="00BD5FE7" w:rsidP="00BD5FE7">
      <w:pPr>
        <w:jc w:val="both"/>
        <w:rPr>
          <w:rFonts w:ascii="Times New Roman" w:hAnsi="Times New Roman" w:cs="Times New Roman"/>
          <w:sz w:val="24"/>
          <w:szCs w:val="24"/>
          <w:lang w:val="ro-RO"/>
        </w:rPr>
      </w:pPr>
    </w:p>
    <w:p w14:paraId="0FDDCC70" w14:textId="77777777" w:rsidR="00BD5FE7" w:rsidRPr="00B7274D" w:rsidRDefault="00BD5FE7" w:rsidP="00BD5FE7">
      <w:pPr>
        <w:jc w:val="both"/>
        <w:rPr>
          <w:rFonts w:ascii="Times New Roman" w:hAnsi="Times New Roman" w:cs="Times New Roman"/>
          <w:b/>
          <w:bCs/>
          <w:sz w:val="24"/>
          <w:szCs w:val="24"/>
          <w:lang w:val="ro-RO"/>
        </w:rPr>
      </w:pPr>
      <w:r w:rsidRPr="00B7274D">
        <w:rPr>
          <w:rFonts w:ascii="Times New Roman" w:hAnsi="Times New Roman" w:cs="Times New Roman"/>
          <w:b/>
          <w:bCs/>
          <w:sz w:val="24"/>
          <w:szCs w:val="24"/>
          <w:lang w:val="ro-RO"/>
        </w:rPr>
        <w:t xml:space="preserve">Art. </w:t>
      </w:r>
      <w:r w:rsidR="00A85396" w:rsidRPr="00B7274D">
        <w:rPr>
          <w:rFonts w:ascii="Times New Roman" w:hAnsi="Times New Roman" w:cs="Times New Roman"/>
          <w:b/>
          <w:bCs/>
          <w:sz w:val="24"/>
          <w:szCs w:val="24"/>
          <w:lang w:val="ro-RO"/>
        </w:rPr>
        <w:t>I</w:t>
      </w:r>
      <w:r w:rsidRPr="00B7274D">
        <w:rPr>
          <w:rFonts w:ascii="Times New Roman" w:hAnsi="Times New Roman" w:cs="Times New Roman"/>
          <w:b/>
          <w:bCs/>
          <w:sz w:val="24"/>
          <w:szCs w:val="24"/>
          <w:lang w:val="ro-RO"/>
        </w:rPr>
        <w:t xml:space="preserve"> – Legea nr. 339/2005 privind regimul juridic al plantelor, substanţelor şi preparatelor stupefiante şi psihotrope, publicată în Monitorul Oficial al României, Partea I, nr. 1.095 din 5 decembrie 2005, cu modificările şi completările ulterioare, se modifică și completează după cum urmează:</w:t>
      </w:r>
    </w:p>
    <w:p w14:paraId="4AF88FEC" w14:textId="77777777" w:rsidR="008F7F03" w:rsidRPr="00B7274D" w:rsidRDefault="008F7F03" w:rsidP="008F7F03">
      <w:pPr>
        <w:jc w:val="both"/>
        <w:rPr>
          <w:rFonts w:ascii="Times New Roman" w:hAnsi="Times New Roman" w:cs="Times New Roman"/>
          <w:b/>
          <w:bCs/>
          <w:sz w:val="24"/>
          <w:szCs w:val="24"/>
          <w:lang w:val="ro-RO"/>
        </w:rPr>
      </w:pPr>
      <w:r w:rsidRPr="00B7274D">
        <w:rPr>
          <w:rFonts w:ascii="Times New Roman" w:hAnsi="Times New Roman" w:cs="Times New Roman"/>
          <w:b/>
          <w:bCs/>
          <w:sz w:val="24"/>
          <w:szCs w:val="24"/>
          <w:lang w:val="ro-RO"/>
        </w:rPr>
        <w:t>1. La articolul 7, alineatul (3) se modifică și va avea următorul cuprins:</w:t>
      </w:r>
    </w:p>
    <w:p w14:paraId="448D12A8" w14:textId="1A8CAE94" w:rsidR="003617FA" w:rsidRDefault="003617FA" w:rsidP="003617FA">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E13CD4">
        <w:rPr>
          <w:rFonts w:ascii="Times New Roman" w:hAnsi="Times New Roman" w:cs="Times New Roman"/>
          <w:sz w:val="24"/>
          <w:szCs w:val="24"/>
        </w:rPr>
        <w:t>(3) La sesizarea specialiştilor din cadrul formaţiunii specializate în prevenirea şi combaterea traficului şi consumului ilicit de droguri din cadrul Inspectoratului General al Poliţiei Române, când există indicii de încălcare a prevederilor legale privind operațiunile cu substanţe stupefiante sau psihotrope</w:t>
      </w:r>
      <w:r w:rsidRPr="00F544CF">
        <w:rPr>
          <w:rFonts w:ascii="Times New Roman" w:hAnsi="Times New Roman" w:cs="Times New Roman"/>
          <w:sz w:val="24"/>
          <w:szCs w:val="24"/>
        </w:rPr>
        <w:t xml:space="preserve">, Ministerul Sănătății, prin specialiștii care potrivit legii exercită astfel de atribuţii, verifică respectarea prevederilor legale </w:t>
      </w:r>
      <w:r w:rsidR="0023202E" w:rsidRPr="0023202E">
        <w:rPr>
          <w:rFonts w:ascii="Times New Roman" w:hAnsi="Times New Roman" w:cs="Times New Roman"/>
          <w:color w:val="FF0000"/>
          <w:sz w:val="24"/>
          <w:szCs w:val="24"/>
        </w:rPr>
        <w:t>în</w:t>
      </w:r>
      <w:r w:rsidRPr="0023202E">
        <w:rPr>
          <w:rFonts w:ascii="Times New Roman" w:hAnsi="Times New Roman" w:cs="Times New Roman"/>
          <w:color w:val="FF0000"/>
          <w:sz w:val="24"/>
          <w:szCs w:val="24"/>
        </w:rPr>
        <w:t xml:space="preserve"> </w:t>
      </w:r>
      <w:r w:rsidRPr="00F544CF">
        <w:rPr>
          <w:rFonts w:ascii="Times New Roman" w:hAnsi="Times New Roman" w:cs="Times New Roman"/>
          <w:sz w:val="24"/>
          <w:szCs w:val="24"/>
        </w:rPr>
        <w:t>unitățile autorizate să desfășoare aceste operaţiuni."</w:t>
      </w:r>
    </w:p>
    <w:p w14:paraId="7311913E" w14:textId="77777777" w:rsidR="003617FA" w:rsidRPr="00F25B72" w:rsidRDefault="003617FA" w:rsidP="003617FA">
      <w:pPr>
        <w:jc w:val="both"/>
        <w:rPr>
          <w:rFonts w:ascii="Times New Roman" w:hAnsi="Times New Roman" w:cs="Times New Roman"/>
          <w:sz w:val="24"/>
          <w:szCs w:val="24"/>
        </w:rPr>
      </w:pPr>
      <w:r w:rsidRPr="00354653">
        <w:rPr>
          <w:rFonts w:ascii="Times New Roman" w:hAnsi="Times New Roman" w:cs="Times New Roman"/>
          <w:sz w:val="24"/>
          <w:szCs w:val="24"/>
        </w:rPr>
        <w:t>(4) Verificările prevăzute la alin. (3) se fac în comun de către reprezentanţii celor două instituţii.</w:t>
      </w:r>
    </w:p>
    <w:p w14:paraId="03FDEC0A" w14:textId="77777777" w:rsidR="003617FA" w:rsidRPr="00E13CD4" w:rsidRDefault="003617FA" w:rsidP="003617FA">
      <w:pPr>
        <w:jc w:val="both"/>
        <w:rPr>
          <w:rFonts w:ascii="Times New Roman" w:hAnsi="Times New Roman" w:cs="Times New Roman"/>
          <w:b/>
          <w:bCs/>
          <w:sz w:val="24"/>
          <w:szCs w:val="24"/>
        </w:rPr>
      </w:pPr>
      <w:r>
        <w:rPr>
          <w:rFonts w:ascii="Times New Roman" w:hAnsi="Times New Roman" w:cs="Times New Roman"/>
          <w:b/>
          <w:bCs/>
          <w:sz w:val="24"/>
          <w:szCs w:val="24"/>
        </w:rPr>
        <w:t>2</w:t>
      </w:r>
      <w:r w:rsidRPr="00E13CD4">
        <w:rPr>
          <w:rFonts w:ascii="Times New Roman" w:hAnsi="Times New Roman" w:cs="Times New Roman"/>
          <w:b/>
          <w:bCs/>
          <w:sz w:val="24"/>
          <w:szCs w:val="24"/>
        </w:rPr>
        <w:t>. La articolul 8, după alineatul (2) se introduce un nou alineat, (2</w:t>
      </w:r>
      <w:r w:rsidRPr="00E13CD4">
        <w:rPr>
          <w:rFonts w:ascii="Times New Roman" w:hAnsi="Times New Roman" w:cs="Times New Roman"/>
          <w:b/>
          <w:bCs/>
          <w:sz w:val="24"/>
          <w:szCs w:val="24"/>
          <w:vertAlign w:val="superscript"/>
        </w:rPr>
        <w:t>1</w:t>
      </w:r>
      <w:r w:rsidRPr="00E13CD4">
        <w:rPr>
          <w:rFonts w:ascii="Times New Roman" w:hAnsi="Times New Roman" w:cs="Times New Roman"/>
          <w:b/>
          <w:bCs/>
          <w:sz w:val="24"/>
          <w:szCs w:val="24"/>
        </w:rPr>
        <w:t>), cu următorul cuprins:</w:t>
      </w:r>
    </w:p>
    <w:p w14:paraId="3F55007E" w14:textId="77777777" w:rsidR="003617FA" w:rsidRPr="00E13CD4" w:rsidRDefault="003617FA" w:rsidP="003617FA">
      <w:pPr>
        <w:jc w:val="both"/>
        <w:rPr>
          <w:rFonts w:ascii="Times New Roman" w:hAnsi="Times New Roman" w:cs="Times New Roman"/>
          <w:sz w:val="24"/>
          <w:szCs w:val="24"/>
        </w:rPr>
      </w:pPr>
      <w:r w:rsidRPr="00E13CD4">
        <w:rPr>
          <w:rFonts w:ascii="Times New Roman" w:hAnsi="Times New Roman" w:cs="Times New Roman"/>
          <w:sz w:val="24"/>
          <w:szCs w:val="24"/>
        </w:rPr>
        <w:t>“(2</w:t>
      </w:r>
      <w:r w:rsidRPr="00E13CD4">
        <w:rPr>
          <w:rFonts w:ascii="Times New Roman" w:hAnsi="Times New Roman" w:cs="Times New Roman"/>
          <w:sz w:val="24"/>
          <w:szCs w:val="24"/>
          <w:vertAlign w:val="superscript"/>
        </w:rPr>
        <w:t>1</w:t>
      </w:r>
      <w:r w:rsidRPr="00E13CD4">
        <w:rPr>
          <w:rFonts w:ascii="Times New Roman" w:hAnsi="Times New Roman" w:cs="Times New Roman"/>
          <w:sz w:val="24"/>
          <w:szCs w:val="24"/>
        </w:rPr>
        <w:t xml:space="preserve">) În cazul în care Ministerul Sănătății sau alte instituții competente în domeniu constată că o substanță aflată sub control internațional prezintă un risc grav și iminent asupra sănătății publice, </w:t>
      </w:r>
      <w:r w:rsidRPr="005C6BEB">
        <w:rPr>
          <w:rFonts w:ascii="Times New Roman" w:hAnsi="Times New Roman" w:cs="Times New Roman"/>
          <w:sz w:val="24"/>
          <w:szCs w:val="24"/>
        </w:rPr>
        <w:t>Ministerul Sănătații poate înscrie sau transfera această substanță sub</w:t>
      </w:r>
      <w:r w:rsidRPr="00E13CD4">
        <w:rPr>
          <w:rFonts w:ascii="Times New Roman" w:hAnsi="Times New Roman" w:cs="Times New Roman"/>
          <w:sz w:val="24"/>
          <w:szCs w:val="24"/>
        </w:rPr>
        <w:t xml:space="preserve"> un regim mai restrictiv decât cel prevăzut în convențiile internaționale.”</w:t>
      </w:r>
    </w:p>
    <w:p w14:paraId="3B00B8D7" w14:textId="77777777" w:rsidR="003617FA" w:rsidRPr="00E13CD4" w:rsidRDefault="003617FA" w:rsidP="003617FA">
      <w:pPr>
        <w:jc w:val="both"/>
        <w:rPr>
          <w:rFonts w:ascii="Times New Roman" w:hAnsi="Times New Roman" w:cs="Times New Roman"/>
          <w:b/>
          <w:bCs/>
          <w:sz w:val="24"/>
          <w:szCs w:val="24"/>
        </w:rPr>
      </w:pPr>
      <w:r>
        <w:rPr>
          <w:rFonts w:ascii="Times New Roman" w:hAnsi="Times New Roman" w:cs="Times New Roman"/>
          <w:b/>
          <w:bCs/>
          <w:sz w:val="24"/>
          <w:szCs w:val="24"/>
        </w:rPr>
        <w:t>3</w:t>
      </w:r>
      <w:r w:rsidRPr="00E13CD4">
        <w:rPr>
          <w:rFonts w:ascii="Times New Roman" w:hAnsi="Times New Roman" w:cs="Times New Roman"/>
          <w:b/>
          <w:bCs/>
          <w:sz w:val="24"/>
          <w:szCs w:val="24"/>
        </w:rPr>
        <w:t xml:space="preserve">. La articolul 15, alineatele (3) </w:t>
      </w:r>
      <w:r w:rsidRPr="00E13CD4">
        <w:rPr>
          <w:rFonts w:ascii="Times New Roman" w:hAnsi="Times New Roman" w:cs="Times New Roman"/>
          <w:b/>
          <w:bCs/>
          <w:sz w:val="24"/>
          <w:szCs w:val="24"/>
          <w:lang w:val="ro-RO"/>
        </w:rPr>
        <w:t xml:space="preserve">și (4) </w:t>
      </w:r>
      <w:r w:rsidRPr="00E13CD4">
        <w:rPr>
          <w:rFonts w:ascii="Times New Roman" w:hAnsi="Times New Roman" w:cs="Times New Roman"/>
          <w:b/>
          <w:bCs/>
          <w:sz w:val="24"/>
          <w:szCs w:val="24"/>
        </w:rPr>
        <w:t>se modifică și vor avea următorul cuprins:</w:t>
      </w:r>
    </w:p>
    <w:p w14:paraId="25BFEC7E" w14:textId="77777777" w:rsidR="003617FA" w:rsidRPr="00E13CD4" w:rsidRDefault="003617FA" w:rsidP="003617FA">
      <w:pPr>
        <w:jc w:val="both"/>
        <w:rPr>
          <w:rFonts w:ascii="Times New Roman" w:hAnsi="Times New Roman" w:cs="Times New Roman"/>
          <w:sz w:val="24"/>
          <w:szCs w:val="24"/>
        </w:rPr>
      </w:pPr>
      <w:r w:rsidRPr="00E13CD4">
        <w:rPr>
          <w:rFonts w:ascii="Times New Roman" w:hAnsi="Times New Roman" w:cs="Times New Roman"/>
          <w:sz w:val="24"/>
          <w:szCs w:val="24"/>
        </w:rPr>
        <w:t>„(3) Autorizaţiile prevăzute la alin. (1) se eliberează exclusiv în scopul utilizării plantelor, substanţelor şi preparatelor stupefiante şi psihotrope prevăzute în tabelele II şi III din anexă în industrie, medicină sau pentru cercetare ştiinţifică. Modelele autorizaţiilor sunt prevăzute în normele metodologice de aplicare a prezentei legi.</w:t>
      </w:r>
    </w:p>
    <w:p w14:paraId="4EE07630" w14:textId="77777777" w:rsidR="003617FA" w:rsidRPr="00E13CD4" w:rsidRDefault="003617FA" w:rsidP="003617FA">
      <w:pPr>
        <w:jc w:val="both"/>
        <w:rPr>
          <w:rFonts w:ascii="Times New Roman" w:hAnsi="Times New Roman" w:cs="Times New Roman"/>
          <w:sz w:val="24"/>
          <w:szCs w:val="24"/>
        </w:rPr>
      </w:pPr>
      <w:r w:rsidRPr="00E13CD4">
        <w:rPr>
          <w:rFonts w:ascii="Times New Roman" w:hAnsi="Times New Roman" w:cs="Times New Roman"/>
          <w:sz w:val="24"/>
          <w:szCs w:val="24"/>
        </w:rPr>
        <w:t xml:space="preserve">(4) </w:t>
      </w:r>
      <w:r w:rsidRPr="0082426B">
        <w:rPr>
          <w:rFonts w:ascii="Times New Roman" w:hAnsi="Times New Roman" w:cs="Times New Roman"/>
          <w:sz w:val="24"/>
          <w:szCs w:val="24"/>
        </w:rPr>
        <w:t>Încetarea activității sau</w:t>
      </w:r>
      <w:r>
        <w:rPr>
          <w:rFonts w:ascii="Times New Roman" w:hAnsi="Times New Roman" w:cs="Times New Roman"/>
          <w:sz w:val="24"/>
          <w:szCs w:val="24"/>
        </w:rPr>
        <w:t xml:space="preserve"> î</w:t>
      </w:r>
      <w:r w:rsidRPr="00E13CD4">
        <w:rPr>
          <w:rFonts w:ascii="Times New Roman" w:hAnsi="Times New Roman" w:cs="Times New Roman"/>
          <w:sz w:val="24"/>
          <w:szCs w:val="24"/>
        </w:rPr>
        <w:t xml:space="preserve">ntreruperea activității pentru o perioadă mai mare de 30 de zile, precum și orice altă modificare a situației care a justificat eliberarea autorizației se notifică autorității emitente, </w:t>
      </w:r>
      <w:r w:rsidRPr="005C6BEB">
        <w:rPr>
          <w:rFonts w:ascii="Times New Roman" w:hAnsi="Times New Roman" w:cs="Times New Roman"/>
          <w:sz w:val="24"/>
          <w:szCs w:val="24"/>
        </w:rPr>
        <w:t>înainte de a fi efectuată,</w:t>
      </w:r>
      <w:r w:rsidRPr="00E13CD4">
        <w:rPr>
          <w:rFonts w:ascii="Times New Roman" w:hAnsi="Times New Roman" w:cs="Times New Roman"/>
          <w:sz w:val="24"/>
          <w:szCs w:val="24"/>
        </w:rPr>
        <w:t xml:space="preserve"> în termenul și în condițiile stabilite prin normele metodologice de aplicare a prezentei legi.”</w:t>
      </w:r>
    </w:p>
    <w:p w14:paraId="1422F62B" w14:textId="77777777" w:rsidR="003617FA" w:rsidRPr="00E13CD4" w:rsidRDefault="003617FA" w:rsidP="003617FA">
      <w:pPr>
        <w:jc w:val="both"/>
        <w:rPr>
          <w:rFonts w:ascii="Times New Roman" w:hAnsi="Times New Roman" w:cs="Times New Roman"/>
          <w:b/>
          <w:bCs/>
          <w:sz w:val="24"/>
          <w:szCs w:val="24"/>
        </w:rPr>
      </w:pPr>
      <w:r>
        <w:rPr>
          <w:rFonts w:ascii="Times New Roman" w:hAnsi="Times New Roman" w:cs="Times New Roman"/>
          <w:b/>
          <w:bCs/>
          <w:sz w:val="24"/>
          <w:szCs w:val="24"/>
        </w:rPr>
        <w:t>4</w:t>
      </w:r>
      <w:r w:rsidRPr="00E13CD4">
        <w:rPr>
          <w:rFonts w:ascii="Times New Roman" w:hAnsi="Times New Roman" w:cs="Times New Roman"/>
          <w:b/>
          <w:bCs/>
          <w:sz w:val="24"/>
          <w:szCs w:val="24"/>
        </w:rPr>
        <w:t xml:space="preserve">. </w:t>
      </w:r>
      <w:r>
        <w:rPr>
          <w:rFonts w:ascii="Times New Roman" w:hAnsi="Times New Roman" w:cs="Times New Roman"/>
          <w:b/>
          <w:bCs/>
          <w:sz w:val="24"/>
          <w:szCs w:val="24"/>
        </w:rPr>
        <w:t>A</w:t>
      </w:r>
      <w:r w:rsidRPr="00E13CD4">
        <w:rPr>
          <w:rFonts w:ascii="Times New Roman" w:hAnsi="Times New Roman" w:cs="Times New Roman"/>
          <w:b/>
          <w:bCs/>
          <w:sz w:val="24"/>
          <w:szCs w:val="24"/>
        </w:rPr>
        <w:t>rticolul 16 se modifică și va avea următorul cuprins:</w:t>
      </w:r>
    </w:p>
    <w:p w14:paraId="1C4A8439" w14:textId="77777777" w:rsidR="003617FA" w:rsidRPr="00E13CD4" w:rsidRDefault="003617FA" w:rsidP="003617FA">
      <w:pPr>
        <w:jc w:val="both"/>
        <w:rPr>
          <w:rFonts w:ascii="Times New Roman" w:hAnsi="Times New Roman" w:cs="Times New Roman"/>
          <w:sz w:val="24"/>
          <w:szCs w:val="24"/>
        </w:rPr>
      </w:pPr>
      <w:r w:rsidRPr="005C6BEB">
        <w:rPr>
          <w:rFonts w:ascii="Times New Roman" w:hAnsi="Times New Roman" w:cs="Times New Roman"/>
          <w:sz w:val="24"/>
          <w:szCs w:val="24"/>
        </w:rPr>
        <w:t xml:space="preserve">„ </w:t>
      </w:r>
      <w:r w:rsidRPr="005C6BEB">
        <w:rPr>
          <w:rFonts w:ascii="Times New Roman" w:hAnsi="Times New Roman" w:cs="Times New Roman"/>
          <w:b/>
          <w:bCs/>
          <w:sz w:val="24"/>
          <w:szCs w:val="24"/>
        </w:rPr>
        <w:t>Art. 16</w:t>
      </w:r>
      <w:r w:rsidRPr="005C6BEB">
        <w:rPr>
          <w:rFonts w:ascii="Times New Roman" w:hAnsi="Times New Roman" w:cs="Times New Roman"/>
          <w:sz w:val="24"/>
          <w:szCs w:val="24"/>
        </w:rPr>
        <w:t xml:space="preserve"> - (1) Ministerul Sănătăţii aprobă pentru fiecare an cantităţile estimate din plante, substanţe şi preparate stupefiante și psihotrope pe care</w:t>
      </w:r>
      <w:r w:rsidRPr="00E13CD4">
        <w:rPr>
          <w:rFonts w:ascii="Times New Roman" w:hAnsi="Times New Roman" w:cs="Times New Roman"/>
          <w:sz w:val="24"/>
          <w:szCs w:val="24"/>
        </w:rPr>
        <w:t xml:space="preserve"> orice cultivator, producător, fabricant, distribuitor angro</w:t>
      </w:r>
      <w:r>
        <w:rPr>
          <w:rFonts w:ascii="Times New Roman" w:hAnsi="Times New Roman" w:cs="Times New Roman"/>
          <w:sz w:val="24"/>
          <w:szCs w:val="24"/>
        </w:rPr>
        <w:t xml:space="preserve"> </w:t>
      </w:r>
      <w:r w:rsidRPr="0082426B">
        <w:rPr>
          <w:rFonts w:ascii="Times New Roman" w:hAnsi="Times New Roman" w:cs="Times New Roman"/>
          <w:sz w:val="24"/>
          <w:szCs w:val="24"/>
        </w:rPr>
        <w:t>sau</w:t>
      </w:r>
      <w:r>
        <w:rPr>
          <w:rFonts w:ascii="Times New Roman" w:hAnsi="Times New Roman" w:cs="Times New Roman"/>
          <w:sz w:val="24"/>
          <w:szCs w:val="24"/>
        </w:rPr>
        <w:t xml:space="preserve"> </w:t>
      </w:r>
      <w:r w:rsidRPr="00E13CD4">
        <w:rPr>
          <w:rFonts w:ascii="Times New Roman" w:hAnsi="Times New Roman" w:cs="Times New Roman"/>
          <w:sz w:val="24"/>
          <w:szCs w:val="24"/>
        </w:rPr>
        <w:t xml:space="preserve">importator autorizat are dreptul să le cultive, să le producă, să le fabrice, să le importe ori să le exporte. Aceste </w:t>
      </w:r>
      <w:r w:rsidRPr="0082426B">
        <w:rPr>
          <w:rFonts w:ascii="Times New Roman" w:hAnsi="Times New Roman" w:cs="Times New Roman"/>
          <w:sz w:val="24"/>
          <w:szCs w:val="24"/>
        </w:rPr>
        <w:t>cantități</w:t>
      </w:r>
      <w:r w:rsidRPr="00E13CD4">
        <w:rPr>
          <w:rFonts w:ascii="Times New Roman" w:hAnsi="Times New Roman" w:cs="Times New Roman"/>
          <w:sz w:val="24"/>
          <w:szCs w:val="24"/>
        </w:rPr>
        <w:t xml:space="preserve"> pot fi modificate, dacă este necesar, în cursul anului.”</w:t>
      </w:r>
    </w:p>
    <w:p w14:paraId="71BF45D0" w14:textId="77777777" w:rsidR="003617FA" w:rsidRDefault="003617FA" w:rsidP="003617FA">
      <w:pPr>
        <w:jc w:val="both"/>
        <w:rPr>
          <w:rFonts w:ascii="Times New Roman" w:hAnsi="Times New Roman" w:cs="Times New Roman"/>
          <w:sz w:val="24"/>
          <w:szCs w:val="24"/>
        </w:rPr>
      </w:pPr>
      <w:r w:rsidRPr="00E13CD4">
        <w:rPr>
          <w:rFonts w:ascii="Times New Roman" w:hAnsi="Times New Roman" w:cs="Times New Roman"/>
          <w:sz w:val="24"/>
          <w:szCs w:val="24"/>
        </w:rPr>
        <w:t>(</w:t>
      </w:r>
      <w:r>
        <w:rPr>
          <w:rFonts w:ascii="Times New Roman" w:hAnsi="Times New Roman" w:cs="Times New Roman"/>
          <w:sz w:val="24"/>
          <w:szCs w:val="24"/>
        </w:rPr>
        <w:t>2</w:t>
      </w:r>
      <w:r w:rsidRPr="00E13CD4">
        <w:rPr>
          <w:rFonts w:ascii="Times New Roman" w:hAnsi="Times New Roman" w:cs="Times New Roman"/>
          <w:sz w:val="24"/>
          <w:szCs w:val="24"/>
        </w:rPr>
        <w:t>) Cantitățile prevăzute la alin. (1) se aprobă în baza metodologiei stabilite prin normele metodologice de aplicare a prezentei legi.</w:t>
      </w:r>
    </w:p>
    <w:p w14:paraId="51E624DD" w14:textId="77777777" w:rsidR="003617FA" w:rsidRPr="00E13CD4" w:rsidRDefault="003617FA" w:rsidP="003617FA">
      <w:pPr>
        <w:jc w:val="both"/>
        <w:rPr>
          <w:rFonts w:ascii="Times New Roman" w:hAnsi="Times New Roman" w:cs="Times New Roman"/>
          <w:sz w:val="24"/>
          <w:szCs w:val="24"/>
        </w:rPr>
      </w:pPr>
      <w:r>
        <w:rPr>
          <w:rFonts w:ascii="Times New Roman" w:hAnsi="Times New Roman" w:cs="Times New Roman"/>
          <w:sz w:val="24"/>
          <w:szCs w:val="24"/>
        </w:rPr>
        <w:t xml:space="preserve">(3) </w:t>
      </w:r>
      <w:r w:rsidRPr="0027123E">
        <w:rPr>
          <w:rFonts w:ascii="Times New Roman" w:hAnsi="Times New Roman" w:cs="Times New Roman"/>
          <w:sz w:val="24"/>
          <w:szCs w:val="24"/>
        </w:rPr>
        <w:t>Orice producător, fabricant sau importator autorizat are dreptul să producă, să fabrice sau să importe numai cantităţile de substanţe şi preparate necesare operaţiunii aprobate.</w:t>
      </w:r>
      <w:r w:rsidRPr="00E13CD4">
        <w:rPr>
          <w:rFonts w:ascii="Times New Roman" w:hAnsi="Times New Roman" w:cs="Times New Roman"/>
          <w:sz w:val="24"/>
          <w:szCs w:val="24"/>
        </w:rPr>
        <w:t>”</w:t>
      </w:r>
    </w:p>
    <w:p w14:paraId="05210622" w14:textId="77777777" w:rsidR="003617FA" w:rsidRPr="00E13CD4" w:rsidRDefault="003617FA" w:rsidP="003617FA">
      <w:pPr>
        <w:jc w:val="both"/>
        <w:rPr>
          <w:rFonts w:ascii="Times New Roman" w:hAnsi="Times New Roman" w:cs="Times New Roman"/>
          <w:b/>
          <w:bCs/>
          <w:sz w:val="24"/>
          <w:szCs w:val="24"/>
        </w:rPr>
      </w:pPr>
      <w:r>
        <w:rPr>
          <w:rFonts w:ascii="Times New Roman" w:hAnsi="Times New Roman" w:cs="Times New Roman"/>
          <w:b/>
          <w:bCs/>
          <w:sz w:val="24"/>
          <w:szCs w:val="24"/>
        </w:rPr>
        <w:t>5</w:t>
      </w:r>
      <w:r w:rsidRPr="00E13CD4">
        <w:rPr>
          <w:rFonts w:ascii="Times New Roman" w:hAnsi="Times New Roman" w:cs="Times New Roman"/>
          <w:b/>
          <w:bCs/>
          <w:sz w:val="24"/>
          <w:szCs w:val="24"/>
        </w:rPr>
        <w:t>. Articolul 17 se modifică și va avea următorul cuprins:</w:t>
      </w:r>
    </w:p>
    <w:p w14:paraId="5EF503A4" w14:textId="77777777" w:rsidR="003617FA" w:rsidRDefault="003617FA" w:rsidP="003617FA">
      <w:pPr>
        <w:jc w:val="both"/>
        <w:rPr>
          <w:rFonts w:ascii="Times New Roman" w:hAnsi="Times New Roman" w:cs="Times New Roman"/>
          <w:sz w:val="24"/>
          <w:szCs w:val="24"/>
        </w:rPr>
      </w:pPr>
      <w:r w:rsidRPr="005C6BEB">
        <w:rPr>
          <w:rFonts w:ascii="Times New Roman" w:hAnsi="Times New Roman" w:cs="Times New Roman"/>
          <w:sz w:val="24"/>
          <w:szCs w:val="24"/>
        </w:rPr>
        <w:t xml:space="preserve">„ </w:t>
      </w:r>
      <w:r w:rsidRPr="005C6BEB">
        <w:rPr>
          <w:rFonts w:ascii="Times New Roman" w:hAnsi="Times New Roman" w:cs="Times New Roman"/>
          <w:b/>
          <w:bCs/>
          <w:sz w:val="24"/>
          <w:szCs w:val="24"/>
        </w:rPr>
        <w:t>Art. 17</w:t>
      </w:r>
      <w:r w:rsidRPr="005C6BEB">
        <w:rPr>
          <w:rFonts w:ascii="Times New Roman" w:hAnsi="Times New Roman" w:cs="Times New Roman"/>
          <w:sz w:val="24"/>
          <w:szCs w:val="24"/>
        </w:rPr>
        <w:t xml:space="preserve"> - În</w:t>
      </w:r>
      <w:r w:rsidRPr="00E13CD4">
        <w:rPr>
          <w:rFonts w:ascii="Times New Roman" w:hAnsi="Times New Roman" w:cs="Times New Roman"/>
          <w:sz w:val="24"/>
          <w:szCs w:val="24"/>
        </w:rPr>
        <w:t xml:space="preserve"> vederea </w:t>
      </w:r>
      <w:r>
        <w:rPr>
          <w:rFonts w:ascii="Times New Roman" w:hAnsi="Times New Roman" w:cs="Times New Roman"/>
          <w:sz w:val="24"/>
          <w:szCs w:val="24"/>
        </w:rPr>
        <w:t xml:space="preserve">obținerii </w:t>
      </w:r>
      <w:r w:rsidRPr="00E13CD4">
        <w:rPr>
          <w:rFonts w:ascii="Times New Roman" w:hAnsi="Times New Roman" w:cs="Times New Roman"/>
          <w:sz w:val="24"/>
          <w:szCs w:val="24"/>
        </w:rPr>
        <w:t xml:space="preserve">aprobării prevăzute la art. 16, </w:t>
      </w:r>
      <w:r w:rsidRPr="002B43B9">
        <w:rPr>
          <w:rFonts w:ascii="Times New Roman" w:hAnsi="Times New Roman" w:cs="Times New Roman"/>
          <w:sz w:val="24"/>
          <w:szCs w:val="24"/>
        </w:rPr>
        <w:t xml:space="preserve">cultivatorii, </w:t>
      </w:r>
      <w:r w:rsidRPr="00E13CD4">
        <w:rPr>
          <w:rFonts w:ascii="Times New Roman" w:hAnsi="Times New Roman" w:cs="Times New Roman"/>
          <w:sz w:val="24"/>
          <w:szCs w:val="24"/>
        </w:rPr>
        <w:t>producătorii, fabricanţii, distribuitorii angro</w:t>
      </w:r>
      <w:r>
        <w:rPr>
          <w:rFonts w:ascii="Times New Roman" w:hAnsi="Times New Roman" w:cs="Times New Roman"/>
          <w:sz w:val="24"/>
          <w:szCs w:val="24"/>
        </w:rPr>
        <w:t xml:space="preserve"> </w:t>
      </w:r>
      <w:r w:rsidRPr="0082426B">
        <w:rPr>
          <w:rFonts w:ascii="Times New Roman" w:hAnsi="Times New Roman" w:cs="Times New Roman"/>
          <w:sz w:val="24"/>
          <w:szCs w:val="24"/>
        </w:rPr>
        <w:t>sau</w:t>
      </w:r>
      <w:r w:rsidRPr="00E13CD4">
        <w:rPr>
          <w:rFonts w:ascii="Times New Roman" w:hAnsi="Times New Roman" w:cs="Times New Roman"/>
          <w:sz w:val="24"/>
          <w:szCs w:val="24"/>
        </w:rPr>
        <w:t xml:space="preserve"> importatorii autorizați transmit anual Ministerului Sănătăţii estimările cantităţilor diferitelor plante, substanţe şi preparate stupefiante şi psihotrope pe care le produc, le fabrică sau le importă.” </w:t>
      </w:r>
    </w:p>
    <w:p w14:paraId="78999ABE" w14:textId="77777777" w:rsidR="003617FA" w:rsidRDefault="003617FA" w:rsidP="003617FA">
      <w:pPr>
        <w:jc w:val="both"/>
        <w:rPr>
          <w:rFonts w:ascii="Times New Roman" w:hAnsi="Times New Roman" w:cs="Times New Roman"/>
          <w:sz w:val="24"/>
          <w:szCs w:val="24"/>
        </w:rPr>
      </w:pPr>
    </w:p>
    <w:p w14:paraId="37D26801" w14:textId="77777777" w:rsidR="003617FA" w:rsidRDefault="003617FA" w:rsidP="003617FA">
      <w:pPr>
        <w:jc w:val="both"/>
        <w:rPr>
          <w:rFonts w:ascii="Times New Roman" w:hAnsi="Times New Roman" w:cs="Times New Roman"/>
          <w:sz w:val="24"/>
          <w:szCs w:val="24"/>
        </w:rPr>
      </w:pPr>
    </w:p>
    <w:p w14:paraId="1DECC74E" w14:textId="77777777" w:rsidR="003617FA" w:rsidRPr="00E13CD4" w:rsidRDefault="003617FA" w:rsidP="003617FA">
      <w:pPr>
        <w:jc w:val="both"/>
        <w:rPr>
          <w:rFonts w:ascii="Times New Roman" w:hAnsi="Times New Roman" w:cs="Times New Roman"/>
          <w:sz w:val="24"/>
          <w:szCs w:val="24"/>
        </w:rPr>
      </w:pPr>
    </w:p>
    <w:p w14:paraId="1FA6C61E" w14:textId="77777777" w:rsidR="003617FA" w:rsidRPr="00E13CD4" w:rsidRDefault="003617FA" w:rsidP="003617FA">
      <w:pPr>
        <w:jc w:val="both"/>
        <w:rPr>
          <w:rFonts w:ascii="Times New Roman" w:hAnsi="Times New Roman" w:cs="Times New Roman"/>
          <w:b/>
          <w:bCs/>
          <w:sz w:val="24"/>
          <w:szCs w:val="24"/>
        </w:rPr>
      </w:pPr>
      <w:r>
        <w:rPr>
          <w:rFonts w:ascii="Times New Roman" w:hAnsi="Times New Roman" w:cs="Times New Roman"/>
          <w:b/>
          <w:bCs/>
          <w:sz w:val="24"/>
          <w:szCs w:val="24"/>
        </w:rPr>
        <w:lastRenderedPageBreak/>
        <w:t>6</w:t>
      </w:r>
      <w:r w:rsidRPr="00E13CD4">
        <w:rPr>
          <w:rFonts w:ascii="Times New Roman" w:hAnsi="Times New Roman" w:cs="Times New Roman"/>
          <w:b/>
          <w:bCs/>
          <w:sz w:val="24"/>
          <w:szCs w:val="24"/>
        </w:rPr>
        <w:t xml:space="preserve">. </w:t>
      </w:r>
      <w:r>
        <w:rPr>
          <w:rFonts w:ascii="Times New Roman" w:hAnsi="Times New Roman" w:cs="Times New Roman"/>
          <w:b/>
          <w:bCs/>
          <w:sz w:val="24"/>
          <w:szCs w:val="24"/>
        </w:rPr>
        <w:t>A</w:t>
      </w:r>
      <w:r w:rsidRPr="00E13CD4">
        <w:rPr>
          <w:rFonts w:ascii="Times New Roman" w:hAnsi="Times New Roman" w:cs="Times New Roman"/>
          <w:b/>
          <w:bCs/>
          <w:sz w:val="24"/>
          <w:szCs w:val="24"/>
        </w:rPr>
        <w:t>rticolul 34</w:t>
      </w:r>
      <w:r>
        <w:rPr>
          <w:rFonts w:ascii="Times New Roman" w:hAnsi="Times New Roman" w:cs="Times New Roman"/>
          <w:b/>
          <w:bCs/>
          <w:sz w:val="24"/>
          <w:szCs w:val="24"/>
        </w:rPr>
        <w:t xml:space="preserve"> </w:t>
      </w:r>
      <w:r w:rsidRPr="00E13CD4">
        <w:rPr>
          <w:rFonts w:ascii="Times New Roman" w:hAnsi="Times New Roman" w:cs="Times New Roman"/>
          <w:b/>
          <w:bCs/>
          <w:sz w:val="24"/>
          <w:szCs w:val="24"/>
        </w:rPr>
        <w:t>se modifică și v</w:t>
      </w:r>
      <w:r>
        <w:rPr>
          <w:rFonts w:ascii="Times New Roman" w:hAnsi="Times New Roman" w:cs="Times New Roman"/>
          <w:b/>
          <w:bCs/>
          <w:sz w:val="24"/>
          <w:szCs w:val="24"/>
        </w:rPr>
        <w:t>a</w:t>
      </w:r>
      <w:r w:rsidRPr="00E13CD4">
        <w:rPr>
          <w:rFonts w:ascii="Times New Roman" w:hAnsi="Times New Roman" w:cs="Times New Roman"/>
          <w:b/>
          <w:bCs/>
          <w:sz w:val="24"/>
          <w:szCs w:val="24"/>
        </w:rPr>
        <w:t xml:space="preserve"> avea următorul cuprins:</w:t>
      </w:r>
    </w:p>
    <w:p w14:paraId="5C0B2B03" w14:textId="77777777" w:rsidR="003617FA" w:rsidRPr="00E13CD4" w:rsidRDefault="003617FA" w:rsidP="003617FA">
      <w:pPr>
        <w:jc w:val="both"/>
        <w:rPr>
          <w:rFonts w:ascii="Times New Roman" w:hAnsi="Times New Roman" w:cs="Times New Roman"/>
          <w:sz w:val="24"/>
          <w:szCs w:val="24"/>
        </w:rPr>
      </w:pPr>
      <w:r w:rsidRPr="005C6BEB">
        <w:rPr>
          <w:rFonts w:ascii="Times New Roman" w:hAnsi="Times New Roman" w:cs="Times New Roman"/>
          <w:sz w:val="24"/>
          <w:szCs w:val="24"/>
        </w:rPr>
        <w:t xml:space="preserve">„ </w:t>
      </w:r>
      <w:r w:rsidRPr="005C6BEB">
        <w:rPr>
          <w:rFonts w:ascii="Times New Roman" w:hAnsi="Times New Roman" w:cs="Times New Roman"/>
          <w:b/>
          <w:bCs/>
          <w:sz w:val="24"/>
          <w:szCs w:val="24"/>
        </w:rPr>
        <w:t>Art. 34</w:t>
      </w:r>
      <w:r w:rsidRPr="005C6BEB">
        <w:rPr>
          <w:rFonts w:ascii="Times New Roman" w:hAnsi="Times New Roman" w:cs="Times New Roman"/>
          <w:sz w:val="24"/>
          <w:szCs w:val="24"/>
        </w:rPr>
        <w:t xml:space="preserve"> - (1) Unitățile farmaceutice îşi desfăşoară activitatea cu plante, substanţe şi preparate stupefiante şi psihotrope</w:t>
      </w:r>
      <w:r w:rsidRPr="00E13CD4">
        <w:rPr>
          <w:rFonts w:ascii="Times New Roman" w:hAnsi="Times New Roman" w:cs="Times New Roman"/>
          <w:sz w:val="24"/>
          <w:szCs w:val="24"/>
        </w:rPr>
        <w:t xml:space="preserve">, în baza autorizaţiei de funcţionare eliberată de către Ministerul Sănătății, în conformitate cu prevederile Legii </w:t>
      </w:r>
      <w:r>
        <w:rPr>
          <w:rFonts w:ascii="Times New Roman" w:hAnsi="Times New Roman" w:cs="Times New Roman"/>
          <w:sz w:val="24"/>
          <w:szCs w:val="24"/>
        </w:rPr>
        <w:t xml:space="preserve">farmaciei </w:t>
      </w:r>
      <w:r w:rsidRPr="00E13CD4">
        <w:rPr>
          <w:rFonts w:ascii="Times New Roman" w:hAnsi="Times New Roman" w:cs="Times New Roman"/>
          <w:sz w:val="24"/>
          <w:szCs w:val="24"/>
        </w:rPr>
        <w:t>nr. 266/2008, republicată, cu modificările și completările ulterioare.</w:t>
      </w:r>
    </w:p>
    <w:p w14:paraId="337E022F" w14:textId="77777777" w:rsidR="003617FA" w:rsidRPr="00E13CD4" w:rsidRDefault="003617FA" w:rsidP="003617FA">
      <w:pPr>
        <w:jc w:val="both"/>
        <w:rPr>
          <w:rFonts w:ascii="Times New Roman" w:hAnsi="Times New Roman" w:cs="Times New Roman"/>
          <w:sz w:val="24"/>
          <w:szCs w:val="24"/>
        </w:rPr>
      </w:pPr>
      <w:r w:rsidRPr="00E13CD4">
        <w:rPr>
          <w:rFonts w:ascii="Times New Roman" w:hAnsi="Times New Roman" w:cs="Times New Roman"/>
          <w:sz w:val="24"/>
          <w:szCs w:val="24"/>
        </w:rPr>
        <w:t>(2) Unităţile sanitare şi centrele de tratament pentru toxicomani pot achiziționa, deține și utiliza plante, substanţe şi preparate stupefiante şi psihotrope, în baza autorizației eliberate de Ministerul Sănătății, în condiţiile stabilite prin normele metodologice de aplicare a prezentei legi.”</w:t>
      </w:r>
    </w:p>
    <w:p w14:paraId="042694BA" w14:textId="77777777" w:rsidR="003617FA" w:rsidRPr="00E13CD4" w:rsidRDefault="003617FA" w:rsidP="003617FA">
      <w:pPr>
        <w:jc w:val="both"/>
        <w:rPr>
          <w:rFonts w:ascii="Times New Roman" w:hAnsi="Times New Roman" w:cs="Times New Roman"/>
          <w:b/>
          <w:bCs/>
          <w:sz w:val="24"/>
          <w:szCs w:val="24"/>
        </w:rPr>
      </w:pPr>
      <w:r>
        <w:rPr>
          <w:rFonts w:ascii="Times New Roman" w:hAnsi="Times New Roman" w:cs="Times New Roman"/>
          <w:b/>
          <w:bCs/>
          <w:sz w:val="24"/>
          <w:szCs w:val="24"/>
        </w:rPr>
        <w:t>7</w:t>
      </w:r>
      <w:r w:rsidRPr="00E13CD4">
        <w:rPr>
          <w:rFonts w:ascii="Times New Roman" w:hAnsi="Times New Roman" w:cs="Times New Roman"/>
          <w:b/>
          <w:bCs/>
          <w:sz w:val="24"/>
          <w:szCs w:val="24"/>
        </w:rPr>
        <w:t>. La articolul 37, alineatele (2) și (3) se modifică și vor avea următorul cuprins:</w:t>
      </w:r>
    </w:p>
    <w:p w14:paraId="57245A44" w14:textId="77777777" w:rsidR="003617FA" w:rsidRPr="00E13CD4" w:rsidRDefault="003617FA" w:rsidP="003617FA">
      <w:pPr>
        <w:jc w:val="both"/>
        <w:rPr>
          <w:rFonts w:ascii="Times New Roman" w:hAnsi="Times New Roman" w:cs="Times New Roman"/>
          <w:sz w:val="24"/>
          <w:szCs w:val="24"/>
        </w:rPr>
      </w:pPr>
      <w:r w:rsidRPr="00E13CD4">
        <w:rPr>
          <w:rFonts w:ascii="Times New Roman" w:hAnsi="Times New Roman" w:cs="Times New Roman"/>
          <w:sz w:val="24"/>
          <w:szCs w:val="24"/>
        </w:rPr>
        <w:t xml:space="preserve">„ (2) Prescrierea substanţelor şi preparatelor prevăzute în tabelul II din anexă se face pe formulare securizate, </w:t>
      </w:r>
      <w:r w:rsidRPr="0082426B">
        <w:rPr>
          <w:rFonts w:ascii="Times New Roman" w:hAnsi="Times New Roman" w:cs="Times New Roman"/>
          <w:sz w:val="24"/>
          <w:szCs w:val="24"/>
        </w:rPr>
        <w:t>care se rețin la eliberare,</w:t>
      </w:r>
      <w:r>
        <w:rPr>
          <w:rFonts w:ascii="Times New Roman" w:hAnsi="Times New Roman" w:cs="Times New Roman"/>
          <w:sz w:val="24"/>
          <w:szCs w:val="24"/>
        </w:rPr>
        <w:t xml:space="preserve"> </w:t>
      </w:r>
      <w:r w:rsidRPr="00E13CD4">
        <w:rPr>
          <w:rFonts w:ascii="Times New Roman" w:hAnsi="Times New Roman" w:cs="Times New Roman"/>
          <w:sz w:val="24"/>
          <w:szCs w:val="24"/>
        </w:rPr>
        <w:t>sau în condici de prescripţii medicale ori condici de aparat, destinate exclusiv prescrierii acestora, în cadrul unităţilor sanitare umane sau veterinare, în condiţiile prevăzute în normele metodologice de aplicare a prezentei legi.</w:t>
      </w:r>
    </w:p>
    <w:p w14:paraId="28A7D379" w14:textId="77777777" w:rsidR="003617FA" w:rsidRPr="00E13CD4" w:rsidRDefault="003617FA" w:rsidP="003617FA">
      <w:pPr>
        <w:jc w:val="both"/>
        <w:rPr>
          <w:rFonts w:ascii="Times New Roman" w:hAnsi="Times New Roman" w:cs="Times New Roman"/>
          <w:sz w:val="24"/>
          <w:szCs w:val="24"/>
        </w:rPr>
      </w:pPr>
      <w:r w:rsidRPr="00E13CD4">
        <w:rPr>
          <w:rFonts w:ascii="Times New Roman" w:hAnsi="Times New Roman" w:cs="Times New Roman"/>
          <w:sz w:val="24"/>
          <w:szCs w:val="24"/>
        </w:rPr>
        <w:t>(3) Prescrierea substanţelor şi preparatelor prevăzute în tabelul III din anexă se face pe formulare</w:t>
      </w:r>
      <w:r>
        <w:rPr>
          <w:rFonts w:ascii="Times New Roman" w:hAnsi="Times New Roman" w:cs="Times New Roman"/>
          <w:sz w:val="24"/>
          <w:szCs w:val="24"/>
        </w:rPr>
        <w:t xml:space="preserve"> </w:t>
      </w:r>
      <w:r w:rsidRPr="00E13CD4">
        <w:rPr>
          <w:rFonts w:ascii="Times New Roman" w:hAnsi="Times New Roman" w:cs="Times New Roman"/>
          <w:sz w:val="24"/>
          <w:szCs w:val="24"/>
        </w:rPr>
        <w:t>securizate</w:t>
      </w:r>
      <w:r>
        <w:rPr>
          <w:rFonts w:ascii="Times New Roman" w:hAnsi="Times New Roman" w:cs="Times New Roman"/>
          <w:sz w:val="24"/>
          <w:szCs w:val="24"/>
        </w:rPr>
        <w:t xml:space="preserve">, </w:t>
      </w:r>
      <w:r w:rsidRPr="0082426B">
        <w:rPr>
          <w:rFonts w:ascii="Times New Roman" w:hAnsi="Times New Roman" w:cs="Times New Roman"/>
          <w:sz w:val="24"/>
          <w:szCs w:val="24"/>
        </w:rPr>
        <w:t>care se rețin la eliberare,</w:t>
      </w:r>
      <w:r w:rsidRPr="00E13CD4">
        <w:rPr>
          <w:rFonts w:ascii="Times New Roman" w:hAnsi="Times New Roman" w:cs="Times New Roman"/>
          <w:sz w:val="24"/>
          <w:szCs w:val="24"/>
        </w:rPr>
        <w:t xml:space="preserve"> sau în condici de prescripţii medicale ori condici de aparat, în cadrul unităţilor sanitare umane sau veterinare, în condiţiile prevăzute în normele metodologice de aplicare a prezentei legi.”</w:t>
      </w:r>
    </w:p>
    <w:p w14:paraId="49688A98" w14:textId="77777777" w:rsidR="003617FA" w:rsidRPr="00E13CD4" w:rsidRDefault="003617FA" w:rsidP="003617FA">
      <w:pPr>
        <w:jc w:val="both"/>
        <w:rPr>
          <w:rFonts w:ascii="Times New Roman" w:hAnsi="Times New Roman" w:cs="Times New Roman"/>
          <w:b/>
          <w:bCs/>
          <w:sz w:val="24"/>
          <w:szCs w:val="24"/>
        </w:rPr>
      </w:pPr>
      <w:r>
        <w:rPr>
          <w:rFonts w:ascii="Times New Roman" w:hAnsi="Times New Roman" w:cs="Times New Roman"/>
          <w:b/>
          <w:bCs/>
          <w:sz w:val="24"/>
          <w:szCs w:val="24"/>
        </w:rPr>
        <w:t>8</w:t>
      </w:r>
      <w:r w:rsidRPr="00E13CD4">
        <w:rPr>
          <w:rFonts w:ascii="Times New Roman" w:hAnsi="Times New Roman" w:cs="Times New Roman"/>
          <w:b/>
          <w:bCs/>
          <w:sz w:val="24"/>
          <w:szCs w:val="24"/>
        </w:rPr>
        <w:t>. La articolul 42, alineatul (1), literele e) și f) se modifică și vor avea următorul cuprins:</w:t>
      </w:r>
    </w:p>
    <w:p w14:paraId="4A99C78E" w14:textId="77777777" w:rsidR="003617FA" w:rsidRPr="00E13CD4" w:rsidRDefault="003617FA" w:rsidP="003617FA">
      <w:pPr>
        <w:jc w:val="both"/>
        <w:rPr>
          <w:rFonts w:ascii="Times New Roman" w:hAnsi="Times New Roman" w:cs="Times New Roman"/>
          <w:sz w:val="24"/>
          <w:szCs w:val="24"/>
        </w:rPr>
      </w:pPr>
      <w:r w:rsidRPr="00E13CD4">
        <w:rPr>
          <w:rFonts w:ascii="Times New Roman" w:hAnsi="Times New Roman" w:cs="Times New Roman"/>
          <w:sz w:val="24"/>
          <w:szCs w:val="24"/>
        </w:rPr>
        <w:t>„ e) o situaţie privind estimarea necesarului de plante, substanţe şi preparate stupefiante și psihotrope pentru anul calendaristic următor, cel mai târziu la data de 31 mai a fiecărui an;</w:t>
      </w:r>
    </w:p>
    <w:p w14:paraId="0889605D" w14:textId="77777777" w:rsidR="003617FA" w:rsidRPr="00E13CD4" w:rsidRDefault="003617FA" w:rsidP="003617FA">
      <w:pPr>
        <w:jc w:val="both"/>
        <w:rPr>
          <w:rFonts w:ascii="Times New Roman" w:hAnsi="Times New Roman" w:cs="Times New Roman"/>
          <w:sz w:val="24"/>
          <w:szCs w:val="24"/>
        </w:rPr>
      </w:pPr>
      <w:r w:rsidRPr="00E13CD4">
        <w:rPr>
          <w:rFonts w:ascii="Times New Roman" w:hAnsi="Times New Roman" w:cs="Times New Roman"/>
          <w:sz w:val="24"/>
          <w:szCs w:val="24"/>
        </w:rPr>
        <w:t xml:space="preserve">    f) o situaţie trimestrială din partea cultivatorilor, producătorilor, fabricanţilor şi a distribuitorilor angro autorizați, care să cuprindă mişcările cantităţilor de plante, substanţe şi preparate stupefiante şi psihotrope, la nivel naţional, efectuate în această perioadă, în termen de 10 zile lucrătoare de la sfârșitul fiecărui trimestru;”</w:t>
      </w:r>
    </w:p>
    <w:p w14:paraId="19429818" w14:textId="77777777" w:rsidR="003617FA" w:rsidRPr="00E13CD4" w:rsidRDefault="003617FA" w:rsidP="003617FA">
      <w:pPr>
        <w:jc w:val="both"/>
        <w:rPr>
          <w:rFonts w:ascii="Times New Roman" w:hAnsi="Times New Roman" w:cs="Times New Roman"/>
          <w:b/>
          <w:bCs/>
          <w:sz w:val="24"/>
          <w:szCs w:val="24"/>
        </w:rPr>
      </w:pPr>
      <w:r>
        <w:rPr>
          <w:rFonts w:ascii="Times New Roman" w:hAnsi="Times New Roman" w:cs="Times New Roman"/>
          <w:b/>
          <w:bCs/>
          <w:sz w:val="24"/>
          <w:szCs w:val="24"/>
        </w:rPr>
        <w:t>9</w:t>
      </w:r>
      <w:r w:rsidRPr="00E13CD4">
        <w:rPr>
          <w:rFonts w:ascii="Times New Roman" w:hAnsi="Times New Roman" w:cs="Times New Roman"/>
          <w:b/>
          <w:bCs/>
          <w:sz w:val="24"/>
          <w:szCs w:val="24"/>
        </w:rPr>
        <w:t>. La articolul 42, dup</w:t>
      </w:r>
      <w:r w:rsidRPr="00E13CD4">
        <w:rPr>
          <w:rFonts w:ascii="Times New Roman" w:hAnsi="Times New Roman" w:cs="Times New Roman"/>
          <w:b/>
          <w:bCs/>
          <w:sz w:val="24"/>
          <w:szCs w:val="24"/>
          <w:lang w:val="ro-RO"/>
        </w:rPr>
        <w:t>ă</w:t>
      </w:r>
      <w:r w:rsidRPr="00E13CD4">
        <w:rPr>
          <w:rFonts w:ascii="Times New Roman" w:hAnsi="Times New Roman" w:cs="Times New Roman"/>
          <w:b/>
          <w:bCs/>
          <w:sz w:val="24"/>
          <w:szCs w:val="24"/>
        </w:rPr>
        <w:t xml:space="preserve"> alineatul (2), se introduce un nou alineat, alin. (2</w:t>
      </w:r>
      <w:r w:rsidRPr="00E13CD4">
        <w:rPr>
          <w:rFonts w:ascii="Times New Roman" w:hAnsi="Times New Roman" w:cs="Times New Roman"/>
          <w:b/>
          <w:bCs/>
          <w:sz w:val="24"/>
          <w:szCs w:val="24"/>
          <w:vertAlign w:val="superscript"/>
        </w:rPr>
        <w:t>1</w:t>
      </w:r>
      <w:r w:rsidRPr="00E13CD4">
        <w:rPr>
          <w:rFonts w:ascii="Times New Roman" w:hAnsi="Times New Roman" w:cs="Times New Roman"/>
          <w:b/>
          <w:bCs/>
          <w:sz w:val="24"/>
          <w:szCs w:val="24"/>
        </w:rPr>
        <w:t>), cu următorul cuprins:</w:t>
      </w:r>
    </w:p>
    <w:p w14:paraId="2AD18F10" w14:textId="77777777" w:rsidR="003617FA" w:rsidRPr="00E13CD4" w:rsidRDefault="003617FA" w:rsidP="003617FA">
      <w:pPr>
        <w:jc w:val="both"/>
        <w:rPr>
          <w:rFonts w:ascii="Times New Roman" w:hAnsi="Times New Roman" w:cs="Times New Roman"/>
          <w:sz w:val="24"/>
          <w:szCs w:val="24"/>
        </w:rPr>
      </w:pPr>
      <w:r w:rsidRPr="00E13CD4">
        <w:rPr>
          <w:rFonts w:ascii="Times New Roman" w:hAnsi="Times New Roman" w:cs="Times New Roman"/>
          <w:sz w:val="24"/>
          <w:szCs w:val="24"/>
        </w:rPr>
        <w:t xml:space="preserve">„ </w:t>
      </w:r>
      <w:r w:rsidRPr="00746A24">
        <w:rPr>
          <w:rFonts w:ascii="Times New Roman" w:hAnsi="Times New Roman" w:cs="Times New Roman"/>
          <w:sz w:val="24"/>
          <w:szCs w:val="24"/>
        </w:rPr>
        <w:t>(2</w:t>
      </w:r>
      <w:r w:rsidRPr="00746A24">
        <w:rPr>
          <w:rFonts w:ascii="Times New Roman" w:hAnsi="Times New Roman" w:cs="Times New Roman"/>
          <w:sz w:val="24"/>
          <w:szCs w:val="24"/>
          <w:vertAlign w:val="superscript"/>
        </w:rPr>
        <w:t>1</w:t>
      </w:r>
      <w:r w:rsidRPr="00746A24">
        <w:rPr>
          <w:rFonts w:ascii="Times New Roman" w:hAnsi="Times New Roman" w:cs="Times New Roman"/>
          <w:sz w:val="24"/>
          <w:szCs w:val="24"/>
        </w:rPr>
        <w:t>) Documentele prevăzute la alin. (1) se transmit conform formularelor prevăzute în normele metodologice de aplicare a prezentei legi.”</w:t>
      </w:r>
    </w:p>
    <w:p w14:paraId="446A1115" w14:textId="77777777" w:rsidR="003617FA" w:rsidRPr="00E13CD4" w:rsidRDefault="003617FA" w:rsidP="003617FA">
      <w:pPr>
        <w:jc w:val="both"/>
        <w:rPr>
          <w:rFonts w:ascii="Times New Roman" w:hAnsi="Times New Roman" w:cs="Times New Roman"/>
          <w:b/>
          <w:bCs/>
          <w:sz w:val="24"/>
          <w:szCs w:val="24"/>
        </w:rPr>
      </w:pPr>
      <w:r w:rsidRPr="00E13CD4">
        <w:rPr>
          <w:rFonts w:ascii="Times New Roman" w:hAnsi="Times New Roman" w:cs="Times New Roman"/>
          <w:b/>
          <w:bCs/>
          <w:sz w:val="24"/>
          <w:szCs w:val="24"/>
        </w:rPr>
        <w:t>1</w:t>
      </w:r>
      <w:r>
        <w:rPr>
          <w:rFonts w:ascii="Times New Roman" w:hAnsi="Times New Roman" w:cs="Times New Roman"/>
          <w:b/>
          <w:bCs/>
          <w:sz w:val="24"/>
          <w:szCs w:val="24"/>
        </w:rPr>
        <w:t>0</w:t>
      </w:r>
      <w:r w:rsidRPr="00E13CD4">
        <w:rPr>
          <w:rFonts w:ascii="Times New Roman" w:hAnsi="Times New Roman" w:cs="Times New Roman"/>
          <w:b/>
          <w:bCs/>
          <w:sz w:val="24"/>
          <w:szCs w:val="24"/>
        </w:rPr>
        <w:t>. La articolul 42, alineatul (3) se modifică și va avea următorul cuprins:</w:t>
      </w:r>
    </w:p>
    <w:p w14:paraId="341E3C47" w14:textId="77777777" w:rsidR="003617FA" w:rsidRPr="00E13CD4" w:rsidRDefault="003617FA" w:rsidP="003617FA">
      <w:pPr>
        <w:jc w:val="both"/>
        <w:rPr>
          <w:rFonts w:ascii="Times New Roman" w:hAnsi="Times New Roman" w:cs="Times New Roman"/>
          <w:sz w:val="24"/>
          <w:szCs w:val="24"/>
        </w:rPr>
      </w:pPr>
      <w:r w:rsidRPr="00E13CD4">
        <w:rPr>
          <w:rFonts w:ascii="Times New Roman" w:hAnsi="Times New Roman" w:cs="Times New Roman"/>
          <w:sz w:val="24"/>
          <w:szCs w:val="24"/>
        </w:rPr>
        <w:t>„ (3) La cererea Ministerului Sănătăţii, persoanele juridice autorizate să desfășoare operațiuni cu plante, substanțe și preparate stupefiante şi psihotrope, sunt obligate să transmită oricând, pe parcursul anului, situaţii recapitulative ale datelor transmise conform alin. (1) lit. a), c), d) și f).”</w:t>
      </w:r>
    </w:p>
    <w:p w14:paraId="06FB4DFB" w14:textId="77777777" w:rsidR="003617FA" w:rsidRPr="00E13CD4" w:rsidRDefault="003617FA" w:rsidP="003617FA">
      <w:pPr>
        <w:jc w:val="both"/>
        <w:rPr>
          <w:rFonts w:ascii="Times New Roman" w:hAnsi="Times New Roman" w:cs="Times New Roman"/>
          <w:b/>
          <w:bCs/>
          <w:sz w:val="24"/>
          <w:szCs w:val="24"/>
        </w:rPr>
      </w:pPr>
      <w:r w:rsidRPr="00E13CD4">
        <w:rPr>
          <w:rFonts w:ascii="Times New Roman" w:hAnsi="Times New Roman" w:cs="Times New Roman"/>
          <w:b/>
          <w:bCs/>
          <w:sz w:val="24"/>
          <w:szCs w:val="24"/>
        </w:rPr>
        <w:t>1</w:t>
      </w:r>
      <w:r>
        <w:rPr>
          <w:rFonts w:ascii="Times New Roman" w:hAnsi="Times New Roman" w:cs="Times New Roman"/>
          <w:b/>
          <w:bCs/>
          <w:sz w:val="24"/>
          <w:szCs w:val="24"/>
        </w:rPr>
        <w:t>1</w:t>
      </w:r>
      <w:r w:rsidRPr="00E13CD4">
        <w:rPr>
          <w:rFonts w:ascii="Times New Roman" w:hAnsi="Times New Roman" w:cs="Times New Roman"/>
          <w:b/>
          <w:bCs/>
          <w:sz w:val="24"/>
          <w:szCs w:val="24"/>
        </w:rPr>
        <w:t>. Articolul 48 se modifică și va avea următorul cuprins:</w:t>
      </w:r>
    </w:p>
    <w:p w14:paraId="71EB5605" w14:textId="35E58758" w:rsidR="003617FA" w:rsidRPr="00E13CD4" w:rsidRDefault="003617FA" w:rsidP="003617FA">
      <w:pPr>
        <w:jc w:val="both"/>
        <w:rPr>
          <w:rFonts w:ascii="Times New Roman" w:hAnsi="Times New Roman" w:cs="Times New Roman"/>
          <w:sz w:val="24"/>
          <w:szCs w:val="24"/>
        </w:rPr>
      </w:pPr>
      <w:r w:rsidRPr="00E13CD4">
        <w:rPr>
          <w:rFonts w:ascii="Times New Roman" w:hAnsi="Times New Roman" w:cs="Times New Roman"/>
          <w:sz w:val="24"/>
          <w:szCs w:val="24"/>
        </w:rPr>
        <w:t xml:space="preserve">„ </w:t>
      </w:r>
      <w:r w:rsidRPr="001963C3">
        <w:rPr>
          <w:rFonts w:ascii="Times New Roman" w:hAnsi="Times New Roman" w:cs="Times New Roman"/>
          <w:b/>
          <w:bCs/>
          <w:sz w:val="24"/>
          <w:szCs w:val="24"/>
        </w:rPr>
        <w:t xml:space="preserve">Art. 48 - </w:t>
      </w:r>
      <w:r w:rsidRPr="00E13CD4">
        <w:rPr>
          <w:rFonts w:ascii="Times New Roman" w:hAnsi="Times New Roman" w:cs="Times New Roman"/>
          <w:sz w:val="24"/>
          <w:szCs w:val="24"/>
        </w:rPr>
        <w:t xml:space="preserve">(1) Distrugerea substanţelor şi preparatelor </w:t>
      </w:r>
      <w:r>
        <w:rPr>
          <w:rFonts w:ascii="Times New Roman" w:hAnsi="Times New Roman" w:cs="Times New Roman"/>
          <w:sz w:val="24"/>
          <w:szCs w:val="24"/>
        </w:rPr>
        <w:t>stupefiante și</w:t>
      </w:r>
      <w:r w:rsidRPr="00E13CD4">
        <w:rPr>
          <w:rFonts w:ascii="Times New Roman" w:hAnsi="Times New Roman" w:cs="Times New Roman"/>
          <w:sz w:val="24"/>
          <w:szCs w:val="24"/>
        </w:rPr>
        <w:t xml:space="preserve"> psihotrope</w:t>
      </w:r>
      <w:r w:rsidR="006356F1">
        <w:rPr>
          <w:rFonts w:ascii="Times New Roman" w:hAnsi="Times New Roman" w:cs="Times New Roman"/>
          <w:sz w:val="24"/>
          <w:szCs w:val="24"/>
        </w:rPr>
        <w:t>,</w:t>
      </w:r>
      <w:r w:rsidRPr="00E13CD4">
        <w:rPr>
          <w:rFonts w:ascii="Times New Roman" w:hAnsi="Times New Roman" w:cs="Times New Roman"/>
          <w:sz w:val="24"/>
          <w:szCs w:val="24"/>
        </w:rPr>
        <w:t xml:space="preserve"> cu termen de valabilitate expirat, returnate de pacienți sau identificate ca neconforme calitativ de către persoana </w:t>
      </w:r>
      <w:r>
        <w:rPr>
          <w:rFonts w:ascii="Times New Roman" w:hAnsi="Times New Roman" w:cs="Times New Roman"/>
          <w:sz w:val="24"/>
          <w:szCs w:val="24"/>
        </w:rPr>
        <w:t xml:space="preserve">fizică sau </w:t>
      </w:r>
      <w:r w:rsidRPr="00E13CD4">
        <w:rPr>
          <w:rFonts w:ascii="Times New Roman" w:hAnsi="Times New Roman" w:cs="Times New Roman"/>
          <w:sz w:val="24"/>
          <w:szCs w:val="24"/>
        </w:rPr>
        <w:t xml:space="preserve">juridică autorizată conform prezentei legi sau de către Agenţia Naţională a Medicamentului </w:t>
      </w:r>
      <w:r w:rsidRPr="00E13CD4">
        <w:rPr>
          <w:rFonts w:ascii="Times New Roman" w:hAnsi="Times New Roman" w:cs="Times New Roman"/>
          <w:sz w:val="24"/>
          <w:szCs w:val="24"/>
        </w:rPr>
        <w:lastRenderedPageBreak/>
        <w:t>și Dispozitivelor Medicale din România, după caz, este interzisă fără aprobarea de distrugere eliberată de Ministerul Sănătăţii</w:t>
      </w:r>
      <w:r>
        <w:rPr>
          <w:rFonts w:ascii="Times New Roman" w:hAnsi="Times New Roman" w:cs="Times New Roman"/>
          <w:sz w:val="24"/>
          <w:szCs w:val="24"/>
        </w:rPr>
        <w:t>.</w:t>
      </w:r>
    </w:p>
    <w:p w14:paraId="6C4FF4BA" w14:textId="77777777" w:rsidR="003617FA" w:rsidRPr="00E13CD4" w:rsidRDefault="003617FA" w:rsidP="003617FA">
      <w:pPr>
        <w:jc w:val="both"/>
        <w:rPr>
          <w:rFonts w:ascii="Times New Roman" w:hAnsi="Times New Roman" w:cs="Times New Roman"/>
          <w:sz w:val="24"/>
          <w:szCs w:val="24"/>
        </w:rPr>
      </w:pPr>
      <w:r w:rsidRPr="00E13CD4">
        <w:rPr>
          <w:rFonts w:ascii="Times New Roman" w:hAnsi="Times New Roman" w:cs="Times New Roman"/>
          <w:sz w:val="24"/>
          <w:szCs w:val="24"/>
        </w:rPr>
        <w:t xml:space="preserve">(2) Aprobarea </w:t>
      </w:r>
      <w:r>
        <w:rPr>
          <w:rFonts w:ascii="Times New Roman" w:hAnsi="Times New Roman" w:cs="Times New Roman"/>
          <w:sz w:val="24"/>
          <w:szCs w:val="24"/>
        </w:rPr>
        <w:t xml:space="preserve">de distrugere </w:t>
      </w:r>
      <w:r w:rsidRPr="00E13CD4">
        <w:rPr>
          <w:rFonts w:ascii="Times New Roman" w:hAnsi="Times New Roman" w:cs="Times New Roman"/>
          <w:sz w:val="24"/>
          <w:szCs w:val="24"/>
        </w:rPr>
        <w:t>prev</w:t>
      </w:r>
      <w:r w:rsidRPr="00E13CD4">
        <w:rPr>
          <w:rFonts w:ascii="Times New Roman" w:hAnsi="Times New Roman" w:cs="Times New Roman"/>
          <w:sz w:val="24"/>
          <w:szCs w:val="24"/>
          <w:lang w:val="ro-RO"/>
        </w:rPr>
        <w:t xml:space="preserve">ăzută la alin. (1) se eliberează </w:t>
      </w:r>
      <w:r w:rsidRPr="00E13CD4">
        <w:rPr>
          <w:rFonts w:ascii="Times New Roman" w:hAnsi="Times New Roman" w:cs="Times New Roman"/>
          <w:sz w:val="24"/>
          <w:szCs w:val="24"/>
        </w:rPr>
        <w:t xml:space="preserve">în condiţiile și </w:t>
      </w:r>
      <w:r w:rsidRPr="00811328">
        <w:rPr>
          <w:rFonts w:ascii="Times New Roman" w:hAnsi="Times New Roman" w:cs="Times New Roman"/>
          <w:sz w:val="24"/>
          <w:szCs w:val="24"/>
        </w:rPr>
        <w:t>conform modelului</w:t>
      </w:r>
      <w:r w:rsidRPr="00E13CD4">
        <w:rPr>
          <w:rFonts w:ascii="Times New Roman" w:hAnsi="Times New Roman" w:cs="Times New Roman"/>
          <w:sz w:val="24"/>
          <w:szCs w:val="24"/>
        </w:rPr>
        <w:t xml:space="preserve"> prevăzut în normele metodologice de aplicare a prezentei legi.</w:t>
      </w:r>
    </w:p>
    <w:p w14:paraId="526C6799" w14:textId="77777777" w:rsidR="003617FA" w:rsidRPr="00E13CD4" w:rsidRDefault="003617FA" w:rsidP="003617FA">
      <w:pPr>
        <w:jc w:val="both"/>
        <w:rPr>
          <w:rFonts w:ascii="Times New Roman" w:hAnsi="Times New Roman" w:cs="Times New Roman"/>
          <w:sz w:val="24"/>
          <w:szCs w:val="24"/>
        </w:rPr>
      </w:pPr>
      <w:r w:rsidRPr="00E13CD4">
        <w:rPr>
          <w:rFonts w:ascii="Times New Roman" w:hAnsi="Times New Roman" w:cs="Times New Roman"/>
          <w:sz w:val="24"/>
          <w:szCs w:val="24"/>
        </w:rPr>
        <w:t xml:space="preserve">(3) Distrugerea substanțelor și preparatelor menționate la alin. (1) se efectuează de către o </w:t>
      </w:r>
      <w:r>
        <w:rPr>
          <w:rFonts w:ascii="Times New Roman" w:hAnsi="Times New Roman" w:cs="Times New Roman"/>
          <w:sz w:val="24"/>
          <w:szCs w:val="24"/>
        </w:rPr>
        <w:t>persoană juridică</w:t>
      </w:r>
      <w:r w:rsidRPr="00E13CD4">
        <w:rPr>
          <w:rFonts w:ascii="Times New Roman" w:hAnsi="Times New Roman" w:cs="Times New Roman"/>
          <w:sz w:val="24"/>
          <w:szCs w:val="24"/>
        </w:rPr>
        <w:t xml:space="preserve"> autorizată în acest scop de către Ministerul Mediului, Apelor și Pădurilor, prin instituțiile subordonate, </w:t>
      </w:r>
      <w:r w:rsidRPr="00E748A8">
        <w:rPr>
          <w:rFonts w:ascii="Times New Roman" w:hAnsi="Times New Roman" w:cs="Times New Roman"/>
          <w:sz w:val="24"/>
          <w:szCs w:val="24"/>
        </w:rPr>
        <w:t>în conformitate cu prevederile Legii nr. 27</w:t>
      </w:r>
      <w:r w:rsidRPr="00811328">
        <w:rPr>
          <w:rFonts w:ascii="Times New Roman" w:hAnsi="Times New Roman" w:cs="Times New Roman"/>
          <w:sz w:val="24"/>
          <w:szCs w:val="24"/>
        </w:rPr>
        <w:t>8/</w:t>
      </w:r>
      <w:r w:rsidRPr="00E748A8">
        <w:rPr>
          <w:rFonts w:ascii="Times New Roman" w:hAnsi="Times New Roman" w:cs="Times New Roman"/>
          <w:sz w:val="24"/>
          <w:szCs w:val="24"/>
        </w:rPr>
        <w:t>2013 privind emisiile industriale, cu modificările și completările ulterioare</w:t>
      </w:r>
      <w:r w:rsidRPr="00E13CD4">
        <w:rPr>
          <w:rFonts w:ascii="Times New Roman" w:hAnsi="Times New Roman" w:cs="Times New Roman"/>
          <w:sz w:val="24"/>
          <w:szCs w:val="24"/>
        </w:rPr>
        <w:t>, și în prezenţa unei comisii constituite în condiţiile prevăzute în normele metodologice de aplicare a prezentei legi.”</w:t>
      </w:r>
    </w:p>
    <w:p w14:paraId="23CF454E" w14:textId="77777777" w:rsidR="003617FA" w:rsidRPr="00E13CD4" w:rsidRDefault="003617FA" w:rsidP="003617FA">
      <w:pPr>
        <w:jc w:val="both"/>
        <w:rPr>
          <w:rFonts w:ascii="Times New Roman" w:hAnsi="Times New Roman" w:cs="Times New Roman"/>
          <w:b/>
          <w:bCs/>
          <w:sz w:val="24"/>
          <w:szCs w:val="24"/>
        </w:rPr>
      </w:pPr>
      <w:r w:rsidRPr="00E13CD4">
        <w:rPr>
          <w:rFonts w:ascii="Times New Roman" w:hAnsi="Times New Roman" w:cs="Times New Roman"/>
          <w:b/>
          <w:bCs/>
          <w:sz w:val="24"/>
          <w:szCs w:val="24"/>
        </w:rPr>
        <w:t>1</w:t>
      </w:r>
      <w:r>
        <w:rPr>
          <w:rFonts w:ascii="Times New Roman" w:hAnsi="Times New Roman" w:cs="Times New Roman"/>
          <w:b/>
          <w:bCs/>
          <w:sz w:val="24"/>
          <w:szCs w:val="24"/>
        </w:rPr>
        <w:t>2</w:t>
      </w:r>
      <w:r w:rsidRPr="00E13CD4">
        <w:rPr>
          <w:rFonts w:ascii="Times New Roman" w:hAnsi="Times New Roman" w:cs="Times New Roman"/>
          <w:b/>
          <w:bCs/>
          <w:sz w:val="24"/>
          <w:szCs w:val="24"/>
        </w:rPr>
        <w:t>. Articolul 51 se abrogă.</w:t>
      </w:r>
    </w:p>
    <w:p w14:paraId="61A28A50" w14:textId="77777777" w:rsidR="003617FA" w:rsidRPr="00E13CD4" w:rsidRDefault="003617FA" w:rsidP="003617FA">
      <w:pPr>
        <w:jc w:val="both"/>
        <w:rPr>
          <w:rFonts w:ascii="Times New Roman" w:hAnsi="Times New Roman" w:cs="Times New Roman"/>
          <w:b/>
          <w:bCs/>
          <w:sz w:val="24"/>
          <w:szCs w:val="24"/>
        </w:rPr>
      </w:pPr>
      <w:r w:rsidRPr="00E13CD4">
        <w:rPr>
          <w:rFonts w:ascii="Times New Roman" w:hAnsi="Times New Roman" w:cs="Times New Roman"/>
          <w:b/>
          <w:bCs/>
          <w:sz w:val="24"/>
          <w:szCs w:val="24"/>
        </w:rPr>
        <w:t>1</w:t>
      </w:r>
      <w:r>
        <w:rPr>
          <w:rFonts w:ascii="Times New Roman" w:hAnsi="Times New Roman" w:cs="Times New Roman"/>
          <w:b/>
          <w:bCs/>
          <w:sz w:val="24"/>
          <w:szCs w:val="24"/>
        </w:rPr>
        <w:t>3</w:t>
      </w:r>
      <w:r w:rsidRPr="00E13CD4">
        <w:rPr>
          <w:rFonts w:ascii="Times New Roman" w:hAnsi="Times New Roman" w:cs="Times New Roman"/>
          <w:b/>
          <w:bCs/>
          <w:sz w:val="24"/>
          <w:szCs w:val="24"/>
        </w:rPr>
        <w:t>. Articolul 52 se modifică și va avea următorul cuprins:</w:t>
      </w:r>
    </w:p>
    <w:p w14:paraId="33A11C1E" w14:textId="77777777" w:rsidR="003617FA" w:rsidRPr="00E13CD4" w:rsidRDefault="003617FA" w:rsidP="003617FA">
      <w:pPr>
        <w:spacing w:after="0"/>
        <w:jc w:val="both"/>
        <w:rPr>
          <w:rFonts w:ascii="Times New Roman" w:hAnsi="Times New Roman" w:cs="Times New Roman"/>
          <w:sz w:val="24"/>
          <w:szCs w:val="24"/>
        </w:rPr>
      </w:pPr>
      <w:r w:rsidRPr="00E13CD4">
        <w:rPr>
          <w:rFonts w:ascii="Times New Roman" w:hAnsi="Times New Roman" w:cs="Times New Roman"/>
          <w:sz w:val="24"/>
          <w:szCs w:val="24"/>
        </w:rPr>
        <w:t>„</w:t>
      </w:r>
      <w:r>
        <w:rPr>
          <w:rFonts w:ascii="Times New Roman" w:hAnsi="Times New Roman" w:cs="Times New Roman"/>
          <w:sz w:val="24"/>
          <w:szCs w:val="24"/>
        </w:rPr>
        <w:t xml:space="preserve"> </w:t>
      </w:r>
      <w:r w:rsidRPr="009F1137">
        <w:rPr>
          <w:rFonts w:ascii="Times New Roman" w:hAnsi="Times New Roman" w:cs="Times New Roman"/>
          <w:b/>
          <w:bCs/>
          <w:sz w:val="24"/>
          <w:szCs w:val="24"/>
        </w:rPr>
        <w:t>Art. 52</w:t>
      </w:r>
      <w:r w:rsidRPr="00E13CD4">
        <w:rPr>
          <w:rFonts w:ascii="Times New Roman" w:hAnsi="Times New Roman" w:cs="Times New Roman"/>
          <w:sz w:val="24"/>
          <w:szCs w:val="24"/>
        </w:rPr>
        <w:t> - (1) Constituie contravenţii şi se sancţionează, după cum urmează:</w:t>
      </w:r>
    </w:p>
    <w:p w14:paraId="46C08ACE" w14:textId="77777777" w:rsidR="003617FA" w:rsidRPr="00665217" w:rsidRDefault="003617FA" w:rsidP="003617FA">
      <w:pPr>
        <w:spacing w:after="0"/>
        <w:jc w:val="both"/>
        <w:rPr>
          <w:rFonts w:ascii="Times New Roman" w:hAnsi="Times New Roman" w:cs="Times New Roman"/>
          <w:sz w:val="24"/>
          <w:szCs w:val="24"/>
          <w:lang w:val="pl-PL"/>
        </w:rPr>
      </w:pPr>
      <w:r w:rsidRPr="00E13CD4">
        <w:rPr>
          <w:rFonts w:ascii="Times New Roman" w:hAnsi="Times New Roman" w:cs="Times New Roman"/>
          <w:sz w:val="24"/>
          <w:szCs w:val="24"/>
        </w:rPr>
        <w:t xml:space="preserve">a) nerespectarea prevederilor art. 13, alin. </w:t>
      </w:r>
      <w:r w:rsidRPr="00665217">
        <w:rPr>
          <w:rFonts w:ascii="Times New Roman" w:hAnsi="Times New Roman" w:cs="Times New Roman"/>
          <w:sz w:val="24"/>
          <w:szCs w:val="24"/>
          <w:lang w:val="pl-PL"/>
        </w:rPr>
        <w:t>(1) cu amendă de la 200 lei la 1.000 lei;</w:t>
      </w:r>
    </w:p>
    <w:p w14:paraId="6399EDDB" w14:textId="77777777" w:rsidR="003617FA" w:rsidRPr="00665217" w:rsidRDefault="003617FA" w:rsidP="003617FA">
      <w:pPr>
        <w:spacing w:after="0"/>
        <w:jc w:val="both"/>
        <w:rPr>
          <w:rFonts w:ascii="Times New Roman" w:hAnsi="Times New Roman" w:cs="Times New Roman"/>
          <w:sz w:val="24"/>
          <w:szCs w:val="24"/>
          <w:lang w:val="pl-PL"/>
        </w:rPr>
      </w:pPr>
      <w:r w:rsidRPr="00DE5D78">
        <w:rPr>
          <w:rFonts w:ascii="Times New Roman" w:hAnsi="Times New Roman" w:cs="Times New Roman"/>
          <w:sz w:val="24"/>
          <w:szCs w:val="24"/>
        </w:rPr>
        <w:t xml:space="preserve">b) nerespectarea prevederilor art. 15 alin. </w:t>
      </w:r>
      <w:r w:rsidRPr="00DE5D78">
        <w:rPr>
          <w:rFonts w:ascii="Times New Roman" w:hAnsi="Times New Roman" w:cs="Times New Roman"/>
          <w:sz w:val="24"/>
          <w:szCs w:val="24"/>
          <w:lang w:val="pl-PL"/>
        </w:rPr>
        <w:t>(4), ale art. 35, ale art. 47 și ale art. 48, alin. (1) și (3) cu amendă de la 2.000 lei la 10.000 lei;</w:t>
      </w:r>
    </w:p>
    <w:p w14:paraId="2346CF6A" w14:textId="77777777" w:rsidR="003617FA" w:rsidRDefault="003617FA" w:rsidP="003617FA">
      <w:pPr>
        <w:spacing w:after="0"/>
        <w:jc w:val="both"/>
        <w:rPr>
          <w:rFonts w:ascii="Times New Roman" w:hAnsi="Times New Roman" w:cs="Times New Roman"/>
          <w:sz w:val="24"/>
          <w:szCs w:val="24"/>
        </w:rPr>
      </w:pPr>
      <w:r w:rsidRPr="00555BE2">
        <w:rPr>
          <w:rFonts w:ascii="Times New Roman" w:hAnsi="Times New Roman" w:cs="Times New Roman"/>
          <w:sz w:val="24"/>
          <w:szCs w:val="24"/>
        </w:rPr>
        <w:t>c) nerespectarea prevederilor art. 37 alin. (2) - (3) și ale art. 38, alin. (1) cu amendă de la 2.000 lei la 10.000 lei;</w:t>
      </w:r>
    </w:p>
    <w:p w14:paraId="6E8FDBB7" w14:textId="77777777" w:rsidR="003617FA" w:rsidRDefault="003617FA" w:rsidP="003617FA">
      <w:pPr>
        <w:spacing w:after="0"/>
        <w:jc w:val="both"/>
        <w:rPr>
          <w:rFonts w:ascii="Times New Roman" w:hAnsi="Times New Roman" w:cs="Times New Roman"/>
          <w:sz w:val="24"/>
          <w:szCs w:val="24"/>
        </w:rPr>
      </w:pPr>
      <w:r w:rsidRPr="00555BE2">
        <w:rPr>
          <w:rFonts w:ascii="Times New Roman" w:hAnsi="Times New Roman" w:cs="Times New Roman"/>
          <w:sz w:val="24"/>
          <w:szCs w:val="24"/>
        </w:rPr>
        <w:t>d) nerespectarea prevederilor art. 37 alin. (4) cu amendă de la 10.000 lei la 30.000 lei;</w:t>
      </w:r>
    </w:p>
    <w:p w14:paraId="1FECDCE4" w14:textId="77777777" w:rsidR="003617FA" w:rsidRPr="005608C9" w:rsidRDefault="003617FA" w:rsidP="003617FA">
      <w:pPr>
        <w:spacing w:after="0"/>
        <w:jc w:val="both"/>
        <w:rPr>
          <w:rFonts w:ascii="Times New Roman" w:hAnsi="Times New Roman" w:cs="Times New Roman"/>
          <w:sz w:val="24"/>
          <w:szCs w:val="24"/>
        </w:rPr>
      </w:pPr>
      <w:r w:rsidRPr="005608C9">
        <w:rPr>
          <w:rFonts w:ascii="Times New Roman" w:hAnsi="Times New Roman" w:cs="Times New Roman"/>
          <w:sz w:val="24"/>
          <w:szCs w:val="24"/>
        </w:rPr>
        <w:t>e) nerespectarea prevederilor art. 42, alin (1) – (3), ale art. 44, alin. (2) și ale art. 49, alin. (3), teza II cu amendă de la 10.000 lei la 30.000 lei.</w:t>
      </w:r>
    </w:p>
    <w:p w14:paraId="5CE2CF66" w14:textId="77777777" w:rsidR="003617FA" w:rsidRPr="005608C9" w:rsidRDefault="003617FA" w:rsidP="003617FA">
      <w:pPr>
        <w:spacing w:after="0"/>
        <w:jc w:val="both"/>
        <w:rPr>
          <w:rFonts w:ascii="Times New Roman" w:hAnsi="Times New Roman" w:cs="Times New Roman"/>
          <w:sz w:val="24"/>
          <w:szCs w:val="24"/>
        </w:rPr>
      </w:pPr>
      <w:r w:rsidRPr="005608C9">
        <w:rPr>
          <w:rFonts w:ascii="Times New Roman" w:hAnsi="Times New Roman" w:cs="Times New Roman"/>
          <w:sz w:val="24"/>
          <w:szCs w:val="24"/>
        </w:rPr>
        <w:t>f) nerespectarea prevederilor art. 43 alin. (1) și ale art. 49, alin. (3), teza I cu amendă de la 5.000 lei la 10.000 lei;</w:t>
      </w:r>
    </w:p>
    <w:p w14:paraId="043B5B38" w14:textId="77777777" w:rsidR="003617FA" w:rsidRPr="005608C9" w:rsidRDefault="003617FA" w:rsidP="003617FA">
      <w:pPr>
        <w:spacing w:after="0"/>
        <w:jc w:val="both"/>
        <w:rPr>
          <w:rFonts w:ascii="Times New Roman" w:hAnsi="Times New Roman" w:cs="Times New Roman"/>
          <w:sz w:val="24"/>
          <w:szCs w:val="24"/>
        </w:rPr>
      </w:pPr>
      <w:r w:rsidRPr="005608C9">
        <w:rPr>
          <w:rFonts w:ascii="Times New Roman" w:hAnsi="Times New Roman" w:cs="Times New Roman"/>
          <w:sz w:val="24"/>
          <w:szCs w:val="24"/>
        </w:rPr>
        <w:t>g) nerespectarea prevederilor art. 44, alin. (1) cu amendă de la 5.000 lei la 15.000 lei;</w:t>
      </w:r>
    </w:p>
    <w:p w14:paraId="74271AAE" w14:textId="77777777" w:rsidR="003617FA" w:rsidRDefault="003617FA" w:rsidP="003617FA">
      <w:pPr>
        <w:spacing w:after="0"/>
        <w:jc w:val="both"/>
        <w:rPr>
          <w:rFonts w:ascii="Times New Roman" w:hAnsi="Times New Roman" w:cs="Times New Roman"/>
          <w:sz w:val="24"/>
          <w:szCs w:val="24"/>
        </w:rPr>
      </w:pPr>
      <w:r w:rsidRPr="005608C9">
        <w:rPr>
          <w:rFonts w:ascii="Times New Roman" w:hAnsi="Times New Roman" w:cs="Times New Roman"/>
          <w:sz w:val="24"/>
          <w:szCs w:val="24"/>
        </w:rPr>
        <w:t>h) nerespectarea prevederilor art. 45 - 46 cu amendă de la 500 lei la 2.000 lei;</w:t>
      </w:r>
    </w:p>
    <w:p w14:paraId="1B376CEA" w14:textId="77777777" w:rsidR="003617FA" w:rsidRDefault="003617FA" w:rsidP="003617FA">
      <w:pPr>
        <w:spacing w:after="0"/>
        <w:jc w:val="both"/>
        <w:rPr>
          <w:rFonts w:ascii="Times New Roman" w:hAnsi="Times New Roman" w:cs="Times New Roman"/>
          <w:sz w:val="24"/>
          <w:szCs w:val="24"/>
        </w:rPr>
      </w:pPr>
    </w:p>
    <w:p w14:paraId="385A0F78" w14:textId="77777777" w:rsidR="003617FA" w:rsidRPr="00E13CD4" w:rsidRDefault="003617FA" w:rsidP="003617FA">
      <w:pPr>
        <w:jc w:val="both"/>
        <w:rPr>
          <w:rFonts w:ascii="Times New Roman" w:hAnsi="Times New Roman" w:cs="Times New Roman"/>
          <w:sz w:val="24"/>
          <w:szCs w:val="24"/>
        </w:rPr>
      </w:pPr>
      <w:r w:rsidRPr="00250D1B">
        <w:rPr>
          <w:rFonts w:ascii="Times New Roman" w:hAnsi="Times New Roman" w:cs="Times New Roman"/>
          <w:sz w:val="24"/>
          <w:szCs w:val="24"/>
        </w:rPr>
        <w:t xml:space="preserve">(2) În situația în care, în decurs de 12 luni de la data aplicării unei sancțiuni prevăzute la lit. b) – h), se constată, pentru aceeași persoană juridică, repetarea nerespectării aceleiași prevederi legale din care a decurs prima sancțiune, se aplică sancțiunea complementară de suspendare a autorizației pentru desfăşurarea activităţilor </w:t>
      </w:r>
      <w:bookmarkStart w:id="0" w:name="_Hlk164090864"/>
      <w:r w:rsidRPr="00250D1B">
        <w:rPr>
          <w:rFonts w:ascii="Times New Roman" w:hAnsi="Times New Roman" w:cs="Times New Roman"/>
          <w:sz w:val="24"/>
          <w:szCs w:val="24"/>
        </w:rPr>
        <w:t>cu plante, substanțe și preparate stupefiante și psihotrope</w:t>
      </w:r>
      <w:bookmarkEnd w:id="0"/>
      <w:r w:rsidRPr="00250D1B">
        <w:rPr>
          <w:rFonts w:ascii="Times New Roman" w:hAnsi="Times New Roman" w:cs="Times New Roman"/>
          <w:sz w:val="24"/>
          <w:szCs w:val="24"/>
        </w:rPr>
        <w:t>.</w:t>
      </w:r>
    </w:p>
    <w:p w14:paraId="72104CDA" w14:textId="77777777" w:rsidR="003617FA" w:rsidRPr="00E13CD4" w:rsidRDefault="003617FA" w:rsidP="003617FA">
      <w:pPr>
        <w:jc w:val="both"/>
        <w:rPr>
          <w:rFonts w:ascii="Times New Roman" w:hAnsi="Times New Roman" w:cs="Times New Roman"/>
          <w:sz w:val="24"/>
          <w:szCs w:val="24"/>
        </w:rPr>
      </w:pPr>
      <w:r w:rsidRPr="002169D9">
        <w:rPr>
          <w:rFonts w:ascii="Times New Roman" w:hAnsi="Times New Roman" w:cs="Times New Roman"/>
          <w:sz w:val="24"/>
          <w:szCs w:val="24"/>
        </w:rPr>
        <w:t>(3) În situația în care, în decurs de 12 luni de la reluarea activității, urmare a aplicării prevederilor de la alin. (2) se constată, pentru aceeași persoană juridică, repetarea nerespectării aceleiași prevederi legale din care au decurs sancțiunile anterioare, se aplică sancțiunea complementară de anulare a autorizației pentru desfăşurarea activităţilor cu plante, substanțe și preparate stupefiante și psihotrope.</w:t>
      </w:r>
    </w:p>
    <w:p w14:paraId="7661345D" w14:textId="77777777" w:rsidR="003617FA" w:rsidRPr="009C61F1" w:rsidRDefault="003617FA" w:rsidP="003617FA">
      <w:pPr>
        <w:jc w:val="both"/>
        <w:rPr>
          <w:rFonts w:ascii="Times New Roman" w:hAnsi="Times New Roman" w:cs="Times New Roman"/>
          <w:bCs/>
          <w:sz w:val="24"/>
          <w:szCs w:val="24"/>
        </w:rPr>
      </w:pPr>
      <w:r w:rsidRPr="004855B2">
        <w:rPr>
          <w:rFonts w:ascii="Times New Roman" w:hAnsi="Times New Roman" w:cs="Times New Roman"/>
          <w:sz w:val="24"/>
          <w:szCs w:val="24"/>
        </w:rPr>
        <w:t>(4) Constatarea contravenţiilor şi aplicarea sancţiunilor se fac de către personalul anume împuternicit din cadrul Ministerului Sănătăţii şi/sau al Ministerului Agriculturii şi Dezvoltării Rurale, și de către personalul cu atribuții în domeniu din cadrul Inspectoratului General al Poliției Române şi Agenţiei Naţionale Antidrog</w:t>
      </w:r>
      <w:r w:rsidRPr="009C61F1">
        <w:rPr>
          <w:rFonts w:ascii="Times New Roman" w:hAnsi="Times New Roman" w:cs="Times New Roman"/>
          <w:bCs/>
          <w:sz w:val="24"/>
          <w:szCs w:val="24"/>
        </w:rPr>
        <w:t>, după cum urmează:</w:t>
      </w:r>
    </w:p>
    <w:p w14:paraId="0A22C6A7" w14:textId="77777777" w:rsidR="003617FA" w:rsidRPr="009C61F1" w:rsidRDefault="003617FA" w:rsidP="003617FA">
      <w:pPr>
        <w:jc w:val="both"/>
        <w:rPr>
          <w:rFonts w:ascii="Times New Roman" w:hAnsi="Times New Roman" w:cs="Times New Roman"/>
          <w:bCs/>
          <w:sz w:val="24"/>
          <w:szCs w:val="24"/>
        </w:rPr>
      </w:pPr>
      <w:r w:rsidRPr="002169D9">
        <w:rPr>
          <w:rFonts w:ascii="Times New Roman" w:hAnsi="Times New Roman" w:cs="Times New Roman"/>
          <w:bCs/>
          <w:sz w:val="24"/>
          <w:szCs w:val="24"/>
        </w:rPr>
        <w:t>a) Constatarea contravenţiilor şi aplicarea sancţiunilor prevăzute la alin. (1) lit. a) se</w:t>
      </w:r>
      <w:r w:rsidRPr="009C61F1">
        <w:rPr>
          <w:rFonts w:ascii="Times New Roman" w:hAnsi="Times New Roman" w:cs="Times New Roman"/>
          <w:bCs/>
          <w:sz w:val="24"/>
          <w:szCs w:val="24"/>
        </w:rPr>
        <w:t xml:space="preserve"> fac de către Ministerul Agriculturii și Dezvoltării Rurale;</w:t>
      </w:r>
    </w:p>
    <w:p w14:paraId="732BB9AD" w14:textId="77777777" w:rsidR="003617FA" w:rsidRPr="002169D9" w:rsidRDefault="003617FA" w:rsidP="003617FA">
      <w:pPr>
        <w:jc w:val="both"/>
        <w:rPr>
          <w:rFonts w:ascii="Times New Roman" w:hAnsi="Times New Roman" w:cs="Times New Roman"/>
          <w:bCs/>
          <w:sz w:val="24"/>
          <w:szCs w:val="24"/>
        </w:rPr>
      </w:pPr>
      <w:r w:rsidRPr="009C61F1">
        <w:rPr>
          <w:rFonts w:ascii="Times New Roman" w:hAnsi="Times New Roman" w:cs="Times New Roman"/>
          <w:bCs/>
          <w:sz w:val="24"/>
          <w:szCs w:val="24"/>
        </w:rPr>
        <w:lastRenderedPageBreak/>
        <w:t xml:space="preserve">b) Constatarea contravențiilor și aplicarea sancțiunilor </w:t>
      </w:r>
      <w:r w:rsidRPr="002169D9">
        <w:rPr>
          <w:rFonts w:ascii="Times New Roman" w:hAnsi="Times New Roman" w:cs="Times New Roman"/>
          <w:bCs/>
          <w:sz w:val="24"/>
          <w:szCs w:val="24"/>
        </w:rPr>
        <w:t>prevăzute la alin. (1) lit. b) - h) se fac de către Ministerul Sănătății;</w:t>
      </w:r>
    </w:p>
    <w:p w14:paraId="7736AD56" w14:textId="77777777" w:rsidR="003617FA" w:rsidRPr="00481CD8" w:rsidRDefault="003617FA" w:rsidP="003617FA">
      <w:pPr>
        <w:jc w:val="both"/>
        <w:rPr>
          <w:rFonts w:ascii="Times New Roman" w:hAnsi="Times New Roman" w:cs="Times New Roman"/>
          <w:sz w:val="24"/>
          <w:szCs w:val="24"/>
        </w:rPr>
      </w:pPr>
      <w:bookmarkStart w:id="1" w:name="_GoBack"/>
      <w:bookmarkEnd w:id="1"/>
      <w:r w:rsidRPr="00481CD8">
        <w:rPr>
          <w:rFonts w:ascii="Times New Roman" w:hAnsi="Times New Roman" w:cs="Times New Roman"/>
          <w:sz w:val="24"/>
          <w:szCs w:val="24"/>
        </w:rPr>
        <w:t> (5) Dispoziţiile referitoare la contravenţiile prevăzute la alin. (1) şi (2) se completează cu prevederile </w:t>
      </w:r>
      <w:hyperlink r:id="rId8" w:history="1">
        <w:r w:rsidRPr="00293464">
          <w:rPr>
            <w:rStyle w:val="Hyperlink"/>
            <w:rFonts w:ascii="Times New Roman" w:hAnsi="Times New Roman" w:cs="Times New Roman"/>
            <w:color w:val="auto"/>
            <w:sz w:val="24"/>
            <w:szCs w:val="24"/>
            <w:u w:val="none"/>
          </w:rPr>
          <w:t>Ordonan</w:t>
        </w:r>
      </w:hyperlink>
      <w:hyperlink r:id="rId9" w:history="1">
        <w:r w:rsidRPr="00293464">
          <w:rPr>
            <w:rStyle w:val="Hyperlink"/>
            <w:rFonts w:ascii="Times New Roman" w:hAnsi="Times New Roman" w:cs="Times New Roman"/>
            <w:color w:val="auto"/>
            <w:sz w:val="24"/>
            <w:szCs w:val="24"/>
            <w:u w:val="none"/>
          </w:rPr>
          <w:t>ţ</w:t>
        </w:r>
      </w:hyperlink>
      <w:hyperlink r:id="rId10" w:history="1">
        <w:r w:rsidRPr="00293464">
          <w:rPr>
            <w:rStyle w:val="Hyperlink"/>
            <w:rFonts w:ascii="Times New Roman" w:hAnsi="Times New Roman" w:cs="Times New Roman"/>
            <w:color w:val="auto"/>
            <w:sz w:val="24"/>
            <w:szCs w:val="24"/>
            <w:u w:val="none"/>
          </w:rPr>
          <w:t>ei Guvernului nr. 2/2001</w:t>
        </w:r>
      </w:hyperlink>
      <w:r w:rsidRPr="00293464">
        <w:rPr>
          <w:rFonts w:ascii="Times New Roman" w:hAnsi="Times New Roman" w:cs="Times New Roman"/>
          <w:sz w:val="24"/>
          <w:szCs w:val="24"/>
        </w:rPr>
        <w:t xml:space="preserve"> privind </w:t>
      </w:r>
      <w:r w:rsidRPr="00481CD8">
        <w:rPr>
          <w:rFonts w:ascii="Times New Roman" w:hAnsi="Times New Roman" w:cs="Times New Roman"/>
          <w:sz w:val="24"/>
          <w:szCs w:val="24"/>
        </w:rPr>
        <w:t>regimul juridic al contravenţiilor, aprobată cu modificări şi completări prin Legea nr. 180/2002, cu modificările şi completările ulterioare.</w:t>
      </w:r>
    </w:p>
    <w:p w14:paraId="07A4BBD9" w14:textId="77777777" w:rsidR="003617FA" w:rsidRPr="00481CD8" w:rsidRDefault="003617FA" w:rsidP="003617FA">
      <w:pPr>
        <w:jc w:val="both"/>
        <w:rPr>
          <w:rFonts w:ascii="Times New Roman" w:hAnsi="Times New Roman" w:cs="Times New Roman"/>
          <w:b/>
          <w:bCs/>
          <w:sz w:val="24"/>
          <w:szCs w:val="24"/>
        </w:rPr>
      </w:pPr>
      <w:r w:rsidRPr="00481CD8">
        <w:rPr>
          <w:rFonts w:ascii="Times New Roman" w:hAnsi="Times New Roman" w:cs="Times New Roman"/>
          <w:b/>
          <w:bCs/>
          <w:sz w:val="24"/>
          <w:szCs w:val="24"/>
        </w:rPr>
        <w:t>14. După articolul 52 se introduce un nou articol, articolul 52</w:t>
      </w:r>
      <w:r w:rsidRPr="00481CD8">
        <w:rPr>
          <w:rFonts w:ascii="Times New Roman" w:hAnsi="Times New Roman" w:cs="Times New Roman"/>
          <w:b/>
          <w:bCs/>
          <w:sz w:val="24"/>
          <w:szCs w:val="24"/>
          <w:vertAlign w:val="superscript"/>
        </w:rPr>
        <w:t>1</w:t>
      </w:r>
      <w:r w:rsidRPr="00481CD8">
        <w:rPr>
          <w:rFonts w:ascii="Times New Roman" w:hAnsi="Times New Roman" w:cs="Times New Roman"/>
          <w:b/>
          <w:bCs/>
          <w:sz w:val="24"/>
          <w:szCs w:val="24"/>
        </w:rPr>
        <w:t>, cu următorul cuprins:</w:t>
      </w:r>
    </w:p>
    <w:p w14:paraId="55C73432" w14:textId="77777777" w:rsidR="003617FA" w:rsidRPr="00481CD8" w:rsidRDefault="003617FA" w:rsidP="003617FA">
      <w:pPr>
        <w:jc w:val="both"/>
        <w:rPr>
          <w:rFonts w:ascii="Times New Roman" w:hAnsi="Times New Roman" w:cs="Times New Roman"/>
          <w:sz w:val="24"/>
          <w:szCs w:val="24"/>
        </w:rPr>
      </w:pPr>
      <w:r w:rsidRPr="00481CD8">
        <w:rPr>
          <w:rFonts w:ascii="Times New Roman" w:hAnsi="Times New Roman" w:cs="Times New Roman"/>
          <w:sz w:val="24"/>
          <w:szCs w:val="24"/>
        </w:rPr>
        <w:t xml:space="preserve">„ Art. </w:t>
      </w:r>
      <w:r w:rsidRPr="00224A0E">
        <w:rPr>
          <w:rFonts w:ascii="Times New Roman" w:hAnsi="Times New Roman" w:cs="Times New Roman"/>
          <w:sz w:val="24"/>
          <w:szCs w:val="24"/>
        </w:rPr>
        <w:t>52</w:t>
      </w:r>
      <w:r w:rsidRPr="00224A0E">
        <w:rPr>
          <w:rFonts w:ascii="Times New Roman" w:hAnsi="Times New Roman" w:cs="Times New Roman"/>
          <w:sz w:val="24"/>
          <w:szCs w:val="24"/>
          <w:vertAlign w:val="superscript"/>
        </w:rPr>
        <w:t>1</w:t>
      </w:r>
      <w:r w:rsidRPr="00224A0E">
        <w:rPr>
          <w:rFonts w:ascii="Times New Roman" w:hAnsi="Times New Roman" w:cs="Times New Roman"/>
          <w:sz w:val="24"/>
          <w:szCs w:val="24"/>
        </w:rPr>
        <w:t xml:space="preserve"> (1)</w:t>
      </w:r>
      <w:r w:rsidRPr="00481CD8">
        <w:rPr>
          <w:rFonts w:ascii="Times New Roman" w:hAnsi="Times New Roman" w:cs="Times New Roman"/>
          <w:sz w:val="24"/>
          <w:szCs w:val="24"/>
        </w:rPr>
        <w:t xml:space="preserve"> Taxa pentru eliberarea autorizaţiilor prevăzute la art. 15 alin. (1) este de 1.000 de lei;</w:t>
      </w:r>
    </w:p>
    <w:p w14:paraId="562A3D20" w14:textId="77777777" w:rsidR="003617FA" w:rsidRPr="00224A0E" w:rsidRDefault="003617FA" w:rsidP="003617FA">
      <w:pPr>
        <w:jc w:val="both"/>
        <w:rPr>
          <w:rFonts w:ascii="Times New Roman" w:hAnsi="Times New Roman" w:cs="Times New Roman"/>
          <w:sz w:val="24"/>
          <w:szCs w:val="24"/>
        </w:rPr>
      </w:pPr>
      <w:r w:rsidRPr="00224A0E">
        <w:rPr>
          <w:rFonts w:ascii="Times New Roman" w:hAnsi="Times New Roman" w:cs="Times New Roman"/>
          <w:sz w:val="24"/>
          <w:szCs w:val="24"/>
        </w:rPr>
        <w:t>(2) Taxa pentru eliberarea autorizaţiilor prevăzute la art. 20 este de 100 de lei;</w:t>
      </w:r>
    </w:p>
    <w:p w14:paraId="2D77E219" w14:textId="77777777" w:rsidR="003617FA" w:rsidRPr="00224A0E" w:rsidRDefault="003617FA" w:rsidP="003617FA">
      <w:pPr>
        <w:jc w:val="both"/>
        <w:rPr>
          <w:rFonts w:ascii="Times New Roman" w:hAnsi="Times New Roman" w:cs="Times New Roman"/>
          <w:sz w:val="24"/>
          <w:szCs w:val="24"/>
        </w:rPr>
      </w:pPr>
      <w:r w:rsidRPr="00224A0E">
        <w:rPr>
          <w:rFonts w:ascii="Times New Roman" w:hAnsi="Times New Roman" w:cs="Times New Roman"/>
          <w:sz w:val="24"/>
          <w:szCs w:val="24"/>
        </w:rPr>
        <w:t>(3) Taxa pentru eliberarea autorizaţiei prevăzute la art. 34 alin. (2) este de 1.000 de lei.</w:t>
      </w:r>
    </w:p>
    <w:p w14:paraId="6B299B04" w14:textId="77777777" w:rsidR="003617FA" w:rsidRPr="00224A0E" w:rsidRDefault="003617FA" w:rsidP="003617FA">
      <w:pPr>
        <w:jc w:val="both"/>
        <w:rPr>
          <w:rFonts w:ascii="Times New Roman" w:hAnsi="Times New Roman" w:cs="Times New Roman"/>
          <w:sz w:val="24"/>
          <w:szCs w:val="24"/>
        </w:rPr>
      </w:pPr>
      <w:r w:rsidRPr="00224A0E">
        <w:rPr>
          <w:rFonts w:ascii="Times New Roman" w:hAnsi="Times New Roman" w:cs="Times New Roman"/>
          <w:sz w:val="24"/>
          <w:szCs w:val="24"/>
        </w:rPr>
        <w:t>(4) Taxa pentru aprobarea prevăzută la art. 48 alin. (1) este de 100 de lei.</w:t>
      </w:r>
    </w:p>
    <w:p w14:paraId="362CE2A9" w14:textId="77777777" w:rsidR="003617FA" w:rsidRPr="00224A0E" w:rsidRDefault="003617FA" w:rsidP="003617FA">
      <w:pPr>
        <w:jc w:val="both"/>
        <w:rPr>
          <w:rFonts w:ascii="Times New Roman" w:hAnsi="Times New Roman" w:cs="Times New Roman"/>
          <w:sz w:val="24"/>
          <w:szCs w:val="24"/>
        </w:rPr>
      </w:pPr>
      <w:r w:rsidRPr="00224A0E">
        <w:rPr>
          <w:rFonts w:ascii="Times New Roman" w:hAnsi="Times New Roman" w:cs="Times New Roman"/>
          <w:sz w:val="24"/>
          <w:szCs w:val="24"/>
        </w:rPr>
        <w:t>(5) Taxa pentru eliberarea autorizațiilor prevăzute la art. 49 alin. (1) este de 500 de lei.</w:t>
      </w:r>
    </w:p>
    <w:p w14:paraId="7300511F" w14:textId="77777777" w:rsidR="003617FA" w:rsidRPr="00481CD8" w:rsidRDefault="003617FA" w:rsidP="003617FA">
      <w:pPr>
        <w:jc w:val="both"/>
        <w:rPr>
          <w:rFonts w:ascii="Times New Roman" w:hAnsi="Times New Roman" w:cs="Times New Roman"/>
          <w:sz w:val="24"/>
          <w:szCs w:val="24"/>
        </w:rPr>
      </w:pPr>
      <w:r w:rsidRPr="00224A0E">
        <w:rPr>
          <w:rFonts w:ascii="Times New Roman" w:hAnsi="Times New Roman" w:cs="Times New Roman"/>
          <w:sz w:val="24"/>
          <w:szCs w:val="24"/>
        </w:rPr>
        <w:t>(6) În cazul persoanelor juridice ce dețin mai multe puncte de lucru, taxele prevăzute la alin. (1), (3) și alin. (4) se percep pentru fiecare punct de lucru</w:t>
      </w:r>
      <w:r w:rsidRPr="00481CD8">
        <w:rPr>
          <w:rFonts w:ascii="Times New Roman" w:hAnsi="Times New Roman" w:cs="Times New Roman"/>
          <w:sz w:val="24"/>
          <w:szCs w:val="24"/>
        </w:rPr>
        <w:t xml:space="preserve"> pentru care se solicită autorizarea.</w:t>
      </w:r>
    </w:p>
    <w:p w14:paraId="6E350965" w14:textId="25671731" w:rsidR="003617FA" w:rsidRPr="00481CD8" w:rsidRDefault="003617FA" w:rsidP="003617FA">
      <w:pPr>
        <w:jc w:val="both"/>
        <w:rPr>
          <w:rFonts w:ascii="Times New Roman" w:hAnsi="Times New Roman" w:cs="Times New Roman"/>
          <w:sz w:val="24"/>
          <w:szCs w:val="24"/>
        </w:rPr>
      </w:pPr>
      <w:r w:rsidRPr="00F246A0">
        <w:rPr>
          <w:rFonts w:ascii="Times New Roman" w:hAnsi="Times New Roman" w:cs="Times New Roman"/>
          <w:sz w:val="24"/>
          <w:szCs w:val="24"/>
        </w:rPr>
        <w:t>(7) Taxa pentru modificările aduse autorizațiilor prevăzute la art. 15 alin. (1), art. 34</w:t>
      </w:r>
      <w:r w:rsidR="00986776" w:rsidRPr="00F246A0">
        <w:rPr>
          <w:rFonts w:ascii="Times New Roman" w:hAnsi="Times New Roman" w:cs="Times New Roman"/>
          <w:sz w:val="24"/>
          <w:szCs w:val="24"/>
        </w:rPr>
        <w:t xml:space="preserve"> </w:t>
      </w:r>
      <w:r w:rsidRPr="00F246A0">
        <w:rPr>
          <w:rFonts w:ascii="Times New Roman" w:hAnsi="Times New Roman" w:cs="Times New Roman"/>
          <w:sz w:val="24"/>
          <w:szCs w:val="24"/>
        </w:rPr>
        <w:t>alin. (2) și art.</w:t>
      </w:r>
      <w:r w:rsidRPr="00481CD8">
        <w:rPr>
          <w:rFonts w:ascii="Times New Roman" w:hAnsi="Times New Roman" w:cs="Times New Roman"/>
          <w:sz w:val="24"/>
          <w:szCs w:val="24"/>
        </w:rPr>
        <w:t xml:space="preserve"> 48 alin. (1), indiferent de natura acestora, este de 100 de lei</w:t>
      </w:r>
      <w:r>
        <w:rPr>
          <w:rFonts w:ascii="Times New Roman" w:hAnsi="Times New Roman" w:cs="Times New Roman"/>
          <w:sz w:val="24"/>
          <w:szCs w:val="24"/>
        </w:rPr>
        <w:t xml:space="preserve">, </w:t>
      </w:r>
      <w:r w:rsidRPr="00F246A0">
        <w:rPr>
          <w:rFonts w:ascii="Times New Roman" w:hAnsi="Times New Roman" w:cs="Times New Roman"/>
          <w:sz w:val="24"/>
          <w:szCs w:val="24"/>
        </w:rPr>
        <w:t>cu respectarea prevederilor alin. (6).</w:t>
      </w:r>
    </w:p>
    <w:p w14:paraId="03B660B4" w14:textId="6825DC6C" w:rsidR="003617FA" w:rsidRPr="00481CD8" w:rsidRDefault="003617FA" w:rsidP="003617FA">
      <w:pPr>
        <w:jc w:val="both"/>
        <w:rPr>
          <w:rFonts w:ascii="Times New Roman" w:hAnsi="Times New Roman" w:cs="Times New Roman"/>
          <w:sz w:val="24"/>
          <w:szCs w:val="24"/>
        </w:rPr>
      </w:pPr>
      <w:r w:rsidRPr="00A27D80">
        <w:rPr>
          <w:rFonts w:ascii="Times New Roman" w:hAnsi="Times New Roman" w:cs="Times New Roman"/>
          <w:sz w:val="24"/>
          <w:szCs w:val="24"/>
        </w:rPr>
        <w:t>(8) Taxele prevăzute la alin. (1), (3)</w:t>
      </w:r>
      <w:r w:rsidR="00EB5352" w:rsidRPr="00A27D80">
        <w:rPr>
          <w:rFonts w:ascii="Times New Roman" w:hAnsi="Times New Roman" w:cs="Times New Roman"/>
          <w:sz w:val="24"/>
          <w:szCs w:val="24"/>
        </w:rPr>
        <w:t xml:space="preserve"> </w:t>
      </w:r>
      <w:r w:rsidRPr="00A27D80">
        <w:rPr>
          <w:rFonts w:ascii="Times New Roman" w:hAnsi="Times New Roman" w:cs="Times New Roman"/>
          <w:sz w:val="24"/>
          <w:szCs w:val="24"/>
        </w:rPr>
        <w:t>și alin. (5) se percep și la reînnoirea autorizațiilor prevăzute cu termen de valabilitate, în conformitate cu prevederile normelor metodologice de aplicare a prezentei legi, în condițiile alin. (6).</w:t>
      </w:r>
      <w:r w:rsidR="00EB5352" w:rsidRPr="00A27D80">
        <w:rPr>
          <w:rFonts w:ascii="Times New Roman" w:hAnsi="Times New Roman" w:cs="Times New Roman"/>
          <w:sz w:val="24"/>
          <w:szCs w:val="24"/>
        </w:rPr>
        <w:t xml:space="preserve"> </w:t>
      </w:r>
      <w:r w:rsidR="00C730C0" w:rsidRPr="00A27D80">
        <w:rPr>
          <w:rFonts w:ascii="Times New Roman" w:hAnsi="Times New Roman" w:cs="Times New Roman"/>
          <w:sz w:val="24"/>
          <w:szCs w:val="24"/>
        </w:rPr>
        <w:t>Taxa prevăzută</w:t>
      </w:r>
      <w:r w:rsidR="00C730C0">
        <w:rPr>
          <w:rFonts w:ascii="Times New Roman" w:hAnsi="Times New Roman" w:cs="Times New Roman"/>
          <w:sz w:val="24"/>
          <w:szCs w:val="24"/>
        </w:rPr>
        <w:t xml:space="preserve"> la alin (4) se percepe și la </w:t>
      </w:r>
      <w:r w:rsidR="00B054E2">
        <w:rPr>
          <w:rFonts w:ascii="Times New Roman" w:hAnsi="Times New Roman" w:cs="Times New Roman"/>
          <w:sz w:val="24"/>
          <w:szCs w:val="24"/>
        </w:rPr>
        <w:t>modificarea</w:t>
      </w:r>
      <w:r w:rsidR="001D6E4F">
        <w:rPr>
          <w:rFonts w:ascii="Times New Roman" w:hAnsi="Times New Roman" w:cs="Times New Roman"/>
          <w:sz w:val="24"/>
          <w:szCs w:val="24"/>
        </w:rPr>
        <w:t xml:space="preserve"> aprobării</w:t>
      </w:r>
      <w:r w:rsidR="00C730C0">
        <w:rPr>
          <w:rFonts w:ascii="Times New Roman" w:hAnsi="Times New Roman" w:cs="Times New Roman"/>
          <w:sz w:val="24"/>
          <w:szCs w:val="24"/>
        </w:rPr>
        <w:t xml:space="preserve"> </w:t>
      </w:r>
      <w:r w:rsidR="0074346B">
        <w:rPr>
          <w:rFonts w:ascii="Times New Roman" w:hAnsi="Times New Roman" w:cs="Times New Roman"/>
          <w:sz w:val="24"/>
          <w:szCs w:val="24"/>
        </w:rPr>
        <w:t xml:space="preserve">survenită </w:t>
      </w:r>
      <w:r w:rsidR="000477CF">
        <w:rPr>
          <w:rFonts w:ascii="Times New Roman" w:hAnsi="Times New Roman" w:cs="Times New Roman"/>
          <w:sz w:val="24"/>
          <w:szCs w:val="24"/>
        </w:rPr>
        <w:t>din motive imputabile solicitantului.</w:t>
      </w:r>
      <w:r w:rsidRPr="00481CD8">
        <w:rPr>
          <w:rFonts w:ascii="Times New Roman" w:hAnsi="Times New Roman" w:cs="Times New Roman"/>
          <w:sz w:val="24"/>
          <w:szCs w:val="24"/>
        </w:rPr>
        <w:t>”</w:t>
      </w:r>
    </w:p>
    <w:p w14:paraId="06A89A5B" w14:textId="342B04CC"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
          <w:sz w:val="24"/>
          <w:szCs w:val="24"/>
          <w:lang w:eastAsia="ro-RO"/>
        </w:rPr>
      </w:pPr>
      <w:r w:rsidRPr="0074346B">
        <w:rPr>
          <w:rFonts w:ascii="Times New Roman" w:eastAsia="Times New Roman" w:hAnsi="Times New Roman" w:cs="Times New Roman"/>
          <w:b/>
          <w:sz w:val="24"/>
          <w:szCs w:val="24"/>
          <w:lang w:eastAsia="ro-RO"/>
        </w:rPr>
        <w:t>15. În Anexă, în</w:t>
      </w:r>
      <w:r w:rsidRPr="00481CD8">
        <w:rPr>
          <w:rFonts w:ascii="Times New Roman" w:eastAsia="Times New Roman" w:hAnsi="Times New Roman" w:cs="Times New Roman"/>
          <w:b/>
          <w:sz w:val="24"/>
          <w:szCs w:val="24"/>
          <w:lang w:eastAsia="ro-RO"/>
        </w:rPr>
        <w:t xml:space="preserve"> Tabelul I – la secţiunea "STUPEFIANTE", după poziţia 35 se introduc 6 noi poziţii, poziţiile nr. 36 - 41, cu următorul cuprins:</w:t>
      </w:r>
    </w:p>
    <w:p w14:paraId="0D365B0C" w14:textId="77777777" w:rsidR="003617FA" w:rsidRPr="00481CD8" w:rsidRDefault="003617FA" w:rsidP="003617FA">
      <w:pPr>
        <w:autoSpaceDE w:val="0"/>
        <w:autoSpaceDN w:val="0"/>
        <w:adjustRightInd w:val="0"/>
        <w:spacing w:after="0" w:line="276" w:lineRule="auto"/>
        <w:ind w:firstLine="284"/>
        <w:jc w:val="both"/>
        <w:rPr>
          <w:rFonts w:ascii="Times New Roman" w:eastAsia="Times New Roman" w:hAnsi="Times New Roman" w:cs="Times New Roman"/>
          <w:b/>
          <w:sz w:val="24"/>
          <w:szCs w:val="24"/>
          <w:lang w:eastAsia="ro-RO"/>
        </w:rPr>
      </w:pPr>
    </w:p>
    <w:p w14:paraId="794F817F"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“36. 2-methyl-AP-237 = 1-[2-methyl-4-(3-phenylprop-2-en-1-yl)piperazin-1-yl]butan-1-one</w:t>
      </w:r>
    </w:p>
    <w:p w14:paraId="7A27D06E"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  37. Etazene = 2-[(4-ethoxyphenyl)methyl]-N,N-diethyl-1H-benzimidazole-1-ethanamine </w:t>
      </w:r>
    </w:p>
    <w:p w14:paraId="6474105B"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  38. Etonitazepyne = 2-(4-ethoxybenzyl)-5-nitro-1-(2-(pyrrolidin-1-yl)ethyl)-1H-benzo[d]imidazole</w:t>
      </w:r>
    </w:p>
    <w:p w14:paraId="53A471C3"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  39. Protonitazene = </w:t>
      </w:r>
      <w:r w:rsidRPr="00481CD8">
        <w:rPr>
          <w:rFonts w:ascii="Times New Roman" w:eastAsia="Times New Roman" w:hAnsi="Times New Roman" w:cs="Times New Roman"/>
          <w:bCs/>
          <w:sz w:val="24"/>
          <w:szCs w:val="24"/>
          <w:lang w:eastAsia="ro-RO"/>
        </w:rPr>
        <w:tab/>
        <w:t>N,N-diethyl-5-nitro-2-[(4-propoxyphenyl)methyl]-1H-benzimidazole-1-ethanamine</w:t>
      </w:r>
    </w:p>
    <w:p w14:paraId="66AD2599"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  40. Brorphine = 1-{1-[1-(4-bromophenyl)ethyl]-piperidin-4-yl}-1,3-dihydro-2H-benzimidazol-2-one</w:t>
      </w:r>
    </w:p>
    <w:p w14:paraId="1B883DAB"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  41. Metonitazene = N, N-diethyl - 2 -(2 -(4 -methoxybenzyl) - 5 -nitro - 1 H-benzo [d]imidazol - 1 -yl)ethan - 1 - amine“</w:t>
      </w:r>
    </w:p>
    <w:p w14:paraId="54B28FDA"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p>
    <w:p w14:paraId="61458A04"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
          <w:sz w:val="24"/>
          <w:szCs w:val="24"/>
          <w:lang w:eastAsia="ro-RO"/>
        </w:rPr>
      </w:pPr>
      <w:r w:rsidRPr="00481CD8">
        <w:rPr>
          <w:rFonts w:ascii="Times New Roman" w:eastAsia="Times New Roman" w:hAnsi="Times New Roman" w:cs="Times New Roman"/>
          <w:b/>
          <w:sz w:val="24"/>
          <w:szCs w:val="24"/>
          <w:lang w:eastAsia="ro-RO"/>
        </w:rPr>
        <w:t>16</w:t>
      </w:r>
      <w:r w:rsidRPr="0074346B">
        <w:rPr>
          <w:rFonts w:ascii="Times New Roman" w:eastAsia="Times New Roman" w:hAnsi="Times New Roman" w:cs="Times New Roman"/>
          <w:b/>
          <w:sz w:val="24"/>
          <w:szCs w:val="24"/>
          <w:lang w:eastAsia="ro-RO"/>
        </w:rPr>
        <w:t>. În Anexă, în Tabelul I – la</w:t>
      </w:r>
      <w:r w:rsidRPr="00481CD8">
        <w:rPr>
          <w:rFonts w:ascii="Times New Roman" w:eastAsia="Times New Roman" w:hAnsi="Times New Roman" w:cs="Times New Roman"/>
          <w:b/>
          <w:sz w:val="24"/>
          <w:szCs w:val="24"/>
          <w:lang w:eastAsia="ro-RO"/>
        </w:rPr>
        <w:t xml:space="preserve"> secţiunea "PSIHOTROPE", după poziţia nr. 64  se introduc 11 noi poziţii, poziţiile nr. 65 - 75, cu următorul cuprins:</w:t>
      </w:r>
    </w:p>
    <w:p w14:paraId="43CCA3E7" w14:textId="77777777" w:rsidR="003617FA" w:rsidRPr="00481CD8" w:rsidRDefault="003617FA" w:rsidP="003617FA">
      <w:pPr>
        <w:autoSpaceDE w:val="0"/>
        <w:autoSpaceDN w:val="0"/>
        <w:adjustRightInd w:val="0"/>
        <w:spacing w:after="0" w:line="276" w:lineRule="auto"/>
        <w:ind w:firstLine="284"/>
        <w:jc w:val="both"/>
        <w:rPr>
          <w:rFonts w:ascii="Times New Roman" w:eastAsia="Times New Roman" w:hAnsi="Times New Roman" w:cs="Times New Roman"/>
          <w:b/>
          <w:sz w:val="24"/>
          <w:szCs w:val="24"/>
          <w:lang w:eastAsia="ro-RO"/>
        </w:rPr>
      </w:pPr>
    </w:p>
    <w:p w14:paraId="1CB8B6B4"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”65. ADB-BUTINACA = N-(1-amino-3,3-dimethyl-1-oxobutan-2-yl)-1-butyl-1H-indazole-3-carboxamide, </w:t>
      </w:r>
    </w:p>
    <w:p w14:paraId="7545CC70"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lastRenderedPageBreak/>
        <w:t xml:space="preserve">  66. alpha-PiHP = 4-methyl-1-phenyl-2-pyrrolidin-1-yl-pentan-1-one(),</w:t>
      </w:r>
    </w:p>
    <w:p w14:paraId="11C0D59C"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  67. 3-metilmetcatinonă (3-MMC) = 2-(metilamino)-1- (3-metilfenil) propan-1-onă,</w:t>
      </w:r>
    </w:p>
    <w:p w14:paraId="2DCF6AF5"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  68. Ethylone = 1-(2H-1,3- benzodioxol-5-yl)-2-(ethylamino)propan-1-one,</w:t>
      </w:r>
    </w:p>
    <w:p w14:paraId="09471612"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  69. CUMYL-PeGACLONE = (2-(1-methyl-1-phenylethyl)-5-pentyl-pyrido[4,3- b]indol-1-one),</w:t>
      </w:r>
    </w:p>
    <w:p w14:paraId="07265495"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  70. MDMB-4en-PINACA = metil 3,3-dimetil-2-{[1-(pent-4-en-1-il)-1H-indazol-3-carbonil] amino}butanoat,</w:t>
      </w:r>
    </w:p>
    <w:p w14:paraId="648799C4"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  71. 3-metoxifenciclidină (3-MeO-PCP) = 1-[1-(3-methoxyphenyl)cyclohexyl]piperidine,</w:t>
      </w:r>
    </w:p>
    <w:p w14:paraId="4122D28A"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  72. Diphenidine = 1-(1,2-dyphenylethyl)piperidine,</w:t>
      </w:r>
    </w:p>
    <w:p w14:paraId="6FF3C5E8"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  73. Clonazolam = 6 - (2-chlorophenyl) - 1-methyl – 8 – nitro - 4H - [1,2,4]triazolo[4,3-a][1,4]benzodiazepine,</w:t>
      </w:r>
    </w:p>
    <w:p w14:paraId="75FC43F3"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  74. Diclazepam = 7-chloro-5-(2-chlorophenyl)-1-methyl-1,3-dihydro-2H-1,4-benzodiazepin-2-one,</w:t>
      </w:r>
    </w:p>
    <w:p w14:paraId="69C7A60E"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  75. Flubromazolam = 8 – bromo – 6 - (2-fluorophenyl) - 1-methyl - 4H-[1,2,4]triazolo[4,3-a][1,4]benzodiazepine,”</w:t>
      </w:r>
    </w:p>
    <w:p w14:paraId="2B3A4CC4"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p>
    <w:p w14:paraId="769FC155"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
          <w:sz w:val="24"/>
          <w:szCs w:val="24"/>
          <w:lang w:eastAsia="ro-RO"/>
        </w:rPr>
      </w:pPr>
      <w:r w:rsidRPr="0074346B">
        <w:rPr>
          <w:rFonts w:ascii="Times New Roman" w:eastAsia="Times New Roman" w:hAnsi="Times New Roman" w:cs="Times New Roman"/>
          <w:b/>
          <w:sz w:val="24"/>
          <w:szCs w:val="24"/>
          <w:lang w:eastAsia="ro-RO"/>
        </w:rPr>
        <w:t>17. În Anexă, în Tabelul</w:t>
      </w:r>
      <w:r w:rsidRPr="00481CD8">
        <w:rPr>
          <w:rFonts w:ascii="Times New Roman" w:eastAsia="Times New Roman" w:hAnsi="Times New Roman" w:cs="Times New Roman"/>
          <w:b/>
          <w:sz w:val="24"/>
          <w:szCs w:val="24"/>
          <w:lang w:eastAsia="ro-RO"/>
        </w:rPr>
        <w:t xml:space="preserve"> I – la secțiunea „PLANTE ȘI SUBSTANȚE AFLATE SUB CONTROL NAȚIONAL”, după poziţia nr. 62 se introduc trei noi poziţii, poziţiile nr. 63 - 65, cu următorul cuprins: </w:t>
      </w:r>
    </w:p>
    <w:p w14:paraId="69C8DAAE" w14:textId="77777777" w:rsidR="003617FA" w:rsidRPr="00481CD8" w:rsidRDefault="003617FA" w:rsidP="003617FA">
      <w:pPr>
        <w:autoSpaceDE w:val="0"/>
        <w:autoSpaceDN w:val="0"/>
        <w:adjustRightInd w:val="0"/>
        <w:spacing w:after="0" w:line="276" w:lineRule="auto"/>
        <w:ind w:firstLine="284"/>
        <w:jc w:val="both"/>
        <w:rPr>
          <w:rFonts w:ascii="Times New Roman" w:eastAsia="Times New Roman" w:hAnsi="Times New Roman" w:cs="Times New Roman"/>
          <w:b/>
          <w:sz w:val="24"/>
          <w:szCs w:val="24"/>
          <w:lang w:eastAsia="ro-RO"/>
        </w:rPr>
      </w:pPr>
    </w:p>
    <w:p w14:paraId="597A2857" w14:textId="77777777" w:rsidR="003617FA" w:rsidRPr="00481CD8" w:rsidRDefault="003617FA" w:rsidP="003617FA">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63. 3-CMC (clofedronă) = 1-(3-clorofenil)-2- (metilamino) propan-1-onă,</w:t>
      </w:r>
    </w:p>
    <w:p w14:paraId="3E6A775C" w14:textId="77777777" w:rsidR="003617FA" w:rsidRPr="00481CD8" w:rsidRDefault="003617FA" w:rsidP="003617FA">
      <w:pPr>
        <w:autoSpaceDE w:val="0"/>
        <w:autoSpaceDN w:val="0"/>
        <w:adjustRightInd w:val="0"/>
        <w:spacing w:after="0" w:line="276" w:lineRule="auto"/>
        <w:ind w:firstLine="284"/>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  64. 4F-MDMB-BICA = metil2-{[1-(4-fluorobutil)-1H-indol-3-carbonil]amino}-3,3-dimetilbutanoat,     </w:t>
      </w:r>
    </w:p>
    <w:p w14:paraId="1571D187" w14:textId="77777777" w:rsidR="003617FA" w:rsidRPr="00481CD8" w:rsidRDefault="003617FA" w:rsidP="003617FA">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  65. Hexahydrocannabinol (HHC) = 6a,7,8,9,10,10a-hexahydro-6,6,9-trimethyl-3-pentyl-6H-dibenzo[b,d]pyran-1-ol. ”</w:t>
      </w:r>
    </w:p>
    <w:p w14:paraId="4A7FD7FF" w14:textId="77777777" w:rsidR="003617FA" w:rsidRPr="00481CD8" w:rsidRDefault="003617FA" w:rsidP="003617FA">
      <w:pPr>
        <w:autoSpaceDE w:val="0"/>
        <w:autoSpaceDN w:val="0"/>
        <w:adjustRightInd w:val="0"/>
        <w:spacing w:after="0" w:line="276" w:lineRule="auto"/>
        <w:ind w:firstLine="284"/>
        <w:jc w:val="both"/>
        <w:rPr>
          <w:rFonts w:ascii="Times New Roman" w:eastAsia="Times New Roman" w:hAnsi="Times New Roman" w:cs="Times New Roman"/>
          <w:b/>
          <w:sz w:val="24"/>
          <w:szCs w:val="24"/>
          <w:lang w:eastAsia="ro-RO"/>
        </w:rPr>
      </w:pPr>
    </w:p>
    <w:p w14:paraId="258E3512"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
          <w:sz w:val="24"/>
          <w:szCs w:val="24"/>
          <w:lang w:eastAsia="ro-RO"/>
        </w:rPr>
      </w:pPr>
      <w:r w:rsidRPr="0074346B">
        <w:rPr>
          <w:rFonts w:ascii="Times New Roman" w:eastAsia="Times New Roman" w:hAnsi="Times New Roman" w:cs="Times New Roman"/>
          <w:b/>
          <w:sz w:val="24"/>
          <w:szCs w:val="24"/>
          <w:lang w:eastAsia="ro-RO"/>
        </w:rPr>
        <w:t>18. În Anexă, în Tabelul</w:t>
      </w:r>
      <w:r w:rsidRPr="00481CD8">
        <w:rPr>
          <w:rFonts w:ascii="Times New Roman" w:eastAsia="Times New Roman" w:hAnsi="Times New Roman" w:cs="Times New Roman"/>
          <w:b/>
          <w:sz w:val="24"/>
          <w:szCs w:val="24"/>
          <w:lang w:eastAsia="ro-RO"/>
        </w:rPr>
        <w:t xml:space="preserve"> II – la secțiunea „PLANTE ȘI SUBSTANȚE AFLATE SUB CONTROL NAȚIONAL”, după poziţia nr. 10 se introduce o nouă poziţie, poziţia nr. 11, urmată de o notă, cu următorul cuprins:</w:t>
      </w:r>
    </w:p>
    <w:p w14:paraId="5B96A870" w14:textId="77777777" w:rsidR="003617FA" w:rsidRPr="00481CD8" w:rsidRDefault="003617FA" w:rsidP="003617FA">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11. Tramadol *</w:t>
      </w:r>
    </w:p>
    <w:p w14:paraId="3DC8B3AB" w14:textId="77777777" w:rsidR="003617FA" w:rsidRPr="00481CD8" w:rsidRDefault="003617FA" w:rsidP="003617FA">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______________________</w:t>
      </w:r>
    </w:p>
    <w:p w14:paraId="57A17EF0" w14:textId="77777777" w:rsidR="003617FA" w:rsidRPr="00481CD8" w:rsidRDefault="003617FA" w:rsidP="003617FA">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cu excepţia preparatelor”</w:t>
      </w:r>
    </w:p>
    <w:p w14:paraId="698F9287" w14:textId="77777777" w:rsidR="003617FA" w:rsidRPr="00481CD8" w:rsidRDefault="003617FA" w:rsidP="003617FA">
      <w:pPr>
        <w:autoSpaceDE w:val="0"/>
        <w:autoSpaceDN w:val="0"/>
        <w:adjustRightInd w:val="0"/>
        <w:spacing w:after="0" w:line="276" w:lineRule="auto"/>
        <w:ind w:firstLine="284"/>
        <w:jc w:val="both"/>
        <w:rPr>
          <w:rFonts w:ascii="Times New Roman" w:eastAsia="Times New Roman" w:hAnsi="Times New Roman" w:cs="Times New Roman"/>
          <w:b/>
          <w:sz w:val="24"/>
          <w:szCs w:val="24"/>
          <w:lang w:eastAsia="ro-RO"/>
        </w:rPr>
      </w:pPr>
    </w:p>
    <w:p w14:paraId="43F540F9" w14:textId="77777777" w:rsidR="003617FA" w:rsidRPr="00481CD8" w:rsidRDefault="003617FA" w:rsidP="003617FA">
      <w:pPr>
        <w:autoSpaceDE w:val="0"/>
        <w:autoSpaceDN w:val="0"/>
        <w:adjustRightInd w:val="0"/>
        <w:spacing w:line="276" w:lineRule="auto"/>
        <w:jc w:val="both"/>
        <w:rPr>
          <w:rFonts w:ascii="Times New Roman" w:eastAsia="Times New Roman" w:hAnsi="Times New Roman" w:cs="Times New Roman"/>
          <w:b/>
          <w:sz w:val="24"/>
          <w:szCs w:val="24"/>
          <w:lang w:eastAsia="ro-RO"/>
        </w:rPr>
      </w:pPr>
      <w:r w:rsidRPr="00481CD8">
        <w:rPr>
          <w:rFonts w:ascii="Times New Roman" w:eastAsia="Times New Roman" w:hAnsi="Times New Roman" w:cs="Times New Roman"/>
          <w:b/>
          <w:sz w:val="24"/>
          <w:szCs w:val="24"/>
          <w:lang w:eastAsia="ro-RO"/>
        </w:rPr>
        <w:t>19</w:t>
      </w:r>
      <w:r w:rsidRPr="0074346B">
        <w:rPr>
          <w:rFonts w:ascii="Times New Roman" w:eastAsia="Times New Roman" w:hAnsi="Times New Roman" w:cs="Times New Roman"/>
          <w:b/>
          <w:sz w:val="24"/>
          <w:szCs w:val="24"/>
          <w:lang w:eastAsia="ro-RO"/>
        </w:rPr>
        <w:t>. În Anexă, în Tabelul</w:t>
      </w:r>
      <w:r w:rsidRPr="00481CD8">
        <w:rPr>
          <w:rFonts w:ascii="Times New Roman" w:eastAsia="Times New Roman" w:hAnsi="Times New Roman" w:cs="Times New Roman"/>
          <w:b/>
          <w:sz w:val="24"/>
          <w:szCs w:val="24"/>
          <w:lang w:eastAsia="ro-RO"/>
        </w:rPr>
        <w:t xml:space="preserve"> III, după secțiunea „PSIHOTROPE” se introduce o nouă secțiune, cu următorul cuprins:</w:t>
      </w:r>
    </w:p>
    <w:p w14:paraId="32CA7AEE" w14:textId="77777777" w:rsidR="003617FA" w:rsidRPr="00481CD8" w:rsidRDefault="003617FA" w:rsidP="003617FA">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PREPARATE AFLATE SUB CONTROL NAȚIONAL</w:t>
      </w:r>
    </w:p>
    <w:p w14:paraId="1CDADA93" w14:textId="77777777" w:rsidR="003617FA" w:rsidRPr="00481CD8" w:rsidRDefault="003617FA" w:rsidP="003617FA">
      <w:pPr>
        <w:autoSpaceDE w:val="0"/>
        <w:autoSpaceDN w:val="0"/>
        <w:adjustRightInd w:val="0"/>
        <w:spacing w:line="276" w:lineRule="auto"/>
        <w:ind w:firstLine="284"/>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1. Tramadol”</w:t>
      </w:r>
    </w:p>
    <w:p w14:paraId="12FFF247" w14:textId="77777777" w:rsidR="003617FA" w:rsidRPr="00481CD8" w:rsidRDefault="003617FA" w:rsidP="003617FA">
      <w:pPr>
        <w:autoSpaceDE w:val="0"/>
        <w:autoSpaceDN w:val="0"/>
        <w:adjustRightInd w:val="0"/>
        <w:spacing w:after="0" w:line="276" w:lineRule="auto"/>
        <w:jc w:val="both"/>
        <w:rPr>
          <w:rFonts w:ascii="Times New Roman" w:eastAsia="Times New Roman" w:hAnsi="Times New Roman" w:cs="Times New Roman"/>
          <w:b/>
          <w:sz w:val="24"/>
          <w:szCs w:val="24"/>
          <w:lang w:eastAsia="ro-RO"/>
        </w:rPr>
      </w:pPr>
      <w:r w:rsidRPr="00481CD8">
        <w:rPr>
          <w:rFonts w:ascii="Times New Roman" w:eastAsia="Times New Roman" w:hAnsi="Times New Roman" w:cs="Times New Roman"/>
          <w:b/>
          <w:sz w:val="24"/>
          <w:szCs w:val="24"/>
          <w:lang w:eastAsia="ro-RO"/>
        </w:rPr>
        <w:t>20</w:t>
      </w:r>
      <w:r w:rsidRPr="0074346B">
        <w:rPr>
          <w:rFonts w:ascii="Times New Roman" w:eastAsia="Times New Roman" w:hAnsi="Times New Roman" w:cs="Times New Roman"/>
          <w:b/>
          <w:sz w:val="24"/>
          <w:szCs w:val="24"/>
          <w:lang w:eastAsia="ro-RO"/>
        </w:rPr>
        <w:t>. În Anexă, în</w:t>
      </w:r>
      <w:r w:rsidRPr="00481CD8">
        <w:rPr>
          <w:rFonts w:ascii="Times New Roman" w:eastAsia="Times New Roman" w:hAnsi="Times New Roman" w:cs="Times New Roman"/>
          <w:b/>
          <w:sz w:val="24"/>
          <w:szCs w:val="24"/>
          <w:lang w:eastAsia="ro-RO"/>
        </w:rPr>
        <w:t xml:space="preserve"> Tabelul III – la secțiunea „PLANTE ȘI SUBSTANȚE AFLATE SUB CONTROL NAȚIONAL”, după poziţia nr. 3  se introduc două noi poziţii, poziţiile nr. 4 și 5, cu următorul cuprins:</w:t>
      </w:r>
    </w:p>
    <w:p w14:paraId="7FFE3C18" w14:textId="77777777" w:rsidR="003617FA" w:rsidRPr="00481CD8" w:rsidRDefault="003617FA" w:rsidP="003617FA">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4. Cinolazepam</w:t>
      </w:r>
    </w:p>
    <w:p w14:paraId="57546EA9" w14:textId="77777777" w:rsidR="003617FA" w:rsidRPr="00481CD8" w:rsidRDefault="003617FA" w:rsidP="003617FA">
      <w:pPr>
        <w:autoSpaceDE w:val="0"/>
        <w:autoSpaceDN w:val="0"/>
        <w:adjustRightInd w:val="0"/>
        <w:spacing w:line="276" w:lineRule="auto"/>
        <w:ind w:firstLine="284"/>
        <w:jc w:val="both"/>
        <w:rPr>
          <w:rFonts w:ascii="Times New Roman" w:eastAsia="Times New Roman" w:hAnsi="Times New Roman" w:cs="Times New Roman"/>
          <w:bCs/>
          <w:sz w:val="24"/>
          <w:szCs w:val="24"/>
          <w:lang w:eastAsia="ro-RO"/>
        </w:rPr>
      </w:pPr>
      <w:r w:rsidRPr="00481CD8">
        <w:rPr>
          <w:rFonts w:ascii="Times New Roman" w:eastAsia="Times New Roman" w:hAnsi="Times New Roman" w:cs="Times New Roman"/>
          <w:bCs/>
          <w:sz w:val="24"/>
          <w:szCs w:val="24"/>
          <w:lang w:eastAsia="ro-RO"/>
        </w:rPr>
        <w:t xml:space="preserve">   5. Zopiclonă”</w:t>
      </w:r>
    </w:p>
    <w:p w14:paraId="1FF1C79D" w14:textId="2B7152EE" w:rsidR="008F7F03" w:rsidRPr="00B7274D" w:rsidRDefault="003617FA" w:rsidP="003617FA">
      <w:pPr>
        <w:autoSpaceDE w:val="0"/>
        <w:autoSpaceDN w:val="0"/>
        <w:adjustRightInd w:val="0"/>
        <w:spacing w:after="0" w:line="276" w:lineRule="auto"/>
        <w:jc w:val="both"/>
        <w:rPr>
          <w:rFonts w:ascii="Times New Roman" w:eastAsia="Times New Roman" w:hAnsi="Times New Roman" w:cs="Times New Roman"/>
          <w:sz w:val="24"/>
          <w:szCs w:val="24"/>
          <w:lang w:val="ro-RO" w:eastAsia="ro-RO"/>
        </w:rPr>
      </w:pPr>
      <w:r w:rsidRPr="00481CD8">
        <w:rPr>
          <w:rFonts w:ascii="Times New Roman" w:eastAsia="Times New Roman" w:hAnsi="Times New Roman" w:cs="Times New Roman"/>
          <w:b/>
          <w:sz w:val="24"/>
          <w:szCs w:val="24"/>
          <w:lang w:eastAsia="ro-RO"/>
        </w:rPr>
        <w:lastRenderedPageBreak/>
        <w:t xml:space="preserve">21. </w:t>
      </w:r>
      <w:r w:rsidRPr="00481CD8">
        <w:rPr>
          <w:rFonts w:ascii="Times New Roman" w:eastAsia="Times New Roman" w:hAnsi="Times New Roman" w:cs="Times New Roman"/>
          <w:sz w:val="24"/>
          <w:szCs w:val="24"/>
          <w:lang w:eastAsia="ro-RO"/>
        </w:rPr>
        <w:t>În tot cuprinsul actului normativ, sintagmele: „Ministerul Agriculturii, Pădurilor şi Dezvoltării Rurale” și „Agenția Națională a Medicamentului și Dispozitivelor Medicale</w:t>
      </w:r>
      <w:r w:rsidR="0023202E">
        <w:rPr>
          <w:rFonts w:ascii="Times New Roman" w:eastAsia="Times New Roman" w:hAnsi="Times New Roman" w:cs="Times New Roman"/>
          <w:sz w:val="24"/>
          <w:szCs w:val="24"/>
          <w:lang w:eastAsia="ro-RO"/>
        </w:rPr>
        <w:t>” se înlocuiesc cu „Ministerul</w:t>
      </w:r>
      <w:r w:rsidRPr="00481CD8">
        <w:rPr>
          <w:rFonts w:ascii="Times New Roman" w:eastAsia="Times New Roman" w:hAnsi="Times New Roman" w:cs="Times New Roman"/>
          <w:sz w:val="24"/>
          <w:szCs w:val="24"/>
          <w:lang w:eastAsia="ro-RO"/>
        </w:rPr>
        <w:t xml:space="preserve"> Agriculturii şi Dezvoltării Rurale”, respectiv „Agenția Națională a Medicamentului și Dispozitivelor Medicale din România”</w:t>
      </w:r>
      <w:r w:rsidR="008F7F03" w:rsidRPr="00B7274D">
        <w:rPr>
          <w:rFonts w:ascii="Times New Roman" w:eastAsia="Times New Roman" w:hAnsi="Times New Roman" w:cs="Times New Roman"/>
          <w:sz w:val="24"/>
          <w:szCs w:val="24"/>
          <w:lang w:val="ro-RO" w:eastAsia="ro-RO"/>
        </w:rPr>
        <w:t>.</w:t>
      </w:r>
    </w:p>
    <w:p w14:paraId="19839985" w14:textId="77777777" w:rsidR="008F7F03" w:rsidRPr="00B7274D" w:rsidRDefault="008F7F03" w:rsidP="008F7F03">
      <w:pPr>
        <w:autoSpaceDE w:val="0"/>
        <w:autoSpaceDN w:val="0"/>
        <w:adjustRightInd w:val="0"/>
        <w:spacing w:after="0" w:line="276" w:lineRule="auto"/>
        <w:jc w:val="both"/>
        <w:rPr>
          <w:rFonts w:ascii="Times New Roman" w:eastAsia="Times New Roman" w:hAnsi="Times New Roman" w:cs="Times New Roman"/>
          <w:sz w:val="24"/>
          <w:szCs w:val="24"/>
          <w:lang w:val="ro-RO" w:eastAsia="ro-RO"/>
        </w:rPr>
      </w:pPr>
    </w:p>
    <w:p w14:paraId="68A541BB" w14:textId="77777777" w:rsidR="00F745F3" w:rsidRPr="00B7274D" w:rsidRDefault="008F7F03" w:rsidP="008F7F03">
      <w:pPr>
        <w:spacing w:before="100" w:beforeAutospacing="1" w:after="100" w:afterAutospacing="1" w:line="276" w:lineRule="auto"/>
        <w:jc w:val="both"/>
        <w:rPr>
          <w:rFonts w:ascii="Times New Roman" w:eastAsia="Times New Roman" w:hAnsi="Times New Roman" w:cs="Times New Roman"/>
          <w:b/>
          <w:sz w:val="24"/>
          <w:szCs w:val="24"/>
          <w:lang w:val="ro-RO"/>
        </w:rPr>
      </w:pPr>
      <w:r w:rsidRPr="00B7274D">
        <w:rPr>
          <w:rFonts w:ascii="Times New Roman" w:eastAsia="Times New Roman" w:hAnsi="Times New Roman" w:cs="Times New Roman"/>
          <w:b/>
          <w:sz w:val="24"/>
          <w:szCs w:val="24"/>
          <w:lang w:val="ro-RO"/>
        </w:rPr>
        <w:t>Art. II</w:t>
      </w:r>
      <w:r w:rsidR="00F745F3" w:rsidRPr="00B7274D">
        <w:rPr>
          <w:rFonts w:ascii="Times New Roman" w:eastAsia="Times New Roman" w:hAnsi="Times New Roman" w:cs="Times New Roman"/>
          <w:b/>
          <w:sz w:val="24"/>
          <w:szCs w:val="24"/>
          <w:lang w:val="ro-RO"/>
        </w:rPr>
        <w:t xml:space="preserve">- </w:t>
      </w:r>
      <w:r w:rsidR="00F745F3" w:rsidRPr="00B7274D">
        <w:rPr>
          <w:rFonts w:ascii="Times New Roman" w:eastAsia="Times New Roman" w:hAnsi="Times New Roman" w:cs="Times New Roman"/>
          <w:sz w:val="24"/>
          <w:szCs w:val="24"/>
          <w:lang w:val="ro-RO"/>
        </w:rPr>
        <w:t xml:space="preserve"> </w:t>
      </w:r>
      <w:hyperlink r:id="rId11" w:history="1">
        <w:r w:rsidR="00F745F3" w:rsidRPr="00B7274D">
          <w:rPr>
            <w:rFonts w:ascii="Times New Roman" w:eastAsia="Calibri" w:hAnsi="Times New Roman" w:cs="Times New Roman"/>
            <w:b/>
            <w:sz w:val="24"/>
            <w:szCs w:val="24"/>
            <w:lang w:val="ro-RO"/>
          </w:rPr>
          <w:t>Legea</w:t>
        </w:r>
      </w:hyperlink>
      <w:r w:rsidR="00F745F3" w:rsidRPr="00B7274D">
        <w:rPr>
          <w:rFonts w:ascii="Times New Roman" w:eastAsia="Times New Roman" w:hAnsi="Times New Roman" w:cs="Times New Roman"/>
          <w:b/>
          <w:sz w:val="24"/>
          <w:szCs w:val="24"/>
          <w:lang w:val="ro-RO"/>
        </w:rPr>
        <w:t> farmaciei nr. 266/2008, republicată în Monitorul Oficial al României, Partea I, nr. 85 din 2 februarie 2015, cu modificările şi completările ulterioare, se modifică şi se completează după cum urmează:</w:t>
      </w:r>
    </w:p>
    <w:p w14:paraId="26D7888A"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b/>
          <w:sz w:val="24"/>
          <w:szCs w:val="24"/>
          <w:lang w:val="ro-RO"/>
        </w:rPr>
      </w:pPr>
      <w:r w:rsidRPr="00B7274D">
        <w:rPr>
          <w:rFonts w:ascii="Times New Roman" w:eastAsia="Times New Roman" w:hAnsi="Times New Roman" w:cs="Times New Roman"/>
          <w:b/>
          <w:sz w:val="24"/>
          <w:szCs w:val="24"/>
          <w:lang w:val="ro-RO"/>
        </w:rPr>
        <w:t>1. La articolul 1, după litera c) se introduce o nouă literă, litera d) cu următorul cuprins:</w:t>
      </w:r>
    </w:p>
    <w:p w14:paraId="359DD54C" w14:textId="77777777" w:rsidR="008F7F03" w:rsidRPr="00B7274D" w:rsidRDefault="008F7F03" w:rsidP="008F7F03">
      <w:pPr>
        <w:shd w:val="clear" w:color="auto" w:fill="FFFFFF"/>
        <w:spacing w:after="0" w:line="276" w:lineRule="auto"/>
        <w:ind w:firstLine="709"/>
        <w:jc w:val="both"/>
        <w:rPr>
          <w:rFonts w:ascii="Times New Roman" w:eastAsia="Times New Roman" w:hAnsi="Times New Roman" w:cs="Times New Roman"/>
          <w:b/>
          <w:sz w:val="24"/>
          <w:szCs w:val="24"/>
          <w:lang w:val="ro-RO"/>
        </w:rPr>
      </w:pPr>
      <w:r w:rsidRPr="00B7274D">
        <w:rPr>
          <w:rFonts w:ascii="Times New Roman" w:eastAsia="Times New Roman" w:hAnsi="Times New Roman" w:cs="Times New Roman"/>
          <w:b/>
          <w:sz w:val="24"/>
          <w:szCs w:val="24"/>
          <w:lang w:val="ro-RO"/>
        </w:rPr>
        <w:t xml:space="preserve">,, </w:t>
      </w:r>
      <w:r w:rsidRPr="00B7274D">
        <w:rPr>
          <w:rFonts w:ascii="Times New Roman" w:eastAsia="Times New Roman" w:hAnsi="Times New Roman" w:cs="Times New Roman"/>
          <w:sz w:val="24"/>
          <w:szCs w:val="24"/>
          <w:lang w:val="ro-RO"/>
        </w:rPr>
        <w:t>d) farmacie universitară</w:t>
      </w:r>
      <w:r w:rsidRPr="00B7274D">
        <w:rPr>
          <w:rFonts w:ascii="Times New Roman" w:eastAsia="Times New Roman" w:hAnsi="Times New Roman" w:cs="Times New Roman"/>
          <w:b/>
          <w:sz w:val="24"/>
          <w:szCs w:val="24"/>
          <w:lang w:val="ro-RO"/>
        </w:rPr>
        <w:t>.”</w:t>
      </w:r>
    </w:p>
    <w:p w14:paraId="030CA32C" w14:textId="77777777" w:rsidR="008F7F03" w:rsidRPr="00B7274D" w:rsidRDefault="008F7F03" w:rsidP="008F7F03">
      <w:pPr>
        <w:shd w:val="clear" w:color="auto" w:fill="FFFFFF"/>
        <w:spacing w:after="0" w:line="276" w:lineRule="auto"/>
        <w:ind w:firstLine="709"/>
        <w:jc w:val="both"/>
        <w:rPr>
          <w:rFonts w:ascii="Times New Roman" w:eastAsia="Times New Roman" w:hAnsi="Times New Roman" w:cs="Times New Roman"/>
          <w:b/>
          <w:sz w:val="24"/>
          <w:szCs w:val="24"/>
          <w:lang w:val="ro-RO"/>
        </w:rPr>
      </w:pPr>
    </w:p>
    <w:p w14:paraId="16DC8B4E" w14:textId="77777777" w:rsidR="008F7F03" w:rsidRPr="00B7274D" w:rsidRDefault="008F7F03" w:rsidP="008F7F03">
      <w:pPr>
        <w:spacing w:after="0" w:line="276" w:lineRule="auto"/>
        <w:jc w:val="both"/>
        <w:rPr>
          <w:rFonts w:ascii="Times New Roman" w:eastAsia="Times New Roman" w:hAnsi="Times New Roman" w:cs="Times New Roman"/>
          <w:b/>
          <w:bCs/>
          <w:sz w:val="24"/>
          <w:szCs w:val="24"/>
          <w:lang w:val="ro-RO"/>
        </w:rPr>
      </w:pPr>
      <w:r w:rsidRPr="00B7274D">
        <w:rPr>
          <w:rFonts w:ascii="Times New Roman" w:eastAsia="Calibri" w:hAnsi="Times New Roman" w:cs="Times New Roman"/>
          <w:b/>
          <w:sz w:val="24"/>
          <w:szCs w:val="24"/>
          <w:lang w:val="ro-RO"/>
        </w:rPr>
        <w:t xml:space="preserve">2. </w:t>
      </w:r>
      <w:r w:rsidRPr="00B7274D">
        <w:rPr>
          <w:rFonts w:ascii="Times New Roman" w:eastAsia="Times New Roman" w:hAnsi="Times New Roman" w:cs="Times New Roman"/>
          <w:b/>
          <w:bCs/>
          <w:sz w:val="24"/>
          <w:szCs w:val="24"/>
          <w:lang w:val="ro-RO"/>
        </w:rPr>
        <w:t>După articolul 6, se introduce un nou articol, articolul 6</w:t>
      </w:r>
      <w:r w:rsidRPr="00B7274D">
        <w:rPr>
          <w:rFonts w:ascii="Times New Roman" w:eastAsia="Times New Roman" w:hAnsi="Times New Roman" w:cs="Times New Roman"/>
          <w:b/>
          <w:bCs/>
          <w:sz w:val="24"/>
          <w:szCs w:val="24"/>
          <w:vertAlign w:val="superscript"/>
          <w:lang w:val="ro-RO"/>
        </w:rPr>
        <w:t>1</w:t>
      </w:r>
      <w:r w:rsidRPr="00B7274D">
        <w:rPr>
          <w:rFonts w:ascii="Times New Roman" w:eastAsia="Times New Roman" w:hAnsi="Times New Roman" w:cs="Times New Roman"/>
          <w:b/>
          <w:bCs/>
          <w:sz w:val="24"/>
          <w:szCs w:val="24"/>
          <w:lang w:val="ro-RO"/>
        </w:rPr>
        <w:t>,</w:t>
      </w:r>
      <w:r w:rsidRPr="00B7274D">
        <w:rPr>
          <w:rFonts w:ascii="Times New Roman" w:eastAsia="Times New Roman" w:hAnsi="Times New Roman" w:cs="Times New Roman"/>
          <w:b/>
          <w:bCs/>
          <w:sz w:val="24"/>
          <w:szCs w:val="24"/>
          <w:vertAlign w:val="superscript"/>
          <w:lang w:val="ro-RO"/>
        </w:rPr>
        <w:t xml:space="preserve"> </w:t>
      </w:r>
      <w:r w:rsidRPr="00B7274D">
        <w:rPr>
          <w:rFonts w:ascii="Times New Roman" w:eastAsia="Times New Roman" w:hAnsi="Times New Roman" w:cs="Times New Roman"/>
          <w:b/>
          <w:bCs/>
          <w:sz w:val="24"/>
          <w:szCs w:val="24"/>
          <w:lang w:val="ro-RO"/>
        </w:rPr>
        <w:t>cu următorul cuprins:</w:t>
      </w:r>
    </w:p>
    <w:p w14:paraId="25D8EB48" w14:textId="77777777" w:rsidR="008F7F03" w:rsidRPr="00B7274D" w:rsidRDefault="008F7F03" w:rsidP="008F7F03">
      <w:pPr>
        <w:tabs>
          <w:tab w:val="left" w:pos="180"/>
        </w:tabs>
        <w:spacing w:after="0"/>
        <w:jc w:val="both"/>
        <w:rPr>
          <w:rFonts w:ascii="Times New Roman" w:eastAsia="Times New Roman" w:hAnsi="Times New Roman" w:cs="Times New Roman"/>
          <w:sz w:val="24"/>
          <w:szCs w:val="24"/>
          <w:lang w:val="ro-RO"/>
        </w:rPr>
      </w:pPr>
      <w:r w:rsidRPr="00B7274D">
        <w:rPr>
          <w:rFonts w:ascii="Times New Roman" w:eastAsia="Times New Roman" w:hAnsi="Times New Roman" w:cs="Times New Roman"/>
          <w:b/>
          <w:sz w:val="24"/>
          <w:szCs w:val="24"/>
          <w:lang w:val="ro-RO"/>
        </w:rPr>
        <w:tab/>
        <w:t>,,Art. 6</w:t>
      </w:r>
      <w:r w:rsidRPr="00B7274D">
        <w:rPr>
          <w:rFonts w:ascii="Times New Roman" w:eastAsia="Times New Roman" w:hAnsi="Times New Roman" w:cs="Times New Roman"/>
          <w:b/>
          <w:sz w:val="24"/>
          <w:szCs w:val="24"/>
          <w:vertAlign w:val="superscript"/>
          <w:lang w:val="ro-RO"/>
        </w:rPr>
        <w:t xml:space="preserve">1 </w:t>
      </w:r>
      <w:r w:rsidRPr="00B7274D">
        <w:rPr>
          <w:rFonts w:ascii="Times New Roman" w:eastAsia="Times New Roman" w:hAnsi="Times New Roman" w:cs="Times New Roman"/>
          <w:b/>
          <w:sz w:val="24"/>
          <w:szCs w:val="24"/>
          <w:lang w:val="ro-RO"/>
        </w:rPr>
        <w:t xml:space="preserve">- </w:t>
      </w:r>
      <w:r w:rsidRPr="00B7274D">
        <w:rPr>
          <w:rFonts w:ascii="Times New Roman" w:eastAsia="Times New Roman" w:hAnsi="Times New Roman" w:cs="Times New Roman"/>
          <w:sz w:val="24"/>
          <w:szCs w:val="24"/>
          <w:lang w:val="ro-RO"/>
        </w:rPr>
        <w:t xml:space="preserve">(1) Prin </w:t>
      </w:r>
      <w:r w:rsidR="000948B0" w:rsidRPr="00B7274D">
        <w:rPr>
          <w:rFonts w:ascii="Times New Roman" w:eastAsia="Times New Roman" w:hAnsi="Times New Roman" w:cs="Times New Roman"/>
          <w:sz w:val="24"/>
          <w:szCs w:val="24"/>
          <w:lang w:val="ro-RO"/>
        </w:rPr>
        <w:t>excepție</w:t>
      </w:r>
      <w:r w:rsidRPr="00B7274D">
        <w:rPr>
          <w:rFonts w:ascii="Times New Roman" w:eastAsia="Times New Roman" w:hAnsi="Times New Roman" w:cs="Times New Roman"/>
          <w:sz w:val="24"/>
          <w:szCs w:val="24"/>
          <w:lang w:val="ro-RO"/>
        </w:rPr>
        <w:t xml:space="preserve"> de la art. 12 alin. (1), i</w:t>
      </w:r>
      <w:r w:rsidRPr="00B7274D">
        <w:rPr>
          <w:rFonts w:ascii="Times New Roman" w:eastAsia="Calibri" w:hAnsi="Times New Roman" w:cs="Times New Roman"/>
          <w:sz w:val="24"/>
          <w:szCs w:val="24"/>
          <w:bdr w:val="none" w:sz="0" w:space="0" w:color="auto" w:frame="1"/>
          <w:shd w:val="clear" w:color="auto" w:fill="FFFFFF"/>
          <w:lang w:val="ro-RO"/>
        </w:rPr>
        <w:t>nstituțiile de învățământ superior de drept public acreditate</w:t>
      </w:r>
      <w:r w:rsidRPr="00B7274D">
        <w:rPr>
          <w:rFonts w:ascii="Times New Roman" w:eastAsia="Times New Roman" w:hAnsi="Times New Roman" w:cs="Times New Roman"/>
          <w:sz w:val="24"/>
          <w:szCs w:val="24"/>
          <w:lang w:val="ro-RO"/>
        </w:rPr>
        <w:t xml:space="preserve"> care au în structura lor facultăți de farmacie, pot înființa farmacii universitare în condițiile prezentei legi.</w:t>
      </w:r>
    </w:p>
    <w:p w14:paraId="0DC6FFA0" w14:textId="77777777" w:rsidR="008F7F03" w:rsidRPr="00B7274D" w:rsidRDefault="008F7F03" w:rsidP="008F7F03">
      <w:pPr>
        <w:tabs>
          <w:tab w:val="left" w:pos="180"/>
        </w:tabs>
        <w:spacing w:after="0"/>
        <w:jc w:val="both"/>
        <w:rPr>
          <w:rFonts w:ascii="Times New Roman" w:eastAsia="Times New Roman" w:hAnsi="Times New Roman" w:cs="Times New Roman"/>
          <w:sz w:val="24"/>
          <w:szCs w:val="24"/>
          <w:lang w:val="ro-RO"/>
        </w:rPr>
      </w:pPr>
      <w:r w:rsidRPr="00B7274D">
        <w:rPr>
          <w:rFonts w:ascii="Times New Roman" w:eastAsia="Times New Roman" w:hAnsi="Times New Roman" w:cs="Times New Roman"/>
          <w:sz w:val="24"/>
          <w:szCs w:val="24"/>
          <w:lang w:val="ro-RO"/>
        </w:rPr>
        <w:t>(2) În farmacia universitară se desfășoară activitățile de asistență farmaceutică pentru populaţie prevăzute la art. 2 alin. (1), activități de învățământ farmaceutic, precum și activități de cercetare științifică farmaceutică și educație farmaceutică continuă. Activitățile de învățământ farmaceutic, de cercetare științifică farmaceutică și educație farmaceutică continuă se desfășoară sub îndrumarea personalului didactic integrat, în baza unui plan aprobat anual, în acord cu necesitățile privind evoluția reglementarilor naționale și europene în domeniul farmaceutic, prin ordin comun al ministrului educației și ministrului sănătăţii.</w:t>
      </w:r>
    </w:p>
    <w:p w14:paraId="26496821" w14:textId="77777777" w:rsidR="008F7F03" w:rsidRPr="00B7274D" w:rsidRDefault="008F7F03" w:rsidP="008F7F03">
      <w:pPr>
        <w:tabs>
          <w:tab w:val="left" w:pos="180"/>
        </w:tabs>
        <w:spacing w:after="0"/>
        <w:jc w:val="both"/>
        <w:rPr>
          <w:rFonts w:ascii="Times New Roman" w:eastAsia="Times New Roman" w:hAnsi="Times New Roman" w:cs="Times New Roman"/>
          <w:sz w:val="24"/>
          <w:szCs w:val="24"/>
          <w:lang w:val="ro-RO"/>
        </w:rPr>
      </w:pPr>
      <w:r w:rsidRPr="00B7274D">
        <w:rPr>
          <w:rFonts w:ascii="Times New Roman" w:eastAsia="Times New Roman" w:hAnsi="Times New Roman" w:cs="Times New Roman"/>
          <w:sz w:val="24"/>
          <w:szCs w:val="24"/>
          <w:lang w:val="ro-RO"/>
        </w:rPr>
        <w:t xml:space="preserve">(3) Farmacia universitară este condusă de un farmacist șef, cadru universitar cu gradul didactic cel mai înalt, </w:t>
      </w:r>
      <w:r w:rsidR="000948B0" w:rsidRPr="00B7274D">
        <w:rPr>
          <w:rFonts w:ascii="Times New Roman" w:eastAsia="Times New Roman" w:hAnsi="Times New Roman" w:cs="Times New Roman"/>
          <w:sz w:val="24"/>
          <w:szCs w:val="24"/>
          <w:lang w:val="ro-RO"/>
        </w:rPr>
        <w:t>iar</w:t>
      </w:r>
      <w:r w:rsidRPr="00B7274D">
        <w:rPr>
          <w:rFonts w:ascii="Times New Roman" w:eastAsia="Times New Roman" w:hAnsi="Times New Roman" w:cs="Times New Roman"/>
          <w:sz w:val="24"/>
          <w:szCs w:val="24"/>
          <w:lang w:val="ro-RO"/>
        </w:rPr>
        <w:t xml:space="preserve"> în cadrul farmaciei universitare sunt încadrate cel puțin două cadre didactice universitare în domeniul farmaceutic, prin integrare clinică, cu aplicarea dispozițiilor art. 76 alin. (2) și (4) din </w:t>
      </w:r>
      <w:r w:rsidRPr="00B7274D">
        <w:rPr>
          <w:rFonts w:ascii="Times New Roman" w:eastAsia="Times New Roman" w:hAnsi="Times New Roman" w:cs="Times New Roman"/>
          <w:bCs/>
          <w:sz w:val="24"/>
          <w:szCs w:val="24"/>
          <w:lang w:val="ro-RO"/>
        </w:rPr>
        <w:t>Legea învăţământului superior nr. 199/2023</w:t>
      </w:r>
      <w:r w:rsidR="000948B0" w:rsidRPr="00B7274D">
        <w:rPr>
          <w:rFonts w:ascii="Times New Roman" w:eastAsia="Times New Roman" w:hAnsi="Times New Roman" w:cs="Times New Roman"/>
          <w:sz w:val="24"/>
          <w:szCs w:val="24"/>
          <w:lang w:val="ro-RO"/>
        </w:rPr>
        <w:t xml:space="preserve"> și </w:t>
      </w:r>
      <w:r w:rsidRPr="00B7274D">
        <w:rPr>
          <w:rFonts w:ascii="Times New Roman" w:eastAsia="Times New Roman" w:hAnsi="Times New Roman" w:cs="Times New Roman"/>
          <w:sz w:val="24"/>
          <w:szCs w:val="24"/>
          <w:lang w:val="ro-RO"/>
        </w:rPr>
        <w:t xml:space="preserve">prin </w:t>
      </w:r>
      <w:r w:rsidR="000948B0" w:rsidRPr="00B7274D">
        <w:rPr>
          <w:rFonts w:ascii="Times New Roman" w:eastAsia="Times New Roman" w:hAnsi="Times New Roman" w:cs="Times New Roman"/>
          <w:sz w:val="24"/>
          <w:szCs w:val="24"/>
          <w:lang w:val="ro-RO"/>
        </w:rPr>
        <w:t>excepție</w:t>
      </w:r>
      <w:r w:rsidRPr="00B7274D">
        <w:rPr>
          <w:rFonts w:ascii="Times New Roman" w:eastAsia="Times New Roman" w:hAnsi="Times New Roman" w:cs="Times New Roman"/>
          <w:sz w:val="24"/>
          <w:szCs w:val="24"/>
          <w:lang w:val="ro-RO"/>
        </w:rPr>
        <w:t xml:space="preserve"> de la art.10 alin. (2) lit. b). </w:t>
      </w:r>
    </w:p>
    <w:p w14:paraId="692C8D02" w14:textId="77777777" w:rsidR="008F7F03" w:rsidRPr="00B7274D" w:rsidRDefault="008F7F03" w:rsidP="008F7F03">
      <w:pPr>
        <w:tabs>
          <w:tab w:val="left" w:pos="180"/>
        </w:tabs>
        <w:spacing w:after="0"/>
        <w:jc w:val="both"/>
        <w:rPr>
          <w:rFonts w:ascii="Times New Roman" w:eastAsia="Times New Roman" w:hAnsi="Times New Roman" w:cs="Times New Roman"/>
          <w:sz w:val="24"/>
          <w:szCs w:val="24"/>
          <w:lang w:val="ro-RO"/>
        </w:rPr>
      </w:pPr>
      <w:r w:rsidRPr="00B7274D">
        <w:rPr>
          <w:rFonts w:ascii="Times New Roman" w:eastAsia="Times New Roman" w:hAnsi="Times New Roman" w:cs="Times New Roman"/>
          <w:sz w:val="24"/>
          <w:szCs w:val="24"/>
          <w:lang w:val="ro-RO"/>
        </w:rPr>
        <w:t xml:space="preserve">(4) </w:t>
      </w:r>
      <w:r w:rsidRPr="00B7274D">
        <w:rPr>
          <w:rFonts w:ascii="Times New Roman" w:eastAsia="Calibri" w:hAnsi="Times New Roman" w:cs="Times New Roman"/>
          <w:sz w:val="24"/>
          <w:szCs w:val="24"/>
          <w:bdr w:val="none" w:sz="0" w:space="0" w:color="auto" w:frame="1"/>
          <w:shd w:val="clear" w:color="auto" w:fill="FFFFFF"/>
          <w:lang w:val="ro-RO"/>
        </w:rPr>
        <w:t>Instituția de învățământ superior de drept public acreditată</w:t>
      </w:r>
      <w:r w:rsidRPr="00B7274D">
        <w:rPr>
          <w:rFonts w:ascii="Times New Roman" w:eastAsia="Times New Roman" w:hAnsi="Times New Roman" w:cs="Times New Roman"/>
          <w:sz w:val="24"/>
          <w:szCs w:val="24"/>
          <w:lang w:val="ro-RO"/>
        </w:rPr>
        <w:t xml:space="preserve"> care are în structură o facultate de farmacie poate înființa o singură farmacie universitară.</w:t>
      </w:r>
    </w:p>
    <w:p w14:paraId="6D2A6974" w14:textId="77777777" w:rsidR="008F7F03" w:rsidRPr="00B7274D" w:rsidRDefault="008F7F03" w:rsidP="008F7F03">
      <w:pPr>
        <w:tabs>
          <w:tab w:val="left" w:pos="180"/>
        </w:tabs>
        <w:spacing w:after="0"/>
        <w:jc w:val="both"/>
        <w:rPr>
          <w:rFonts w:ascii="Times New Roman" w:eastAsia="Times New Roman" w:hAnsi="Times New Roman" w:cs="Times New Roman"/>
          <w:sz w:val="24"/>
          <w:szCs w:val="24"/>
          <w:lang w:val="ro-RO"/>
        </w:rPr>
      </w:pPr>
      <w:r w:rsidRPr="00B7274D">
        <w:rPr>
          <w:rFonts w:ascii="Times New Roman" w:eastAsia="Times New Roman" w:hAnsi="Times New Roman" w:cs="Times New Roman"/>
          <w:sz w:val="24"/>
          <w:szCs w:val="24"/>
          <w:lang w:val="ro-RO"/>
        </w:rPr>
        <w:t>(5) Farmacia universitară funcţionează pe baza autorizaţiei de funcţionare emise de Ministerul Sănătăţii, în condiţiile prezentei legi.</w:t>
      </w:r>
    </w:p>
    <w:p w14:paraId="0F1C7E48" w14:textId="77777777" w:rsidR="008F7F03" w:rsidRPr="00B7274D" w:rsidRDefault="008F7F03" w:rsidP="008F7F03">
      <w:pPr>
        <w:tabs>
          <w:tab w:val="left" w:pos="180"/>
        </w:tabs>
        <w:spacing w:after="0"/>
        <w:jc w:val="both"/>
        <w:rPr>
          <w:rFonts w:ascii="Times New Roman" w:eastAsia="Times New Roman" w:hAnsi="Times New Roman" w:cs="Times New Roman"/>
          <w:sz w:val="24"/>
          <w:szCs w:val="24"/>
          <w:lang w:val="ro-RO"/>
        </w:rPr>
      </w:pPr>
      <w:r w:rsidRPr="00B7274D">
        <w:rPr>
          <w:rFonts w:ascii="Times New Roman" w:eastAsia="Times New Roman" w:hAnsi="Times New Roman" w:cs="Times New Roman"/>
          <w:sz w:val="24"/>
          <w:szCs w:val="24"/>
          <w:lang w:val="ro-RO"/>
        </w:rPr>
        <w:t>(6) Autorizația de funcționare a farmaciei universitare nu poate fi înstrăinată.</w:t>
      </w:r>
    </w:p>
    <w:p w14:paraId="53253C70" w14:textId="77777777" w:rsidR="008F7F03" w:rsidRPr="00B7274D" w:rsidRDefault="008F7F03" w:rsidP="008F7F03">
      <w:pPr>
        <w:tabs>
          <w:tab w:val="left" w:pos="180"/>
        </w:tabs>
        <w:spacing w:after="0"/>
        <w:jc w:val="both"/>
        <w:rPr>
          <w:rFonts w:ascii="Times New Roman" w:eastAsia="Times New Roman" w:hAnsi="Times New Roman" w:cs="Times New Roman"/>
          <w:sz w:val="24"/>
          <w:szCs w:val="24"/>
          <w:lang w:val="ro-RO"/>
        </w:rPr>
      </w:pPr>
      <w:r w:rsidRPr="00B7274D">
        <w:rPr>
          <w:rFonts w:ascii="Times New Roman" w:eastAsia="Times New Roman" w:hAnsi="Times New Roman" w:cs="Times New Roman"/>
          <w:sz w:val="24"/>
          <w:szCs w:val="24"/>
          <w:lang w:val="ro-RO"/>
        </w:rPr>
        <w:t>(7) Farmacia universitară colaborează cu Ministerul Sănătății în scopul asigurării asistenței farmaceutice specifică domeniilor de intervenţie ale asistenţei de sănătate publică.</w:t>
      </w:r>
    </w:p>
    <w:p w14:paraId="568C7BF0" w14:textId="77777777" w:rsidR="008F7F03" w:rsidRPr="00B7274D" w:rsidRDefault="008F7F03" w:rsidP="008F7F03">
      <w:pPr>
        <w:tabs>
          <w:tab w:val="left" w:pos="180"/>
        </w:tabs>
        <w:spacing w:after="0"/>
        <w:jc w:val="both"/>
        <w:rPr>
          <w:rFonts w:ascii="Times New Roman" w:eastAsia="Times New Roman" w:hAnsi="Times New Roman" w:cs="Times New Roman"/>
          <w:sz w:val="24"/>
          <w:szCs w:val="24"/>
          <w:lang w:val="ro-RO"/>
        </w:rPr>
      </w:pPr>
      <w:r w:rsidRPr="00B7274D">
        <w:rPr>
          <w:rFonts w:ascii="Times New Roman" w:eastAsia="Times New Roman" w:hAnsi="Times New Roman" w:cs="Times New Roman"/>
          <w:sz w:val="24"/>
          <w:szCs w:val="24"/>
          <w:lang w:val="ro-RO"/>
        </w:rPr>
        <w:t>(8) Înfiinţarea, organizarea şi funcţionarea farmaciilor universitare se reglementează prin normele de aplicare a prezentei legi, aprobate prin ordin comun al ministrului educației și ministrului sănătăţii.”</w:t>
      </w:r>
    </w:p>
    <w:p w14:paraId="667B8B90" w14:textId="77777777" w:rsidR="008F7F03" w:rsidRPr="00B7274D" w:rsidRDefault="008F7F03" w:rsidP="008F7F03">
      <w:pPr>
        <w:shd w:val="clear" w:color="auto" w:fill="FFFFFF"/>
        <w:spacing w:after="0" w:line="276" w:lineRule="auto"/>
        <w:ind w:firstLine="708"/>
        <w:jc w:val="both"/>
        <w:rPr>
          <w:rFonts w:ascii="Times New Roman" w:eastAsia="Times New Roman" w:hAnsi="Times New Roman" w:cs="Times New Roman"/>
          <w:b/>
          <w:sz w:val="24"/>
          <w:szCs w:val="24"/>
          <w:lang w:val="ro-RO"/>
        </w:rPr>
      </w:pPr>
    </w:p>
    <w:p w14:paraId="2CA60A4D" w14:textId="77777777" w:rsidR="008F7F03" w:rsidRDefault="008F7F03" w:rsidP="008F7F03">
      <w:pPr>
        <w:shd w:val="clear" w:color="auto" w:fill="FFFFFF"/>
        <w:spacing w:after="0" w:line="276" w:lineRule="auto"/>
        <w:jc w:val="both"/>
        <w:rPr>
          <w:rFonts w:ascii="Times New Roman" w:eastAsia="Times New Roman" w:hAnsi="Times New Roman" w:cs="Times New Roman"/>
          <w:b/>
          <w:sz w:val="24"/>
          <w:szCs w:val="24"/>
          <w:lang w:val="ro-RO"/>
        </w:rPr>
      </w:pPr>
      <w:r w:rsidRPr="00B7274D">
        <w:rPr>
          <w:rFonts w:ascii="Times New Roman" w:eastAsia="Times New Roman" w:hAnsi="Times New Roman" w:cs="Times New Roman"/>
          <w:b/>
          <w:sz w:val="24"/>
          <w:szCs w:val="24"/>
          <w:lang w:val="ro-RO"/>
        </w:rPr>
        <w:t>3.  La articolul 10, alineatele (3), (5), (8) și (9) se modifică și vor avea următorul cuprins:</w:t>
      </w:r>
    </w:p>
    <w:p w14:paraId="78E5F087" w14:textId="70F3ADE9" w:rsidR="008F7F03" w:rsidRPr="00B7274D" w:rsidRDefault="008F7F03" w:rsidP="008F7F03">
      <w:pPr>
        <w:shd w:val="clear" w:color="auto" w:fill="FFFFFF"/>
        <w:spacing w:after="0" w:line="276" w:lineRule="auto"/>
        <w:jc w:val="both"/>
        <w:rPr>
          <w:rFonts w:ascii="Times New Roman" w:eastAsia="Times New Roman" w:hAnsi="Times New Roman" w:cs="Times New Roman"/>
          <w:sz w:val="24"/>
          <w:szCs w:val="24"/>
          <w:lang w:val="ro-RO"/>
        </w:rPr>
      </w:pPr>
      <w:r w:rsidRPr="00B7274D">
        <w:rPr>
          <w:rStyle w:val="rvts6"/>
          <w:rFonts w:ascii="Times New Roman" w:hAnsi="Times New Roman" w:cs="Times New Roman"/>
          <w:b/>
          <w:bCs/>
          <w:sz w:val="24"/>
          <w:szCs w:val="24"/>
          <w:bdr w:val="none" w:sz="0" w:space="0" w:color="auto" w:frame="1"/>
          <w:lang w:val="ro-RO"/>
        </w:rPr>
        <w:t>“</w:t>
      </w:r>
      <w:r w:rsidRPr="00B7274D">
        <w:rPr>
          <w:rFonts w:ascii="Times New Roman" w:eastAsia="Times New Roman" w:hAnsi="Times New Roman" w:cs="Times New Roman"/>
          <w:sz w:val="24"/>
          <w:szCs w:val="24"/>
          <w:lang w:val="ro-RO"/>
        </w:rPr>
        <w:t>(3) În termen de 30 de zile de la data depunerii documentaţiei</w:t>
      </w:r>
      <w:r w:rsidR="0023202E" w:rsidRPr="0023202E">
        <w:rPr>
          <w:rFonts w:ascii="Times New Roman" w:eastAsia="Times New Roman" w:hAnsi="Times New Roman" w:cs="Times New Roman"/>
          <w:sz w:val="24"/>
          <w:szCs w:val="24"/>
          <w:lang w:val="ro-RO"/>
        </w:rPr>
        <w:t xml:space="preserve"> </w:t>
      </w:r>
      <w:r w:rsidR="0023202E">
        <w:rPr>
          <w:rFonts w:ascii="Times New Roman" w:eastAsia="Times New Roman" w:hAnsi="Times New Roman" w:cs="Times New Roman"/>
          <w:sz w:val="24"/>
          <w:szCs w:val="24"/>
          <w:lang w:val="ro-RO"/>
        </w:rPr>
        <w:t>complete prevăzute la alin. (2)</w:t>
      </w:r>
      <w:r w:rsidRPr="00B7274D">
        <w:rPr>
          <w:rFonts w:ascii="Times New Roman" w:eastAsia="Times New Roman" w:hAnsi="Times New Roman" w:cs="Times New Roman"/>
          <w:sz w:val="24"/>
          <w:szCs w:val="24"/>
          <w:lang w:val="ro-RO"/>
        </w:rPr>
        <w:t>, personalul împuternicit din cadrul direcţiilor de sănătate publică judeţene, respectiv a municipiului Bucureşti, verifică dacă aceasta este completă și conformă, potrivit legislaţiei în vigoare, dispune efectuarea inspecţiei, efectuează i</w:t>
      </w:r>
      <w:r w:rsidR="005D646F">
        <w:rPr>
          <w:rFonts w:ascii="Times New Roman" w:eastAsia="Times New Roman" w:hAnsi="Times New Roman" w:cs="Times New Roman"/>
          <w:sz w:val="24"/>
          <w:szCs w:val="24"/>
          <w:lang w:val="ro-RO"/>
        </w:rPr>
        <w:t>nspecţia în vederea autorizării și</w:t>
      </w:r>
      <w:r w:rsidRPr="00B7274D">
        <w:rPr>
          <w:rFonts w:ascii="Times New Roman" w:eastAsia="Times New Roman" w:hAnsi="Times New Roman" w:cs="Times New Roman"/>
          <w:sz w:val="24"/>
          <w:szCs w:val="24"/>
          <w:lang w:val="ro-RO"/>
        </w:rPr>
        <w:t xml:space="preserve"> emite raportul de inspecție și decizia de conformitate</w:t>
      </w:r>
      <w:r w:rsidR="009F773D">
        <w:rPr>
          <w:rFonts w:ascii="Times New Roman" w:eastAsia="Times New Roman" w:hAnsi="Times New Roman" w:cs="Times New Roman"/>
          <w:sz w:val="24"/>
          <w:szCs w:val="24"/>
          <w:lang w:val="ro-RO"/>
        </w:rPr>
        <w:t xml:space="preserve"> sau neconformitate</w:t>
      </w:r>
      <w:r w:rsidRPr="00B7274D">
        <w:rPr>
          <w:rFonts w:ascii="Times New Roman" w:eastAsia="Times New Roman" w:hAnsi="Times New Roman" w:cs="Times New Roman"/>
          <w:sz w:val="24"/>
          <w:szCs w:val="24"/>
          <w:lang w:val="ro-RO"/>
        </w:rPr>
        <w:t xml:space="preserve"> pentru unitatea farmaceutică</w:t>
      </w:r>
      <w:r w:rsidR="005D646F">
        <w:rPr>
          <w:rFonts w:ascii="Times New Roman" w:eastAsia="Times New Roman" w:hAnsi="Times New Roman" w:cs="Times New Roman"/>
          <w:sz w:val="24"/>
          <w:szCs w:val="24"/>
          <w:lang w:val="ro-RO"/>
        </w:rPr>
        <w:t>.</w:t>
      </w:r>
      <w:r w:rsidRPr="00B7274D">
        <w:rPr>
          <w:rFonts w:ascii="Times New Roman" w:eastAsia="Times New Roman" w:hAnsi="Times New Roman" w:cs="Times New Roman"/>
          <w:sz w:val="24"/>
          <w:szCs w:val="24"/>
          <w:lang w:val="ro-RO"/>
        </w:rPr>
        <w:t xml:space="preserve"> </w:t>
      </w:r>
    </w:p>
    <w:p w14:paraId="284972F7" w14:textId="3CC1BC91" w:rsidR="008F7F03" w:rsidRDefault="008F7F03" w:rsidP="008F7F03">
      <w:pPr>
        <w:shd w:val="clear" w:color="auto" w:fill="FFFFFF"/>
        <w:spacing w:after="0" w:line="276" w:lineRule="auto"/>
        <w:jc w:val="both"/>
        <w:rPr>
          <w:rFonts w:ascii="Times New Roman" w:eastAsia="Times New Roman" w:hAnsi="Times New Roman" w:cs="Times New Roman"/>
          <w:sz w:val="24"/>
          <w:szCs w:val="24"/>
          <w:lang w:val="ro-RO"/>
        </w:rPr>
      </w:pPr>
      <w:r w:rsidRPr="00B7274D">
        <w:rPr>
          <w:rFonts w:ascii="Times New Roman" w:eastAsia="Times New Roman" w:hAnsi="Times New Roman" w:cs="Times New Roman"/>
          <w:sz w:val="24"/>
          <w:szCs w:val="24"/>
          <w:lang w:val="ro-RO"/>
        </w:rPr>
        <w:lastRenderedPageBreak/>
        <w:t xml:space="preserve">(5) </w:t>
      </w:r>
      <w:r w:rsidR="00747261" w:rsidRPr="00747261">
        <w:rPr>
          <w:rFonts w:ascii="Times New Roman" w:eastAsia="Times New Roman" w:hAnsi="Times New Roman" w:cs="Times New Roman"/>
          <w:sz w:val="24"/>
          <w:szCs w:val="24"/>
          <w:lang w:val="ro-RO"/>
        </w:rPr>
        <w:t>Decizia de conformitate sau neconformitate a spaţiului cu destinaţie de unitate farmaceutică se emite de către directorul executiv al direcţiilor de sănătate publică judeţene, respectiv a municipiului Bucureşti, pe baza raportului de inspecţie întocmit de către personalul împuternicit din cadrul direcţiilor de sănătate publică judeţene, respectiv a municipiului Bucureşti</w:t>
      </w:r>
      <w:r w:rsidR="005D646F">
        <w:rPr>
          <w:rFonts w:ascii="Times New Roman" w:eastAsia="Times New Roman" w:hAnsi="Times New Roman" w:cs="Times New Roman"/>
          <w:sz w:val="24"/>
          <w:szCs w:val="24"/>
          <w:lang w:val="ro-RO"/>
        </w:rPr>
        <w:t>.</w:t>
      </w:r>
      <w:r w:rsidR="009F773D">
        <w:rPr>
          <w:rFonts w:ascii="Times New Roman" w:eastAsia="Times New Roman" w:hAnsi="Times New Roman" w:cs="Times New Roman"/>
          <w:sz w:val="24"/>
          <w:szCs w:val="24"/>
          <w:lang w:val="ro-RO"/>
        </w:rPr>
        <w:t xml:space="preserve"> </w:t>
      </w:r>
      <w:r w:rsidR="005D646F" w:rsidRPr="005D646F">
        <w:rPr>
          <w:rFonts w:ascii="Times New Roman" w:eastAsia="Times New Roman" w:hAnsi="Times New Roman" w:cs="Times New Roman"/>
          <w:sz w:val="24"/>
          <w:szCs w:val="24"/>
          <w:lang w:val="ro-RO"/>
        </w:rPr>
        <w:t>Decizia de conformitate,</w:t>
      </w:r>
      <w:r w:rsidR="009F773D">
        <w:rPr>
          <w:rFonts w:ascii="Times New Roman" w:eastAsia="Times New Roman" w:hAnsi="Times New Roman" w:cs="Times New Roman"/>
          <w:sz w:val="24"/>
          <w:szCs w:val="24"/>
          <w:lang w:val="ro-RO"/>
        </w:rPr>
        <w:t xml:space="preserve"> și </w:t>
      </w:r>
      <w:r w:rsidR="005D646F" w:rsidRPr="005D646F">
        <w:rPr>
          <w:rFonts w:ascii="Times New Roman" w:eastAsia="Times New Roman" w:hAnsi="Times New Roman" w:cs="Times New Roman"/>
          <w:sz w:val="24"/>
          <w:szCs w:val="24"/>
          <w:lang w:val="ro-RO"/>
        </w:rPr>
        <w:t xml:space="preserve">raportul de inspecţie, </w:t>
      </w:r>
      <w:r w:rsidR="005D646F">
        <w:rPr>
          <w:rFonts w:ascii="Times New Roman" w:eastAsia="Times New Roman" w:hAnsi="Times New Roman" w:cs="Times New Roman"/>
          <w:sz w:val="24"/>
          <w:szCs w:val="24"/>
          <w:lang w:val="ro-RO"/>
        </w:rPr>
        <w:t>se</w:t>
      </w:r>
      <w:r w:rsidR="005D646F" w:rsidRPr="005D646F">
        <w:rPr>
          <w:rFonts w:ascii="Times New Roman" w:eastAsia="Times New Roman" w:hAnsi="Times New Roman" w:cs="Times New Roman"/>
          <w:sz w:val="24"/>
          <w:szCs w:val="24"/>
          <w:lang w:val="ro-RO"/>
        </w:rPr>
        <w:t xml:space="preserve"> transmit, în format el</w:t>
      </w:r>
      <w:r w:rsidR="005D646F">
        <w:rPr>
          <w:rFonts w:ascii="Times New Roman" w:eastAsia="Times New Roman" w:hAnsi="Times New Roman" w:cs="Times New Roman"/>
          <w:sz w:val="24"/>
          <w:szCs w:val="24"/>
          <w:lang w:val="ro-RO"/>
        </w:rPr>
        <w:t>ectronic,</w:t>
      </w:r>
      <w:r w:rsidR="00747261">
        <w:rPr>
          <w:rFonts w:ascii="Times New Roman" w:eastAsia="Times New Roman" w:hAnsi="Times New Roman" w:cs="Times New Roman"/>
          <w:sz w:val="24"/>
          <w:szCs w:val="24"/>
          <w:lang w:val="ro-RO"/>
        </w:rPr>
        <w:t xml:space="preserve"> în termen de maximum 15 zile</w:t>
      </w:r>
      <w:r w:rsidR="005D646F">
        <w:rPr>
          <w:rFonts w:ascii="Times New Roman" w:eastAsia="Times New Roman" w:hAnsi="Times New Roman" w:cs="Times New Roman"/>
          <w:sz w:val="24"/>
          <w:szCs w:val="24"/>
          <w:lang w:val="ro-RO"/>
        </w:rPr>
        <w:t xml:space="preserve">, către Ministerul Sănătății </w:t>
      </w:r>
      <w:r w:rsidR="005D646F" w:rsidRPr="005D646F">
        <w:rPr>
          <w:rFonts w:ascii="Times New Roman" w:eastAsia="Times New Roman" w:hAnsi="Times New Roman" w:cs="Times New Roman"/>
          <w:sz w:val="24"/>
          <w:szCs w:val="24"/>
          <w:lang w:val="ro-RO"/>
        </w:rPr>
        <w:t>în vederea eliberării autorizației de funcționare, în condițiile</w:t>
      </w:r>
      <w:r w:rsidR="005D646F" w:rsidRPr="005D646F">
        <w:rPr>
          <w:rFonts w:ascii="Times New Roman" w:eastAsia="Times New Roman" w:hAnsi="Times New Roman" w:cs="Times New Roman"/>
          <w:bCs/>
          <w:sz w:val="24"/>
          <w:szCs w:val="24"/>
          <w:lang w:val="ro-RO"/>
        </w:rPr>
        <w:t xml:space="preserve"> reglementate prin norme</w:t>
      </w:r>
      <w:r w:rsidR="005D646F" w:rsidRPr="005D646F">
        <w:rPr>
          <w:rFonts w:ascii="Times New Roman" w:eastAsia="Times New Roman" w:hAnsi="Times New Roman" w:cs="Times New Roman"/>
          <w:sz w:val="24"/>
          <w:szCs w:val="24"/>
          <w:lang w:val="ro-RO"/>
        </w:rPr>
        <w:t>.</w:t>
      </w:r>
    </w:p>
    <w:p w14:paraId="24CC3464"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sz w:val="24"/>
          <w:szCs w:val="24"/>
          <w:lang w:val="ro-RO"/>
        </w:rPr>
      </w:pPr>
      <w:r w:rsidRPr="00B7274D">
        <w:rPr>
          <w:rFonts w:ascii="Times New Roman" w:eastAsia="Times New Roman" w:hAnsi="Times New Roman" w:cs="Times New Roman"/>
          <w:sz w:val="24"/>
          <w:szCs w:val="24"/>
          <w:lang w:val="ro-RO"/>
        </w:rPr>
        <w:t xml:space="preserve"> (8) Autorizaţia de funcţionare prevăzută la art. 8 alin. (1) se eliberează de către Ministerul Sănătăţii în termen de </w:t>
      </w:r>
      <w:r w:rsidR="000B4714" w:rsidRPr="00B7274D">
        <w:rPr>
          <w:rFonts w:ascii="Times New Roman" w:eastAsia="Times New Roman" w:hAnsi="Times New Roman" w:cs="Times New Roman"/>
          <w:sz w:val="24"/>
          <w:szCs w:val="24"/>
          <w:lang w:val="ro-RO"/>
        </w:rPr>
        <w:t xml:space="preserve">maximum </w:t>
      </w:r>
      <w:r w:rsidRPr="00B7274D">
        <w:rPr>
          <w:rFonts w:ascii="Times New Roman" w:eastAsia="Times New Roman" w:hAnsi="Times New Roman" w:cs="Times New Roman"/>
          <w:sz w:val="24"/>
          <w:szCs w:val="24"/>
          <w:lang w:val="ro-RO"/>
        </w:rPr>
        <w:t>30 de zile de la primirea deciziei de conformitate a unității farmaceutice și a raportului de inspecţie, aprobate de către directorul executiv al direcţiei de sănătate publică judeţene, respectiv a municipiului Bucureşti, în condițiile stabilite prin norme.</w:t>
      </w:r>
    </w:p>
    <w:p w14:paraId="49029ED1" w14:textId="77777777" w:rsidR="008F7F03" w:rsidRPr="00B7274D" w:rsidRDefault="008F7F03" w:rsidP="008F7F03">
      <w:pPr>
        <w:shd w:val="clear" w:color="auto" w:fill="FFFFFF"/>
        <w:spacing w:after="0" w:line="276" w:lineRule="auto"/>
        <w:jc w:val="both"/>
        <w:rPr>
          <w:lang w:val="ro-RO"/>
        </w:rPr>
      </w:pPr>
      <w:r w:rsidRPr="00B7274D">
        <w:rPr>
          <w:rFonts w:ascii="Times New Roman" w:eastAsia="Times New Roman" w:hAnsi="Times New Roman" w:cs="Times New Roman"/>
          <w:sz w:val="24"/>
          <w:szCs w:val="24"/>
          <w:lang w:val="ro-RO"/>
        </w:rPr>
        <w:t xml:space="preserve">(9) În cazul schimbării persoanei juridice pe numele căreia a fost eliberată autorizaţia de funcţionare prevăzută la alin. (1), Ministerul Sănătăţii emite o nouă autorizaţie de funcţionare, cu păstrarea şi menţionarea numărului atribuit initial, în termen de </w:t>
      </w:r>
      <w:r w:rsidR="00AB5C2B" w:rsidRPr="00B7274D">
        <w:rPr>
          <w:rFonts w:ascii="Times New Roman" w:eastAsia="Times New Roman" w:hAnsi="Times New Roman" w:cs="Times New Roman"/>
          <w:sz w:val="24"/>
          <w:szCs w:val="24"/>
          <w:lang w:val="ro-RO"/>
        </w:rPr>
        <w:t xml:space="preserve">maximum </w:t>
      </w:r>
      <w:r w:rsidR="00862342" w:rsidRPr="00B7274D">
        <w:rPr>
          <w:rFonts w:ascii="Times New Roman" w:eastAsia="Times New Roman" w:hAnsi="Times New Roman" w:cs="Times New Roman"/>
          <w:sz w:val="24"/>
          <w:szCs w:val="24"/>
          <w:lang w:val="ro-RO"/>
        </w:rPr>
        <w:t>30</w:t>
      </w:r>
      <w:r w:rsidRPr="00B7274D">
        <w:rPr>
          <w:rFonts w:ascii="Times New Roman" w:eastAsia="Times New Roman" w:hAnsi="Times New Roman" w:cs="Times New Roman"/>
          <w:sz w:val="24"/>
          <w:szCs w:val="24"/>
          <w:lang w:val="ro-RO"/>
        </w:rPr>
        <w:t xml:space="preserve"> de zile </w:t>
      </w:r>
      <w:r w:rsidR="00AB5C2B" w:rsidRPr="00B7274D">
        <w:rPr>
          <w:rFonts w:ascii="Times New Roman" w:eastAsia="Times New Roman" w:hAnsi="Times New Roman" w:cs="Times New Roman"/>
          <w:sz w:val="24"/>
          <w:szCs w:val="24"/>
          <w:lang w:val="ro-RO"/>
        </w:rPr>
        <w:t xml:space="preserve">lucrătoare </w:t>
      </w:r>
      <w:r w:rsidRPr="00B7274D">
        <w:rPr>
          <w:rFonts w:ascii="Times New Roman" w:eastAsia="Times New Roman" w:hAnsi="Times New Roman" w:cs="Times New Roman"/>
          <w:sz w:val="24"/>
          <w:szCs w:val="24"/>
          <w:lang w:val="ro-RO"/>
        </w:rPr>
        <w:t>de la depunerea documentației complete și conforme, în format electronic.”</w:t>
      </w:r>
      <w:r w:rsidRPr="00B7274D">
        <w:rPr>
          <w:lang w:val="ro-RO"/>
        </w:rPr>
        <w:t xml:space="preserve"> </w:t>
      </w:r>
    </w:p>
    <w:p w14:paraId="0493A480" w14:textId="77777777" w:rsidR="008F7F03" w:rsidRPr="00B7274D" w:rsidRDefault="008F7F03" w:rsidP="008F7F03">
      <w:pPr>
        <w:shd w:val="clear" w:color="auto" w:fill="FFFFFF"/>
        <w:spacing w:after="0" w:line="276" w:lineRule="auto"/>
        <w:jc w:val="both"/>
        <w:rPr>
          <w:lang w:val="ro-RO"/>
        </w:rPr>
      </w:pPr>
    </w:p>
    <w:p w14:paraId="2F1A7D8B"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b/>
          <w:sz w:val="24"/>
          <w:szCs w:val="24"/>
          <w:lang w:val="ro-RO"/>
        </w:rPr>
      </w:pPr>
      <w:r w:rsidRPr="00B7274D">
        <w:rPr>
          <w:rFonts w:ascii="Times New Roman" w:eastAsia="Times New Roman" w:hAnsi="Times New Roman" w:cs="Times New Roman"/>
          <w:b/>
          <w:sz w:val="24"/>
          <w:szCs w:val="24"/>
          <w:lang w:val="ro-RO"/>
        </w:rPr>
        <w:t>4. La articolul 10, după alineatul (7) se introduc două noi alineate, alineatul (7</w:t>
      </w:r>
      <w:r w:rsidRPr="00B7274D">
        <w:rPr>
          <w:rFonts w:ascii="Times New Roman" w:eastAsia="Times New Roman" w:hAnsi="Times New Roman" w:cs="Times New Roman"/>
          <w:b/>
          <w:sz w:val="24"/>
          <w:szCs w:val="24"/>
          <w:vertAlign w:val="superscript"/>
          <w:lang w:val="ro-RO"/>
        </w:rPr>
        <w:t>1</w:t>
      </w:r>
      <w:r w:rsidRPr="00B7274D">
        <w:rPr>
          <w:rFonts w:ascii="Times New Roman" w:eastAsia="Times New Roman" w:hAnsi="Times New Roman" w:cs="Times New Roman"/>
          <w:b/>
          <w:sz w:val="24"/>
          <w:szCs w:val="24"/>
          <w:lang w:val="ro-RO"/>
        </w:rPr>
        <w:t>) și (7</w:t>
      </w:r>
      <w:r w:rsidRPr="00B7274D">
        <w:rPr>
          <w:rFonts w:ascii="Times New Roman" w:eastAsia="Times New Roman" w:hAnsi="Times New Roman" w:cs="Times New Roman"/>
          <w:b/>
          <w:sz w:val="24"/>
          <w:szCs w:val="24"/>
          <w:vertAlign w:val="superscript"/>
          <w:lang w:val="ro-RO"/>
        </w:rPr>
        <w:t>2</w:t>
      </w:r>
      <w:r w:rsidRPr="00B7274D">
        <w:rPr>
          <w:rFonts w:ascii="Times New Roman" w:eastAsia="Times New Roman" w:hAnsi="Times New Roman" w:cs="Times New Roman"/>
          <w:b/>
          <w:sz w:val="24"/>
          <w:szCs w:val="24"/>
          <w:lang w:val="ro-RO"/>
        </w:rPr>
        <w:t xml:space="preserve">) cu următorul cuprins: </w:t>
      </w:r>
    </w:p>
    <w:p w14:paraId="264F1C6F" w14:textId="52454E3D" w:rsidR="002F6DED" w:rsidRPr="002F6DED" w:rsidRDefault="008F7F03" w:rsidP="002F6DED">
      <w:pPr>
        <w:jc w:val="both"/>
        <w:rPr>
          <w:rFonts w:ascii="Times New Roman" w:hAnsi="Times New Roman" w:cs="Times New Roman"/>
          <w:bCs/>
          <w:sz w:val="24"/>
          <w:szCs w:val="24"/>
        </w:rPr>
      </w:pPr>
      <w:r w:rsidRPr="00B7274D">
        <w:rPr>
          <w:rFonts w:ascii="Times New Roman" w:eastAsia="Times New Roman" w:hAnsi="Times New Roman" w:cs="Times New Roman"/>
          <w:bCs/>
          <w:sz w:val="24"/>
          <w:szCs w:val="24"/>
          <w:lang w:val="ro-RO"/>
        </w:rPr>
        <w:t xml:space="preserve"> </w:t>
      </w:r>
      <w:bookmarkStart w:id="2" w:name="6477674"/>
      <w:bookmarkEnd w:id="2"/>
      <w:r w:rsidRPr="00B7274D">
        <w:rPr>
          <w:rFonts w:ascii="Times New Roman" w:hAnsi="Times New Roman" w:cs="Times New Roman"/>
          <w:bCs/>
          <w:sz w:val="24"/>
          <w:szCs w:val="24"/>
          <w:lang w:val="ro-RO"/>
        </w:rPr>
        <w:t xml:space="preserve"> ,, (7</w:t>
      </w:r>
      <w:r w:rsidRPr="00B7274D">
        <w:rPr>
          <w:rFonts w:ascii="Times New Roman" w:hAnsi="Times New Roman" w:cs="Times New Roman"/>
          <w:bCs/>
          <w:sz w:val="24"/>
          <w:szCs w:val="24"/>
          <w:vertAlign w:val="superscript"/>
          <w:lang w:val="ro-RO"/>
        </w:rPr>
        <w:t>1</w:t>
      </w:r>
      <w:r w:rsidRPr="00B7274D">
        <w:rPr>
          <w:rFonts w:ascii="Times New Roman" w:hAnsi="Times New Roman" w:cs="Times New Roman"/>
          <w:bCs/>
          <w:sz w:val="24"/>
          <w:szCs w:val="24"/>
          <w:lang w:val="ro-RO"/>
        </w:rPr>
        <w:t>) În termen de 5 zile de la depunerea contestației</w:t>
      </w:r>
      <w:r w:rsidR="0023202E">
        <w:rPr>
          <w:rFonts w:ascii="Times New Roman" w:hAnsi="Times New Roman" w:cs="Times New Roman"/>
          <w:bCs/>
          <w:sz w:val="24"/>
          <w:szCs w:val="24"/>
          <w:lang w:val="ro-RO"/>
        </w:rPr>
        <w:t>,</w:t>
      </w:r>
      <w:r w:rsidRPr="00B7274D">
        <w:rPr>
          <w:rFonts w:ascii="Times New Roman" w:hAnsi="Times New Roman" w:cs="Times New Roman"/>
          <w:bCs/>
          <w:sz w:val="24"/>
          <w:szCs w:val="24"/>
          <w:lang w:val="ro-RO"/>
        </w:rPr>
        <w:t xml:space="preserve"> Ministerul Sănătății solicită direcţiilor de sănătate publică judeţene, respectiv a municipiului Bucureşti, </w:t>
      </w:r>
      <w:r w:rsidR="00E01575" w:rsidRPr="00B7274D">
        <w:rPr>
          <w:rFonts w:ascii="Times New Roman" w:hAnsi="Times New Roman" w:cs="Times New Roman"/>
          <w:bCs/>
          <w:sz w:val="24"/>
          <w:szCs w:val="24"/>
          <w:lang w:val="ro-RO"/>
        </w:rPr>
        <w:t xml:space="preserve">prin intermediul poștei electronice, </w:t>
      </w:r>
      <w:r w:rsidRPr="00B7274D">
        <w:rPr>
          <w:rFonts w:ascii="Times New Roman" w:hAnsi="Times New Roman" w:cs="Times New Roman"/>
          <w:bCs/>
          <w:sz w:val="24"/>
          <w:szCs w:val="24"/>
          <w:lang w:val="ro-RO"/>
        </w:rPr>
        <w:t xml:space="preserve">întreaga documentație care a stat la baza eliberării deciziei de neconformitate. În termen de 45 zile de la </w:t>
      </w:r>
      <w:r w:rsidR="00E01575" w:rsidRPr="00B7274D">
        <w:rPr>
          <w:rFonts w:ascii="Times New Roman" w:hAnsi="Times New Roman" w:cs="Times New Roman"/>
          <w:bCs/>
          <w:sz w:val="24"/>
          <w:szCs w:val="24"/>
          <w:lang w:val="ro-RO"/>
        </w:rPr>
        <w:t xml:space="preserve">primirea și </w:t>
      </w:r>
      <w:r w:rsidRPr="00B7274D">
        <w:rPr>
          <w:rFonts w:ascii="Times New Roman" w:hAnsi="Times New Roman" w:cs="Times New Roman"/>
          <w:bCs/>
          <w:sz w:val="24"/>
          <w:szCs w:val="24"/>
          <w:lang w:val="ro-RO"/>
        </w:rPr>
        <w:t>înregistrarea documentației solicitate, Ministerul Sănătații soluționează contestația, prin verificarea documentației</w:t>
      </w:r>
      <w:r w:rsidR="00E01575" w:rsidRPr="00B7274D">
        <w:rPr>
          <w:rFonts w:ascii="Times New Roman" w:hAnsi="Times New Roman" w:cs="Times New Roman"/>
          <w:bCs/>
          <w:sz w:val="24"/>
          <w:szCs w:val="24"/>
          <w:lang w:val="ro-RO"/>
        </w:rPr>
        <w:t>. În situația în care, în urma analizării documentației</w:t>
      </w:r>
      <w:r w:rsidR="00126B3E">
        <w:rPr>
          <w:rFonts w:ascii="Times New Roman" w:hAnsi="Times New Roman" w:cs="Times New Roman"/>
          <w:bCs/>
          <w:sz w:val="24"/>
          <w:szCs w:val="24"/>
          <w:lang w:val="ro-RO"/>
        </w:rPr>
        <w:t>,</w:t>
      </w:r>
      <w:r w:rsidR="00E01575" w:rsidRPr="00B7274D">
        <w:rPr>
          <w:rFonts w:ascii="Times New Roman" w:hAnsi="Times New Roman" w:cs="Times New Roman"/>
          <w:bCs/>
          <w:sz w:val="24"/>
          <w:szCs w:val="24"/>
          <w:lang w:val="ro-RO"/>
        </w:rPr>
        <w:t xml:space="preserve"> Ministerul Sănătății consideră necesar, dispune </w:t>
      </w:r>
      <w:r w:rsidR="00306393" w:rsidRPr="00B7274D">
        <w:rPr>
          <w:rFonts w:ascii="Times New Roman" w:hAnsi="Times New Roman" w:cs="Times New Roman"/>
          <w:bCs/>
          <w:sz w:val="24"/>
          <w:szCs w:val="24"/>
          <w:lang w:val="ro-RO"/>
        </w:rPr>
        <w:t xml:space="preserve">efectuarea </w:t>
      </w:r>
      <w:r w:rsidR="00E01575" w:rsidRPr="00B7274D">
        <w:rPr>
          <w:rFonts w:ascii="Times New Roman" w:hAnsi="Times New Roman" w:cs="Times New Roman"/>
          <w:bCs/>
          <w:sz w:val="24"/>
          <w:szCs w:val="24"/>
          <w:lang w:val="ro-RO"/>
        </w:rPr>
        <w:t>inspecți</w:t>
      </w:r>
      <w:r w:rsidR="007615F4">
        <w:rPr>
          <w:rFonts w:ascii="Times New Roman" w:hAnsi="Times New Roman" w:cs="Times New Roman"/>
          <w:bCs/>
          <w:sz w:val="24"/>
          <w:szCs w:val="24"/>
          <w:lang w:val="ro-RO"/>
        </w:rPr>
        <w:t>e</w:t>
      </w:r>
      <w:r w:rsidR="00306393" w:rsidRPr="00B7274D">
        <w:rPr>
          <w:rFonts w:ascii="Times New Roman" w:hAnsi="Times New Roman" w:cs="Times New Roman"/>
          <w:bCs/>
          <w:sz w:val="24"/>
          <w:szCs w:val="24"/>
          <w:lang w:val="ro-RO"/>
        </w:rPr>
        <w:t>i</w:t>
      </w:r>
      <w:r w:rsidR="00E01575" w:rsidRPr="00B7274D">
        <w:rPr>
          <w:rFonts w:ascii="Times New Roman" w:hAnsi="Times New Roman" w:cs="Times New Roman"/>
          <w:bCs/>
          <w:sz w:val="24"/>
          <w:szCs w:val="24"/>
          <w:lang w:val="ro-RO"/>
        </w:rPr>
        <w:t xml:space="preserve"> la fața locului </w:t>
      </w:r>
      <w:r w:rsidR="00126B3E">
        <w:rPr>
          <w:rFonts w:ascii="Times New Roman" w:hAnsi="Times New Roman" w:cs="Times New Roman"/>
          <w:bCs/>
          <w:sz w:val="24"/>
          <w:szCs w:val="24"/>
          <w:lang w:val="ro-RO"/>
        </w:rPr>
        <w:t>prin</w:t>
      </w:r>
      <w:r w:rsidR="00E01575" w:rsidRPr="00B7274D">
        <w:rPr>
          <w:rFonts w:ascii="Times New Roman" w:hAnsi="Times New Roman" w:cs="Times New Roman"/>
          <w:bCs/>
          <w:sz w:val="24"/>
          <w:szCs w:val="24"/>
          <w:lang w:val="ro-RO"/>
        </w:rPr>
        <w:t xml:space="preserve"> personal</w:t>
      </w:r>
      <w:r w:rsidR="00126B3E">
        <w:rPr>
          <w:rFonts w:ascii="Times New Roman" w:hAnsi="Times New Roman" w:cs="Times New Roman"/>
          <w:bCs/>
          <w:sz w:val="24"/>
          <w:szCs w:val="24"/>
          <w:lang w:val="ro-RO"/>
        </w:rPr>
        <w:t>ul</w:t>
      </w:r>
      <w:r w:rsidR="00E01575" w:rsidRPr="00B7274D">
        <w:rPr>
          <w:rFonts w:ascii="Times New Roman" w:hAnsi="Times New Roman" w:cs="Times New Roman"/>
          <w:bCs/>
          <w:sz w:val="24"/>
          <w:szCs w:val="24"/>
          <w:lang w:val="ro-RO"/>
        </w:rPr>
        <w:t xml:space="preserve"> de specialitate, de regulă farmacist, împuternicit, din cadrul Ministerului Sănătăţii</w:t>
      </w:r>
      <w:r w:rsidR="00126B3E">
        <w:rPr>
          <w:rFonts w:ascii="Times New Roman" w:hAnsi="Times New Roman" w:cs="Times New Roman"/>
          <w:bCs/>
          <w:sz w:val="24"/>
          <w:szCs w:val="24"/>
          <w:lang w:val="ro-RO"/>
        </w:rPr>
        <w:t xml:space="preserve">. </w:t>
      </w:r>
      <w:r w:rsidR="002850C2">
        <w:rPr>
          <w:rFonts w:ascii="Times New Roman" w:hAnsi="Times New Roman" w:cs="Times New Roman"/>
          <w:bCs/>
          <w:sz w:val="24"/>
          <w:szCs w:val="24"/>
          <w:lang w:val="ro-RO"/>
        </w:rPr>
        <w:t xml:space="preserve">Inspecția se finalizează cu raport de inspecție. În ambele situații contestația se soluționează </w:t>
      </w:r>
      <w:r w:rsidR="007615F4">
        <w:rPr>
          <w:rFonts w:ascii="Times New Roman" w:hAnsi="Times New Roman" w:cs="Times New Roman"/>
          <w:bCs/>
          <w:sz w:val="24"/>
          <w:szCs w:val="24"/>
          <w:lang w:val="ro-RO"/>
        </w:rPr>
        <w:t xml:space="preserve">fie favorabil, </w:t>
      </w:r>
      <w:r w:rsidR="002F6DED" w:rsidRPr="002F6DED">
        <w:rPr>
          <w:rFonts w:ascii="Times New Roman" w:hAnsi="Times New Roman" w:cs="Times New Roman"/>
          <w:bCs/>
          <w:sz w:val="24"/>
          <w:szCs w:val="24"/>
          <w:lang w:val="ro-RO"/>
        </w:rPr>
        <w:t>prin</w:t>
      </w:r>
      <w:r w:rsidR="002F6DED">
        <w:rPr>
          <w:rFonts w:ascii="Times New Roman" w:hAnsi="Times New Roman" w:cs="Times New Roman"/>
          <w:bCs/>
          <w:sz w:val="24"/>
          <w:szCs w:val="24"/>
          <w:lang w:val="ro-RO"/>
        </w:rPr>
        <w:t xml:space="preserve"> </w:t>
      </w:r>
      <w:r w:rsidR="007615F4">
        <w:rPr>
          <w:rFonts w:ascii="Times New Roman" w:hAnsi="Times New Roman" w:cs="Times New Roman"/>
          <w:bCs/>
          <w:sz w:val="24"/>
          <w:szCs w:val="24"/>
          <w:lang w:val="ro-RO"/>
        </w:rPr>
        <w:t>eliberarea documentului de autorizare, fie nefavorabil, prin</w:t>
      </w:r>
      <w:r w:rsidR="002F6DED" w:rsidRPr="002F6DED">
        <w:rPr>
          <w:rFonts w:ascii="Times New Roman" w:hAnsi="Times New Roman" w:cs="Times New Roman"/>
          <w:bCs/>
          <w:sz w:val="24"/>
          <w:szCs w:val="24"/>
        </w:rPr>
        <w:t xml:space="preserve"> clasarea dosarulu</w:t>
      </w:r>
      <w:r w:rsidR="007615F4">
        <w:rPr>
          <w:rFonts w:ascii="Times New Roman" w:hAnsi="Times New Roman" w:cs="Times New Roman"/>
          <w:bCs/>
          <w:sz w:val="24"/>
          <w:szCs w:val="24"/>
        </w:rPr>
        <w:t>i</w:t>
      </w:r>
      <w:r w:rsidR="002F6DED" w:rsidRPr="002F6DED">
        <w:rPr>
          <w:rFonts w:ascii="Times New Roman" w:hAnsi="Times New Roman" w:cs="Times New Roman"/>
          <w:bCs/>
          <w:sz w:val="24"/>
          <w:szCs w:val="24"/>
        </w:rPr>
        <w:t>.</w:t>
      </w:r>
    </w:p>
    <w:p w14:paraId="4402871F" w14:textId="4EA4D10A" w:rsidR="008F7F03" w:rsidRPr="00B7274D" w:rsidRDefault="008F7F03" w:rsidP="008F7F03">
      <w:pPr>
        <w:shd w:val="clear" w:color="auto" w:fill="FFFFFF"/>
        <w:spacing w:after="0" w:line="276" w:lineRule="auto"/>
        <w:jc w:val="both"/>
        <w:rPr>
          <w:rFonts w:ascii="Times New Roman" w:eastAsia="Times New Roman" w:hAnsi="Times New Roman" w:cs="Times New Roman"/>
          <w:bCs/>
          <w:sz w:val="24"/>
          <w:szCs w:val="24"/>
          <w:lang w:val="ro-RO"/>
        </w:rPr>
      </w:pPr>
      <w:r w:rsidRPr="00B7274D">
        <w:rPr>
          <w:rFonts w:ascii="Times New Roman" w:eastAsia="Times New Roman" w:hAnsi="Times New Roman" w:cs="Times New Roman"/>
          <w:bCs/>
          <w:sz w:val="24"/>
          <w:szCs w:val="24"/>
          <w:lang w:val="ro-RO"/>
        </w:rPr>
        <w:t>(7</w:t>
      </w:r>
      <w:r w:rsidRPr="00B7274D">
        <w:rPr>
          <w:rFonts w:ascii="Times New Roman" w:eastAsia="Times New Roman" w:hAnsi="Times New Roman" w:cs="Times New Roman"/>
          <w:bCs/>
          <w:sz w:val="24"/>
          <w:szCs w:val="24"/>
          <w:vertAlign w:val="superscript"/>
          <w:lang w:val="ro-RO"/>
        </w:rPr>
        <w:t>2</w:t>
      </w:r>
      <w:r w:rsidRPr="00B7274D">
        <w:rPr>
          <w:rFonts w:ascii="Times New Roman" w:eastAsia="Times New Roman" w:hAnsi="Times New Roman" w:cs="Times New Roman"/>
          <w:bCs/>
          <w:sz w:val="24"/>
          <w:szCs w:val="24"/>
          <w:lang w:val="ro-RO"/>
        </w:rPr>
        <w:t>) Raportul de inspecție și decizia de soluționare a contesta</w:t>
      </w:r>
      <w:r w:rsidR="00D5659D" w:rsidRPr="00B7274D">
        <w:rPr>
          <w:rFonts w:ascii="Times New Roman" w:eastAsia="Times New Roman" w:hAnsi="Times New Roman" w:cs="Times New Roman"/>
          <w:bCs/>
          <w:sz w:val="24"/>
          <w:szCs w:val="24"/>
          <w:lang w:val="ro-RO"/>
        </w:rPr>
        <w:t>ț</w:t>
      </w:r>
      <w:r w:rsidR="0023202E">
        <w:rPr>
          <w:rFonts w:ascii="Times New Roman" w:eastAsia="Times New Roman" w:hAnsi="Times New Roman" w:cs="Times New Roman"/>
          <w:bCs/>
          <w:sz w:val="24"/>
          <w:szCs w:val="24"/>
          <w:lang w:val="ro-RO"/>
        </w:rPr>
        <w:t>iei vor fi comunicate</w:t>
      </w:r>
      <w:r w:rsidRPr="00B7274D">
        <w:rPr>
          <w:rFonts w:ascii="Times New Roman" w:eastAsia="Times New Roman" w:hAnsi="Times New Roman" w:cs="Times New Roman"/>
          <w:bCs/>
          <w:sz w:val="24"/>
          <w:szCs w:val="24"/>
          <w:lang w:val="ro-RO"/>
        </w:rPr>
        <w:t xml:space="preserve"> atât solicitantului cât și direcţiilor de sănătate publică judeţene, respectiv a municipiului Bucureşti, în termen de 10 zile de la soluționare.”</w:t>
      </w:r>
    </w:p>
    <w:p w14:paraId="30067DF7"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bCs/>
          <w:sz w:val="24"/>
          <w:szCs w:val="24"/>
          <w:lang w:val="ro-RO"/>
        </w:rPr>
      </w:pPr>
    </w:p>
    <w:p w14:paraId="041B2E12" w14:textId="77CD3963" w:rsidR="008F7F03" w:rsidRPr="00B7274D" w:rsidRDefault="008F7F03" w:rsidP="008F7F03">
      <w:pPr>
        <w:shd w:val="clear" w:color="auto" w:fill="FFFFFF"/>
        <w:spacing w:after="0" w:line="276" w:lineRule="auto"/>
        <w:jc w:val="both"/>
        <w:rPr>
          <w:rFonts w:ascii="Times New Roman" w:eastAsia="Times New Roman" w:hAnsi="Times New Roman" w:cs="Times New Roman"/>
          <w:b/>
          <w:bCs/>
          <w:sz w:val="24"/>
          <w:szCs w:val="24"/>
          <w:lang w:val="ro-RO"/>
        </w:rPr>
      </w:pPr>
      <w:r w:rsidRPr="00B7274D">
        <w:rPr>
          <w:rFonts w:ascii="Times New Roman" w:eastAsia="Times New Roman" w:hAnsi="Times New Roman" w:cs="Times New Roman"/>
          <w:b/>
          <w:bCs/>
          <w:sz w:val="24"/>
          <w:szCs w:val="24"/>
          <w:lang w:val="ro-RO"/>
        </w:rPr>
        <w:t xml:space="preserve">5. La articolul 11, după alineatul (3) se introduc </w:t>
      </w:r>
      <w:r w:rsidR="008637B0">
        <w:rPr>
          <w:rFonts w:ascii="Times New Roman" w:eastAsia="Times New Roman" w:hAnsi="Times New Roman" w:cs="Times New Roman"/>
          <w:b/>
          <w:bCs/>
          <w:sz w:val="24"/>
          <w:szCs w:val="24"/>
          <w:lang w:val="ro-RO"/>
        </w:rPr>
        <w:t>3 noi ali</w:t>
      </w:r>
      <w:r w:rsidR="004A0E62" w:rsidRPr="00B7274D">
        <w:rPr>
          <w:rFonts w:ascii="Times New Roman" w:eastAsia="Times New Roman" w:hAnsi="Times New Roman" w:cs="Times New Roman"/>
          <w:b/>
          <w:bCs/>
          <w:sz w:val="24"/>
          <w:szCs w:val="24"/>
          <w:lang w:val="ro-RO"/>
        </w:rPr>
        <w:t>n</w:t>
      </w:r>
      <w:r w:rsidR="008637B0">
        <w:rPr>
          <w:rFonts w:ascii="Times New Roman" w:eastAsia="Times New Roman" w:hAnsi="Times New Roman" w:cs="Times New Roman"/>
          <w:b/>
          <w:bCs/>
          <w:sz w:val="24"/>
          <w:szCs w:val="24"/>
          <w:lang w:val="ro-RO"/>
        </w:rPr>
        <w:t>e</w:t>
      </w:r>
      <w:r w:rsidR="004A0E62" w:rsidRPr="00B7274D">
        <w:rPr>
          <w:rFonts w:ascii="Times New Roman" w:eastAsia="Times New Roman" w:hAnsi="Times New Roman" w:cs="Times New Roman"/>
          <w:b/>
          <w:bCs/>
          <w:sz w:val="24"/>
          <w:szCs w:val="24"/>
          <w:lang w:val="ro-RO"/>
        </w:rPr>
        <w:t>ate, alineatele (5</w:t>
      </w:r>
      <w:r w:rsidRPr="00B7274D">
        <w:rPr>
          <w:rFonts w:ascii="Times New Roman" w:eastAsia="Times New Roman" w:hAnsi="Times New Roman" w:cs="Times New Roman"/>
          <w:b/>
          <w:bCs/>
          <w:sz w:val="24"/>
          <w:szCs w:val="24"/>
          <w:lang w:val="ro-RO"/>
        </w:rPr>
        <w:t>) - (7) cu următorul cuprins:</w:t>
      </w:r>
    </w:p>
    <w:p w14:paraId="21C32B01"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bCs/>
          <w:sz w:val="24"/>
          <w:szCs w:val="24"/>
          <w:lang w:val="ro-RO"/>
        </w:rPr>
      </w:pPr>
      <w:r w:rsidRPr="00B7274D">
        <w:rPr>
          <w:rFonts w:ascii="Times New Roman" w:eastAsia="Times New Roman" w:hAnsi="Times New Roman" w:cs="Times New Roman"/>
          <w:bCs/>
          <w:sz w:val="24"/>
          <w:szCs w:val="24"/>
          <w:lang w:val="ro-RO"/>
        </w:rPr>
        <w:t>(5) Colegiile teritoriale ale farmaciştilor, respectiv al municipiului Bucureşti, efectuează inspecția și emit certificatul de Reguli de bună practică farmaceutică sau înscrierea de menţiuni pe certificatul existent în termen de 15 zile lucrătoare de la solicitare.</w:t>
      </w:r>
    </w:p>
    <w:p w14:paraId="57557D42" w14:textId="1A8FBB34" w:rsidR="008F7F03" w:rsidRPr="00B7274D" w:rsidRDefault="008F7F03" w:rsidP="008F7F03">
      <w:pPr>
        <w:shd w:val="clear" w:color="auto" w:fill="FFFFFF"/>
        <w:spacing w:after="0" w:line="276" w:lineRule="auto"/>
        <w:jc w:val="both"/>
        <w:rPr>
          <w:rFonts w:ascii="Times New Roman" w:eastAsia="Times New Roman" w:hAnsi="Times New Roman" w:cs="Times New Roman"/>
          <w:bCs/>
          <w:sz w:val="24"/>
          <w:szCs w:val="24"/>
          <w:lang w:val="ro-RO"/>
        </w:rPr>
      </w:pPr>
      <w:r w:rsidRPr="00B7274D">
        <w:rPr>
          <w:rFonts w:ascii="Times New Roman" w:eastAsia="Times New Roman" w:hAnsi="Times New Roman" w:cs="Times New Roman"/>
          <w:bCs/>
          <w:sz w:val="24"/>
          <w:szCs w:val="24"/>
          <w:lang w:val="ro-RO"/>
        </w:rPr>
        <w:t xml:space="preserve"> (6) În termen de 30 de zile de la data eliberării certificatul</w:t>
      </w:r>
      <w:r w:rsidR="008637B0">
        <w:rPr>
          <w:rFonts w:ascii="Times New Roman" w:eastAsia="Times New Roman" w:hAnsi="Times New Roman" w:cs="Times New Roman"/>
          <w:bCs/>
          <w:sz w:val="24"/>
          <w:szCs w:val="24"/>
          <w:lang w:val="ro-RO"/>
        </w:rPr>
        <w:t>ui</w:t>
      </w:r>
      <w:r w:rsidRPr="00B7274D">
        <w:rPr>
          <w:rFonts w:ascii="Times New Roman" w:eastAsia="Times New Roman" w:hAnsi="Times New Roman" w:cs="Times New Roman"/>
          <w:bCs/>
          <w:sz w:val="24"/>
          <w:szCs w:val="24"/>
          <w:lang w:val="ro-RO"/>
        </w:rPr>
        <w:t xml:space="preserve"> de Reguli de bună practică farmaceutică sau</w:t>
      </w:r>
      <w:r w:rsidR="008637B0">
        <w:rPr>
          <w:rFonts w:ascii="Times New Roman" w:eastAsia="Times New Roman" w:hAnsi="Times New Roman" w:cs="Times New Roman"/>
          <w:bCs/>
          <w:sz w:val="24"/>
          <w:szCs w:val="24"/>
          <w:lang w:val="ro-RO"/>
        </w:rPr>
        <w:t xml:space="preserve"> a înscrierii</w:t>
      </w:r>
      <w:r w:rsidRPr="00B7274D">
        <w:rPr>
          <w:rFonts w:ascii="Times New Roman" w:eastAsia="Times New Roman" w:hAnsi="Times New Roman" w:cs="Times New Roman"/>
          <w:bCs/>
          <w:sz w:val="24"/>
          <w:szCs w:val="24"/>
          <w:lang w:val="ro-RO"/>
        </w:rPr>
        <w:t xml:space="preserve"> de menţiuni pe certificatul existent, farmaciștul-șef transmite documentul către Ministerul Sănătății în format electronic.</w:t>
      </w:r>
    </w:p>
    <w:p w14:paraId="05B33A27"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bCs/>
          <w:sz w:val="24"/>
          <w:szCs w:val="24"/>
          <w:lang w:val="ro-RO"/>
        </w:rPr>
      </w:pPr>
      <w:r w:rsidRPr="00B7274D">
        <w:rPr>
          <w:rFonts w:ascii="Times New Roman" w:eastAsia="Times New Roman" w:hAnsi="Times New Roman" w:cs="Times New Roman"/>
          <w:bCs/>
          <w:sz w:val="24"/>
          <w:szCs w:val="24"/>
          <w:lang w:val="ro-RO"/>
        </w:rPr>
        <w:t>(7) Colegiul Farmaciştilor din România transmite trimestrial Ministerului Sănătății, în format electronic, situația unităților farmaceutice inspectate în condițiile prevăzute la alin (5).”</w:t>
      </w:r>
    </w:p>
    <w:p w14:paraId="5607C3B7" w14:textId="77777777" w:rsidR="00906E2B" w:rsidRDefault="00906E2B" w:rsidP="008F7F03">
      <w:pPr>
        <w:shd w:val="clear" w:color="auto" w:fill="FFFFFF"/>
        <w:spacing w:after="0" w:line="276" w:lineRule="auto"/>
        <w:jc w:val="both"/>
        <w:rPr>
          <w:rFonts w:ascii="Times New Roman" w:eastAsia="Times New Roman" w:hAnsi="Times New Roman" w:cs="Times New Roman"/>
          <w:b/>
          <w:bCs/>
          <w:sz w:val="24"/>
          <w:szCs w:val="24"/>
          <w:lang w:val="ro-RO"/>
        </w:rPr>
      </w:pPr>
    </w:p>
    <w:p w14:paraId="47CA903B" w14:textId="77777777" w:rsidR="008F7F03" w:rsidRPr="00B7274D" w:rsidRDefault="009C61F1" w:rsidP="008F7F03">
      <w:pPr>
        <w:shd w:val="clear" w:color="auto" w:fill="FFFFFF"/>
        <w:spacing w:after="0" w:line="276" w:lineRule="auto"/>
        <w:jc w:val="both"/>
        <w:rPr>
          <w:rFonts w:ascii="Times New Roman" w:eastAsia="Times New Roman" w:hAnsi="Times New Roman" w:cs="Times New Roman"/>
          <w:b/>
          <w:bCs/>
          <w:sz w:val="24"/>
          <w:szCs w:val="24"/>
          <w:lang w:val="ro-RO"/>
        </w:rPr>
      </w:pPr>
      <w:r w:rsidRPr="00B7274D">
        <w:rPr>
          <w:rFonts w:ascii="Times New Roman" w:eastAsia="Times New Roman" w:hAnsi="Times New Roman" w:cs="Times New Roman"/>
          <w:b/>
          <w:bCs/>
          <w:sz w:val="24"/>
          <w:szCs w:val="24"/>
          <w:lang w:val="ro-RO"/>
        </w:rPr>
        <w:lastRenderedPageBreak/>
        <w:t>6</w:t>
      </w:r>
      <w:r w:rsidR="008F7F03" w:rsidRPr="00B7274D">
        <w:rPr>
          <w:rFonts w:ascii="Times New Roman" w:eastAsia="Times New Roman" w:hAnsi="Times New Roman" w:cs="Times New Roman"/>
          <w:b/>
          <w:bCs/>
          <w:sz w:val="24"/>
          <w:szCs w:val="24"/>
          <w:lang w:val="ro-RO"/>
        </w:rPr>
        <w:t>. Articolul 22 se modifică și va avea următorul cuprins:</w:t>
      </w:r>
    </w:p>
    <w:p w14:paraId="410C0BC3"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bCs/>
          <w:sz w:val="24"/>
          <w:szCs w:val="24"/>
          <w:lang w:val="ro-RO"/>
        </w:rPr>
      </w:pPr>
      <w:r w:rsidRPr="00B7274D">
        <w:rPr>
          <w:rFonts w:ascii="Times New Roman" w:eastAsia="Times New Roman" w:hAnsi="Times New Roman" w:cs="Times New Roman"/>
          <w:b/>
          <w:bCs/>
          <w:sz w:val="24"/>
          <w:szCs w:val="24"/>
          <w:lang w:val="ro-RO"/>
        </w:rPr>
        <w:t>,,Art. 22</w:t>
      </w:r>
      <w:r w:rsidRPr="00B7274D">
        <w:rPr>
          <w:rFonts w:ascii="Times New Roman" w:eastAsia="Times New Roman" w:hAnsi="Times New Roman" w:cs="Times New Roman"/>
          <w:bCs/>
          <w:sz w:val="24"/>
          <w:szCs w:val="24"/>
          <w:lang w:val="ro-RO"/>
        </w:rPr>
        <w:t xml:space="preserve"> - Ministerul Sănătăţii anulează autorizaţia de funcţionare emisă pentru unitățile farmaceutice în următoarele situaţii:</w:t>
      </w:r>
    </w:p>
    <w:p w14:paraId="062C1A00" w14:textId="77777777" w:rsidR="008F7F03" w:rsidRPr="00B7274D" w:rsidRDefault="008F7F03" w:rsidP="008F7F03">
      <w:pPr>
        <w:pStyle w:val="ListParagraph"/>
        <w:numPr>
          <w:ilvl w:val="0"/>
          <w:numId w:val="1"/>
        </w:numPr>
        <w:shd w:val="clear" w:color="auto" w:fill="FFFFFF"/>
        <w:spacing w:after="0"/>
        <w:jc w:val="both"/>
        <w:rPr>
          <w:rFonts w:ascii="Times New Roman" w:eastAsia="Times New Roman" w:hAnsi="Times New Roman"/>
          <w:bCs/>
          <w:sz w:val="24"/>
          <w:szCs w:val="24"/>
        </w:rPr>
      </w:pPr>
      <w:r w:rsidRPr="00B7274D">
        <w:rPr>
          <w:rFonts w:ascii="Times New Roman" w:eastAsia="Times New Roman" w:hAnsi="Times New Roman"/>
          <w:bCs/>
          <w:sz w:val="24"/>
          <w:szCs w:val="24"/>
        </w:rPr>
        <w:t>la cererea titularului autorizaţiei de funcţionare;</w:t>
      </w:r>
    </w:p>
    <w:p w14:paraId="64EE2387" w14:textId="77777777" w:rsidR="008F7F03" w:rsidRPr="00B7274D" w:rsidRDefault="008F7F03" w:rsidP="008F7F03">
      <w:pPr>
        <w:pStyle w:val="ListParagraph"/>
        <w:numPr>
          <w:ilvl w:val="0"/>
          <w:numId w:val="1"/>
        </w:numPr>
        <w:shd w:val="clear" w:color="auto" w:fill="FFFFFF"/>
        <w:spacing w:after="0"/>
        <w:jc w:val="both"/>
        <w:rPr>
          <w:rFonts w:ascii="Times New Roman" w:eastAsia="Times New Roman" w:hAnsi="Times New Roman"/>
          <w:bCs/>
          <w:sz w:val="24"/>
          <w:szCs w:val="24"/>
        </w:rPr>
      </w:pPr>
      <w:r w:rsidRPr="00B7274D">
        <w:rPr>
          <w:rFonts w:ascii="Times New Roman" w:eastAsia="Times New Roman" w:hAnsi="Times New Roman"/>
          <w:bCs/>
          <w:sz w:val="24"/>
          <w:szCs w:val="24"/>
        </w:rPr>
        <w:t>în situaţiile prevăzute la art. 38 lit. c) și d);</w:t>
      </w:r>
    </w:p>
    <w:p w14:paraId="1ED5CE5B" w14:textId="77777777" w:rsidR="008F7F03" w:rsidRPr="00B7274D" w:rsidRDefault="008F7F03" w:rsidP="008F7F03">
      <w:pPr>
        <w:pStyle w:val="ListParagraph"/>
        <w:numPr>
          <w:ilvl w:val="0"/>
          <w:numId w:val="1"/>
        </w:numPr>
        <w:shd w:val="clear" w:color="auto" w:fill="FFFFFF"/>
        <w:spacing w:after="0"/>
        <w:jc w:val="both"/>
        <w:rPr>
          <w:rFonts w:ascii="Times New Roman" w:eastAsia="Times New Roman" w:hAnsi="Times New Roman"/>
          <w:bCs/>
          <w:sz w:val="24"/>
          <w:szCs w:val="24"/>
        </w:rPr>
      </w:pPr>
      <w:r w:rsidRPr="00B7274D">
        <w:rPr>
          <w:rFonts w:ascii="Times New Roman" w:eastAsia="Times New Roman" w:hAnsi="Times New Roman"/>
          <w:bCs/>
          <w:sz w:val="24"/>
          <w:szCs w:val="24"/>
        </w:rPr>
        <w:t>în urma unei hotărâri judecătoreşti definitive sau la data pronunţării falimentului societăţii deţinătoare a autorizaţiei;</w:t>
      </w:r>
    </w:p>
    <w:p w14:paraId="0B5A4A82" w14:textId="77777777" w:rsidR="008F7F03" w:rsidRPr="00B7274D" w:rsidRDefault="008F7F03" w:rsidP="008F7F03">
      <w:pPr>
        <w:pStyle w:val="ListParagraph"/>
        <w:numPr>
          <w:ilvl w:val="0"/>
          <w:numId w:val="1"/>
        </w:numPr>
        <w:shd w:val="clear" w:color="auto" w:fill="FFFFFF"/>
        <w:spacing w:after="0"/>
        <w:jc w:val="both"/>
        <w:rPr>
          <w:rFonts w:ascii="Times New Roman" w:eastAsia="Times New Roman" w:hAnsi="Times New Roman"/>
          <w:bCs/>
          <w:sz w:val="24"/>
          <w:szCs w:val="24"/>
        </w:rPr>
      </w:pPr>
      <w:r w:rsidRPr="00B7274D">
        <w:rPr>
          <w:rFonts w:ascii="Times New Roman" w:eastAsia="Times New Roman" w:hAnsi="Times New Roman"/>
          <w:bCs/>
          <w:sz w:val="24"/>
          <w:szCs w:val="24"/>
        </w:rPr>
        <w:t>în situaţia suspendării activităţii pentru o perioadă mai mare de 180 de zile;</w:t>
      </w:r>
    </w:p>
    <w:p w14:paraId="21E921B7" w14:textId="77777777" w:rsidR="008F7F03" w:rsidRPr="00B7274D" w:rsidRDefault="008F7F03" w:rsidP="008F7F03">
      <w:pPr>
        <w:pStyle w:val="ListParagraph"/>
        <w:numPr>
          <w:ilvl w:val="0"/>
          <w:numId w:val="1"/>
        </w:numPr>
        <w:shd w:val="clear" w:color="auto" w:fill="FFFFFF"/>
        <w:spacing w:after="0"/>
        <w:jc w:val="both"/>
        <w:rPr>
          <w:rFonts w:ascii="Times New Roman" w:eastAsia="Times New Roman" w:hAnsi="Times New Roman"/>
          <w:bCs/>
          <w:sz w:val="24"/>
          <w:szCs w:val="24"/>
        </w:rPr>
      </w:pPr>
      <w:r w:rsidRPr="00B7274D">
        <w:rPr>
          <w:rFonts w:ascii="Times New Roman" w:eastAsia="Times New Roman" w:hAnsi="Times New Roman"/>
          <w:bCs/>
          <w:sz w:val="24"/>
          <w:szCs w:val="24"/>
        </w:rPr>
        <w:t>în cazul în care se dispune anularea autorizației în condițiile prevăzute la art. 36.”</w:t>
      </w:r>
    </w:p>
    <w:p w14:paraId="07BF1DB6" w14:textId="77777777" w:rsidR="008F7F03" w:rsidRPr="00B7274D" w:rsidRDefault="008F7F03" w:rsidP="008F7F03">
      <w:pPr>
        <w:shd w:val="clear" w:color="auto" w:fill="FFFFFF"/>
        <w:spacing w:after="0" w:line="240" w:lineRule="auto"/>
        <w:ind w:firstLine="708"/>
        <w:jc w:val="both"/>
        <w:rPr>
          <w:rFonts w:ascii="Times New Roman" w:eastAsia="Times New Roman" w:hAnsi="Times New Roman" w:cs="Times New Roman"/>
          <w:b/>
          <w:strike/>
          <w:sz w:val="24"/>
          <w:szCs w:val="24"/>
          <w:lang w:val="ro-RO"/>
        </w:rPr>
      </w:pPr>
    </w:p>
    <w:p w14:paraId="49E37362" w14:textId="77777777" w:rsidR="008F7F03" w:rsidRPr="00B7274D" w:rsidRDefault="009C61F1" w:rsidP="008F7F03">
      <w:pPr>
        <w:shd w:val="clear" w:color="auto" w:fill="FFFFFF"/>
        <w:spacing w:after="0" w:line="240" w:lineRule="auto"/>
        <w:jc w:val="both"/>
        <w:rPr>
          <w:rFonts w:ascii="Times New Roman" w:eastAsia="Times New Roman" w:hAnsi="Times New Roman" w:cs="Times New Roman"/>
          <w:b/>
          <w:sz w:val="24"/>
          <w:szCs w:val="24"/>
          <w:lang w:val="ro-RO"/>
        </w:rPr>
      </w:pPr>
      <w:r w:rsidRPr="00B7274D">
        <w:rPr>
          <w:rFonts w:ascii="Times New Roman" w:eastAsia="Times New Roman" w:hAnsi="Times New Roman" w:cs="Times New Roman"/>
          <w:b/>
          <w:sz w:val="24"/>
          <w:szCs w:val="24"/>
          <w:lang w:val="ro-RO"/>
        </w:rPr>
        <w:t>7</w:t>
      </w:r>
      <w:r w:rsidR="008F7F03" w:rsidRPr="00B7274D">
        <w:rPr>
          <w:rFonts w:ascii="Times New Roman" w:eastAsia="Times New Roman" w:hAnsi="Times New Roman" w:cs="Times New Roman"/>
          <w:b/>
          <w:sz w:val="24"/>
          <w:szCs w:val="24"/>
          <w:lang w:val="ro-RO"/>
        </w:rPr>
        <w:t>. Articolul 34 se modifică și va avea următorul cuprins:</w:t>
      </w:r>
    </w:p>
    <w:p w14:paraId="35CE4D25" w14:textId="77777777" w:rsidR="008F7F03" w:rsidRPr="00B7274D" w:rsidRDefault="008F7F03" w:rsidP="008F7F03">
      <w:pPr>
        <w:shd w:val="clear" w:color="auto" w:fill="FFFFFF"/>
        <w:spacing w:after="0" w:line="240" w:lineRule="auto"/>
        <w:jc w:val="both"/>
        <w:rPr>
          <w:rFonts w:ascii="Times New Roman" w:eastAsia="Times New Roman" w:hAnsi="Times New Roman" w:cs="Times New Roman"/>
          <w:sz w:val="24"/>
          <w:szCs w:val="24"/>
          <w:lang w:val="ro-RO"/>
        </w:rPr>
      </w:pPr>
      <w:r w:rsidRPr="00B7274D">
        <w:rPr>
          <w:rFonts w:ascii="Times New Roman" w:hAnsi="Times New Roman" w:cs="Times New Roman"/>
          <w:sz w:val="24"/>
          <w:szCs w:val="24"/>
          <w:lang w:val="ro-RO"/>
        </w:rPr>
        <w:t> </w:t>
      </w:r>
      <w:bookmarkStart w:id="3" w:name="6477702"/>
      <w:bookmarkEnd w:id="3"/>
      <w:r w:rsidRPr="00B7274D">
        <w:rPr>
          <w:rFonts w:ascii="Times New Roman" w:hAnsi="Times New Roman" w:cs="Times New Roman"/>
          <w:sz w:val="24"/>
          <w:szCs w:val="24"/>
          <w:lang w:val="ro-RO"/>
        </w:rPr>
        <w:t>,,</w:t>
      </w:r>
      <w:r w:rsidRPr="00B7274D">
        <w:rPr>
          <w:rFonts w:ascii="Times New Roman" w:eastAsia="Times New Roman" w:hAnsi="Times New Roman" w:cs="Times New Roman"/>
          <w:b/>
          <w:bCs/>
          <w:sz w:val="24"/>
          <w:szCs w:val="24"/>
          <w:bdr w:val="none" w:sz="0" w:space="0" w:color="auto" w:frame="1"/>
          <w:lang w:val="ro-RO"/>
        </w:rPr>
        <w:t>Art. 34 - </w:t>
      </w:r>
      <w:r w:rsidRPr="00B7274D">
        <w:rPr>
          <w:rFonts w:ascii="Times New Roman" w:eastAsia="Times New Roman" w:hAnsi="Times New Roman" w:cs="Times New Roman"/>
          <w:sz w:val="24"/>
          <w:szCs w:val="24"/>
          <w:bdr w:val="none" w:sz="0" w:space="0" w:color="auto" w:frame="1"/>
          <w:lang w:val="ro-RO"/>
        </w:rPr>
        <w:t xml:space="preserve">Constituie contravenţie şi se sancţionează cu amendă de la </w:t>
      </w:r>
      <w:r w:rsidR="00AC0695" w:rsidRPr="00B7274D">
        <w:rPr>
          <w:rFonts w:ascii="Times New Roman" w:eastAsia="Times New Roman" w:hAnsi="Times New Roman" w:cs="Times New Roman"/>
          <w:sz w:val="24"/>
          <w:szCs w:val="24"/>
          <w:bdr w:val="none" w:sz="0" w:space="0" w:color="auto" w:frame="1"/>
          <w:lang w:val="ro-RO"/>
        </w:rPr>
        <w:t>1.000</w:t>
      </w:r>
      <w:r w:rsidRPr="00B7274D">
        <w:rPr>
          <w:rFonts w:ascii="Times New Roman" w:eastAsia="Times New Roman" w:hAnsi="Times New Roman" w:cs="Times New Roman"/>
          <w:sz w:val="24"/>
          <w:szCs w:val="24"/>
          <w:bdr w:val="none" w:sz="0" w:space="0" w:color="auto" w:frame="1"/>
          <w:lang w:val="ro-RO"/>
        </w:rPr>
        <w:t xml:space="preserve"> lei la 5.000 lei următoarele fapte:</w:t>
      </w:r>
    </w:p>
    <w:p w14:paraId="4672566A" w14:textId="77777777" w:rsidR="008F7F03" w:rsidRPr="00B7274D" w:rsidRDefault="008F7F03" w:rsidP="008F7F03">
      <w:pPr>
        <w:pStyle w:val="ListParagraph"/>
        <w:numPr>
          <w:ilvl w:val="0"/>
          <w:numId w:val="6"/>
        </w:numPr>
        <w:shd w:val="clear" w:color="auto" w:fill="FFFFFF"/>
        <w:spacing w:after="0" w:line="240" w:lineRule="auto"/>
        <w:jc w:val="both"/>
        <w:rPr>
          <w:rFonts w:ascii="Times New Roman" w:eastAsia="Times New Roman" w:hAnsi="Times New Roman"/>
          <w:sz w:val="24"/>
          <w:szCs w:val="24"/>
          <w:bdr w:val="none" w:sz="0" w:space="0" w:color="auto" w:frame="1"/>
        </w:rPr>
      </w:pPr>
      <w:r w:rsidRPr="00B7274D">
        <w:rPr>
          <w:rFonts w:ascii="Times New Roman" w:eastAsia="Times New Roman" w:hAnsi="Times New Roman"/>
          <w:sz w:val="24"/>
          <w:szCs w:val="24"/>
          <w:bdr w:val="none" w:sz="0" w:space="0" w:color="auto" w:frame="1"/>
        </w:rPr>
        <w:t xml:space="preserve">nerespectarea programului de funcţionare a unităților farmaceutice sau drogheriei; </w:t>
      </w:r>
    </w:p>
    <w:p w14:paraId="2B69EF69" w14:textId="77777777" w:rsidR="008F7F03" w:rsidRPr="00B7274D" w:rsidRDefault="008F7F03" w:rsidP="008F7F03">
      <w:pPr>
        <w:pStyle w:val="ListParagraph"/>
        <w:numPr>
          <w:ilvl w:val="0"/>
          <w:numId w:val="6"/>
        </w:numPr>
        <w:shd w:val="clear" w:color="auto" w:fill="FFFFFF"/>
        <w:spacing w:after="0" w:line="240" w:lineRule="auto"/>
        <w:jc w:val="both"/>
        <w:rPr>
          <w:rFonts w:ascii="Times New Roman" w:eastAsia="Times New Roman" w:hAnsi="Times New Roman"/>
          <w:sz w:val="24"/>
          <w:szCs w:val="24"/>
          <w:bdr w:val="none" w:sz="0" w:space="0" w:color="auto" w:frame="1"/>
        </w:rPr>
      </w:pPr>
      <w:r w:rsidRPr="00B7274D">
        <w:rPr>
          <w:rFonts w:ascii="Times New Roman" w:eastAsia="Times New Roman" w:hAnsi="Times New Roman"/>
          <w:sz w:val="24"/>
          <w:szCs w:val="24"/>
          <w:bdr w:val="none" w:sz="0" w:space="0" w:color="auto" w:frame="1"/>
        </w:rPr>
        <w:t>nerespectarea dispoziţiilor legale cu privire la emblema și/sau identitatea vizuală a farmaciei sau drogheriei prevăzute de art. 17 și art. 30;</w:t>
      </w:r>
    </w:p>
    <w:p w14:paraId="1A124CE3" w14:textId="77777777" w:rsidR="008F7F03" w:rsidRPr="00B7274D" w:rsidRDefault="008F7F03" w:rsidP="008F7F03">
      <w:pPr>
        <w:pStyle w:val="ListParagraph"/>
        <w:numPr>
          <w:ilvl w:val="0"/>
          <w:numId w:val="6"/>
        </w:numPr>
        <w:shd w:val="clear" w:color="auto" w:fill="FFFFFF"/>
        <w:spacing w:after="0" w:line="240" w:lineRule="auto"/>
        <w:jc w:val="both"/>
        <w:rPr>
          <w:rFonts w:ascii="Times New Roman" w:eastAsia="Times New Roman" w:hAnsi="Times New Roman"/>
          <w:sz w:val="24"/>
          <w:szCs w:val="24"/>
          <w:bdr w:val="none" w:sz="0" w:space="0" w:color="auto" w:frame="1"/>
        </w:rPr>
      </w:pPr>
      <w:r w:rsidRPr="00B7274D">
        <w:rPr>
          <w:rFonts w:ascii="Times New Roman" w:eastAsia="Times New Roman" w:hAnsi="Times New Roman"/>
          <w:sz w:val="24"/>
          <w:szCs w:val="24"/>
          <w:bdr w:val="none" w:sz="0" w:space="0" w:color="auto" w:frame="1"/>
        </w:rPr>
        <w:t>lipsa ecusonului personalului farmaceutic de specialitate, pe care este inscripționat numele, funcţia şi calificarea”</w:t>
      </w:r>
      <w:r w:rsidR="00C62376" w:rsidRPr="00B7274D">
        <w:rPr>
          <w:rFonts w:ascii="Times New Roman" w:eastAsia="Times New Roman" w:hAnsi="Times New Roman"/>
          <w:sz w:val="24"/>
          <w:szCs w:val="24"/>
          <w:bdr w:val="none" w:sz="0" w:space="0" w:color="auto" w:frame="1"/>
        </w:rPr>
        <w:t>.</w:t>
      </w:r>
    </w:p>
    <w:p w14:paraId="4B1C6DB7" w14:textId="77777777" w:rsidR="008F7F03" w:rsidRPr="00B7274D" w:rsidRDefault="008F7F03" w:rsidP="008F7F03">
      <w:pPr>
        <w:shd w:val="clear" w:color="auto" w:fill="FFFFFF"/>
        <w:spacing w:after="0" w:line="240" w:lineRule="auto"/>
        <w:jc w:val="both"/>
        <w:rPr>
          <w:rFonts w:ascii="Times New Roman" w:eastAsia="Times New Roman" w:hAnsi="Times New Roman" w:cs="Times New Roman"/>
          <w:sz w:val="24"/>
          <w:szCs w:val="24"/>
          <w:lang w:val="ro-RO"/>
        </w:rPr>
      </w:pPr>
      <w:r w:rsidRPr="00B7274D">
        <w:rPr>
          <w:rFonts w:ascii="Times New Roman" w:eastAsia="Times New Roman" w:hAnsi="Times New Roman" w:cs="Times New Roman"/>
          <w:sz w:val="24"/>
          <w:szCs w:val="24"/>
          <w:lang w:val="ro-RO"/>
        </w:rPr>
        <w:tab/>
      </w:r>
    </w:p>
    <w:p w14:paraId="1CA9E9BD" w14:textId="77777777" w:rsidR="008F7F03" w:rsidRPr="00B7274D" w:rsidRDefault="009C61F1" w:rsidP="008F7F03">
      <w:pPr>
        <w:shd w:val="clear" w:color="auto" w:fill="FFFFFF"/>
        <w:spacing w:after="0" w:line="276" w:lineRule="auto"/>
        <w:jc w:val="both"/>
        <w:rPr>
          <w:rFonts w:ascii="Times New Roman" w:eastAsia="Times New Roman" w:hAnsi="Times New Roman" w:cs="Times New Roman"/>
          <w:b/>
          <w:sz w:val="24"/>
          <w:szCs w:val="24"/>
          <w:lang w:val="ro-RO"/>
        </w:rPr>
      </w:pPr>
      <w:r w:rsidRPr="00B7274D">
        <w:rPr>
          <w:rFonts w:ascii="Times New Roman" w:eastAsia="Times New Roman" w:hAnsi="Times New Roman" w:cs="Times New Roman"/>
          <w:b/>
          <w:sz w:val="24"/>
          <w:szCs w:val="24"/>
          <w:lang w:val="ro-RO"/>
        </w:rPr>
        <w:t>8</w:t>
      </w:r>
      <w:r w:rsidR="008F7F03" w:rsidRPr="00B7274D">
        <w:rPr>
          <w:rFonts w:ascii="Times New Roman" w:eastAsia="Times New Roman" w:hAnsi="Times New Roman" w:cs="Times New Roman"/>
          <w:b/>
          <w:sz w:val="24"/>
          <w:szCs w:val="24"/>
          <w:lang w:val="ro-RO"/>
        </w:rPr>
        <w:t>. Articolul 36 se modifică și va avea următorul cuprins:</w:t>
      </w:r>
    </w:p>
    <w:p w14:paraId="3D78AC7C"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sz w:val="24"/>
          <w:szCs w:val="24"/>
          <w:lang w:val="ro-RO"/>
        </w:rPr>
      </w:pPr>
      <w:bookmarkStart w:id="4" w:name="6477703"/>
      <w:bookmarkStart w:id="5" w:name="6477704"/>
      <w:bookmarkEnd w:id="4"/>
      <w:bookmarkEnd w:id="5"/>
      <w:r w:rsidRPr="00B7274D">
        <w:rPr>
          <w:rFonts w:ascii="Times New Roman" w:eastAsia="Times New Roman" w:hAnsi="Times New Roman" w:cs="Times New Roman"/>
          <w:b/>
          <w:bCs/>
          <w:sz w:val="24"/>
          <w:szCs w:val="24"/>
          <w:bdr w:val="none" w:sz="0" w:space="0" w:color="auto" w:frame="1"/>
          <w:lang w:val="ro-RO"/>
        </w:rPr>
        <w:t>,,Art. 36 - </w:t>
      </w:r>
      <w:r w:rsidRPr="00B7274D">
        <w:rPr>
          <w:rFonts w:ascii="Times New Roman" w:eastAsia="Times New Roman" w:hAnsi="Times New Roman" w:cs="Times New Roman"/>
          <w:sz w:val="24"/>
          <w:szCs w:val="24"/>
          <w:bdr w:val="none" w:sz="0" w:space="0" w:color="auto" w:frame="1"/>
          <w:lang w:val="ro-RO"/>
        </w:rPr>
        <w:t>Constituie contravenţie şi se sancţionează cu amendă de la 10.000 lei la 20.000 lei, la prima abatere, respectiv de la 20.000 lei la 40.000 lei, dacă se constată repetarea acelei</w:t>
      </w:r>
      <w:r w:rsidR="00F65081" w:rsidRPr="00B7274D">
        <w:rPr>
          <w:rFonts w:ascii="Times New Roman" w:eastAsia="Times New Roman" w:hAnsi="Times New Roman" w:cs="Times New Roman"/>
          <w:sz w:val="24"/>
          <w:szCs w:val="24"/>
          <w:bdr w:val="none" w:sz="0" w:space="0" w:color="auto" w:frame="1"/>
          <w:lang w:val="ro-RO"/>
        </w:rPr>
        <w:t>ași</w:t>
      </w:r>
      <w:r w:rsidRPr="00B7274D">
        <w:rPr>
          <w:rFonts w:ascii="Times New Roman" w:eastAsia="Times New Roman" w:hAnsi="Times New Roman" w:cs="Times New Roman"/>
          <w:sz w:val="24"/>
          <w:szCs w:val="24"/>
          <w:bdr w:val="none" w:sz="0" w:space="0" w:color="auto" w:frame="1"/>
          <w:lang w:val="ro-RO"/>
        </w:rPr>
        <w:t xml:space="preserve"> contravenţii, și anularea autorizaţiei de funcţionare a unităţii farmaceutice, după caz, următoarele fapte:</w:t>
      </w:r>
    </w:p>
    <w:p w14:paraId="597DED0F" w14:textId="77777777" w:rsidR="008F7F03" w:rsidRPr="00B7274D" w:rsidRDefault="008F7F03" w:rsidP="008F7F03">
      <w:pPr>
        <w:pStyle w:val="ListParagraph"/>
        <w:numPr>
          <w:ilvl w:val="0"/>
          <w:numId w:val="7"/>
        </w:numPr>
        <w:shd w:val="clear" w:color="auto" w:fill="FFFFFF"/>
        <w:spacing w:after="0"/>
        <w:jc w:val="both"/>
        <w:rPr>
          <w:rFonts w:ascii="Times New Roman" w:eastAsia="Times New Roman" w:hAnsi="Times New Roman"/>
          <w:sz w:val="24"/>
          <w:szCs w:val="24"/>
        </w:rPr>
      </w:pPr>
      <w:r w:rsidRPr="00B7274D">
        <w:rPr>
          <w:rFonts w:ascii="Times New Roman" w:eastAsia="Times New Roman" w:hAnsi="Times New Roman"/>
          <w:sz w:val="24"/>
          <w:szCs w:val="24"/>
          <w:bdr w:val="none" w:sz="0" w:space="0" w:color="auto" w:frame="1"/>
        </w:rPr>
        <w:t>angajarea de personal farmaceutic de specialitate care nu posedă drept de liberă practică;</w:t>
      </w:r>
    </w:p>
    <w:p w14:paraId="4EFC3463" w14:textId="77777777" w:rsidR="008F7F03" w:rsidRPr="00B7274D" w:rsidRDefault="008F7F03" w:rsidP="008F7F03">
      <w:pPr>
        <w:pStyle w:val="ListParagraph"/>
        <w:numPr>
          <w:ilvl w:val="0"/>
          <w:numId w:val="7"/>
        </w:numPr>
        <w:shd w:val="clear" w:color="auto" w:fill="FFFFFF"/>
        <w:spacing w:after="0"/>
        <w:jc w:val="both"/>
        <w:rPr>
          <w:rFonts w:ascii="Times New Roman" w:eastAsia="Times New Roman" w:hAnsi="Times New Roman"/>
          <w:sz w:val="24"/>
          <w:szCs w:val="24"/>
        </w:rPr>
      </w:pPr>
      <w:r w:rsidRPr="00B7274D">
        <w:rPr>
          <w:rFonts w:ascii="Times New Roman" w:eastAsia="Times New Roman" w:hAnsi="Times New Roman"/>
          <w:sz w:val="24"/>
          <w:szCs w:val="24"/>
          <w:bdr w:val="none" w:sz="0" w:space="0" w:color="auto" w:frame="1"/>
        </w:rPr>
        <w:t>distribuţia medicamentelor fără documente care să ateste provenienţa şi/sau calitatea acestora;</w:t>
      </w:r>
    </w:p>
    <w:p w14:paraId="3C728EEF" w14:textId="77777777" w:rsidR="008F7F03" w:rsidRPr="00B7274D" w:rsidRDefault="008F7F03" w:rsidP="008F7F03">
      <w:pPr>
        <w:pStyle w:val="ListParagraph"/>
        <w:numPr>
          <w:ilvl w:val="0"/>
          <w:numId w:val="7"/>
        </w:numPr>
        <w:shd w:val="clear" w:color="auto" w:fill="FFFFFF"/>
        <w:spacing w:after="0"/>
        <w:jc w:val="both"/>
        <w:rPr>
          <w:rFonts w:ascii="Times New Roman" w:eastAsia="Times New Roman" w:hAnsi="Times New Roman"/>
          <w:sz w:val="24"/>
          <w:szCs w:val="24"/>
        </w:rPr>
      </w:pPr>
      <w:r w:rsidRPr="00B7274D">
        <w:rPr>
          <w:rFonts w:ascii="Times New Roman" w:eastAsia="Times New Roman" w:hAnsi="Times New Roman"/>
          <w:sz w:val="24"/>
          <w:szCs w:val="24"/>
          <w:bdr w:val="none" w:sz="0" w:space="0" w:color="auto" w:frame="1"/>
        </w:rPr>
        <w:t xml:space="preserve">nerespectarea prevederilor referitoare la retragerea medicamentelor din farmacii şi drogherii reglementate în Titlul XVIII – Medicamentul din Legea </w:t>
      </w:r>
      <w:r w:rsidRPr="00B7274D">
        <w:rPr>
          <w:rFonts w:ascii="Times New Roman" w:eastAsia="Times New Roman" w:hAnsi="Times New Roman"/>
          <w:bCs/>
          <w:sz w:val="24"/>
          <w:szCs w:val="24"/>
          <w:bdr w:val="none" w:sz="0" w:space="0" w:color="auto" w:frame="1"/>
        </w:rPr>
        <w:t>privind reforma în domeniul sănătăţii nr. 95/2006 republicată, cu modificările și completările ulterioare;</w:t>
      </w:r>
    </w:p>
    <w:p w14:paraId="11E23FEB" w14:textId="77777777" w:rsidR="008F7F03" w:rsidRPr="00B7274D" w:rsidRDefault="008F7F03" w:rsidP="008F7F03">
      <w:pPr>
        <w:pStyle w:val="ListParagraph"/>
        <w:numPr>
          <w:ilvl w:val="0"/>
          <w:numId w:val="7"/>
        </w:numPr>
        <w:shd w:val="clear" w:color="auto" w:fill="FFFFFF"/>
        <w:spacing w:after="0"/>
        <w:jc w:val="both"/>
        <w:rPr>
          <w:rFonts w:ascii="Times New Roman" w:eastAsia="Times New Roman" w:hAnsi="Times New Roman"/>
          <w:sz w:val="24"/>
          <w:szCs w:val="24"/>
        </w:rPr>
      </w:pPr>
      <w:r w:rsidRPr="00B7274D">
        <w:rPr>
          <w:rFonts w:ascii="Times New Roman" w:eastAsia="Times New Roman" w:hAnsi="Times New Roman"/>
          <w:sz w:val="24"/>
          <w:szCs w:val="24"/>
          <w:bdr w:val="none" w:sz="0" w:space="0" w:color="auto" w:frame="1"/>
        </w:rPr>
        <w:t xml:space="preserve">comercializarea </w:t>
      </w:r>
      <w:r w:rsidRPr="00B7274D">
        <w:rPr>
          <w:rFonts w:ascii="Times New Roman" w:eastAsia="Times New Roman" w:hAnsi="Times New Roman"/>
          <w:color w:val="FF0000"/>
          <w:sz w:val="24"/>
          <w:szCs w:val="24"/>
          <w:bdr w:val="none" w:sz="0" w:space="0" w:color="auto" w:frame="1"/>
        </w:rPr>
        <w:t xml:space="preserve"> </w:t>
      </w:r>
      <w:r w:rsidRPr="00B7274D">
        <w:rPr>
          <w:rFonts w:ascii="Times New Roman" w:eastAsia="Times New Roman" w:hAnsi="Times New Roman"/>
          <w:sz w:val="24"/>
          <w:szCs w:val="24"/>
          <w:bdr w:val="none" w:sz="0" w:space="0" w:color="auto" w:frame="1"/>
        </w:rPr>
        <w:t>medicamentelor cu termen de valabilitate depăşit;</w:t>
      </w:r>
    </w:p>
    <w:p w14:paraId="2FBACCB9" w14:textId="77777777" w:rsidR="008F7F03" w:rsidRPr="00B7274D" w:rsidRDefault="008F7F03" w:rsidP="008F7F03">
      <w:pPr>
        <w:pStyle w:val="ListParagraph"/>
        <w:numPr>
          <w:ilvl w:val="0"/>
          <w:numId w:val="7"/>
        </w:numPr>
        <w:shd w:val="clear" w:color="auto" w:fill="FFFFFF"/>
        <w:spacing w:after="0"/>
        <w:jc w:val="both"/>
        <w:rPr>
          <w:rFonts w:ascii="Times New Roman" w:eastAsia="Times New Roman" w:hAnsi="Times New Roman"/>
          <w:sz w:val="24"/>
          <w:szCs w:val="24"/>
        </w:rPr>
      </w:pPr>
      <w:r w:rsidRPr="00B7274D">
        <w:rPr>
          <w:rFonts w:ascii="Times New Roman" w:eastAsia="Times New Roman" w:hAnsi="Times New Roman"/>
          <w:sz w:val="24"/>
          <w:szCs w:val="24"/>
          <w:bdr w:val="none" w:sz="0" w:space="0" w:color="auto" w:frame="1"/>
        </w:rPr>
        <w:t xml:space="preserve">nerespectarea Regulilor de bună practică farmaceutică, aprobate prin Ordinul ministrului sănătăţii nr. 75/2010, sau lipsa </w:t>
      </w:r>
      <w:r w:rsidRPr="00B7274D">
        <w:rPr>
          <w:rFonts w:ascii="Times New Roman" w:eastAsia="Times New Roman" w:hAnsi="Times New Roman"/>
          <w:bCs/>
          <w:sz w:val="24"/>
          <w:szCs w:val="24"/>
          <w:bdr w:val="none" w:sz="0" w:space="0" w:color="auto" w:frame="1"/>
        </w:rPr>
        <w:t xml:space="preserve">certificatului de Reguli de bună practică farmaceutică sau </w:t>
      </w:r>
      <w:r w:rsidR="00F65081" w:rsidRPr="00B7274D">
        <w:rPr>
          <w:rFonts w:ascii="Times New Roman" w:eastAsia="Times New Roman" w:hAnsi="Times New Roman"/>
          <w:bCs/>
          <w:sz w:val="24"/>
          <w:szCs w:val="24"/>
          <w:bdr w:val="none" w:sz="0" w:space="0" w:color="auto" w:frame="1"/>
        </w:rPr>
        <w:t xml:space="preserve">a </w:t>
      </w:r>
      <w:r w:rsidRPr="00B7274D">
        <w:rPr>
          <w:rFonts w:ascii="Times New Roman" w:eastAsia="Times New Roman" w:hAnsi="Times New Roman"/>
          <w:bCs/>
          <w:sz w:val="24"/>
          <w:szCs w:val="24"/>
          <w:bdr w:val="none" w:sz="0" w:space="0" w:color="auto" w:frame="1"/>
        </w:rPr>
        <w:t>înscrier</w:t>
      </w:r>
      <w:r w:rsidR="00F65081" w:rsidRPr="00B7274D">
        <w:rPr>
          <w:rFonts w:ascii="Times New Roman" w:eastAsia="Times New Roman" w:hAnsi="Times New Roman"/>
          <w:bCs/>
          <w:sz w:val="24"/>
          <w:szCs w:val="24"/>
          <w:bdr w:val="none" w:sz="0" w:space="0" w:color="auto" w:frame="1"/>
        </w:rPr>
        <w:t>ii</w:t>
      </w:r>
      <w:r w:rsidRPr="00B7274D">
        <w:rPr>
          <w:rFonts w:ascii="Times New Roman" w:eastAsia="Times New Roman" w:hAnsi="Times New Roman"/>
          <w:bCs/>
          <w:sz w:val="24"/>
          <w:szCs w:val="24"/>
          <w:bdr w:val="none" w:sz="0" w:space="0" w:color="auto" w:frame="1"/>
        </w:rPr>
        <w:t xml:space="preserve"> de menţiuni pe certificatul existent, în acord cu autorizaţia de funcţionare;</w:t>
      </w:r>
    </w:p>
    <w:p w14:paraId="2C4CB172" w14:textId="77777777" w:rsidR="008F7F03" w:rsidRPr="00B7274D" w:rsidRDefault="008F7F03" w:rsidP="008F7F03">
      <w:pPr>
        <w:pStyle w:val="ListParagraph"/>
        <w:numPr>
          <w:ilvl w:val="0"/>
          <w:numId w:val="7"/>
        </w:numPr>
        <w:shd w:val="clear" w:color="auto" w:fill="FFFFFF"/>
        <w:spacing w:after="0"/>
        <w:jc w:val="both"/>
        <w:rPr>
          <w:rFonts w:ascii="Times New Roman" w:eastAsia="Times New Roman" w:hAnsi="Times New Roman"/>
          <w:sz w:val="24"/>
          <w:szCs w:val="24"/>
          <w:bdr w:val="none" w:sz="0" w:space="0" w:color="auto" w:frame="1"/>
        </w:rPr>
      </w:pPr>
      <w:r w:rsidRPr="00B7274D">
        <w:rPr>
          <w:rFonts w:ascii="Times New Roman" w:eastAsia="Times New Roman" w:hAnsi="Times New Roman"/>
          <w:sz w:val="24"/>
          <w:szCs w:val="24"/>
          <w:bdr w:val="none" w:sz="0" w:space="0" w:color="auto" w:frame="1"/>
        </w:rPr>
        <w:t>funcţionarea oficinei comunitare rurale/sezoniere fără să fie înscrisă în autorizaţia de funcţionare a farmaciei în structura căreia funcţionează</w:t>
      </w:r>
      <w:r w:rsidRPr="00B7274D">
        <w:rPr>
          <w:rFonts w:ascii="Times New Roman" w:hAnsi="Times New Roman"/>
          <w:sz w:val="24"/>
          <w:szCs w:val="24"/>
        </w:rPr>
        <w:t xml:space="preserve">, </w:t>
      </w:r>
      <w:r w:rsidRPr="00B7274D">
        <w:rPr>
          <w:rFonts w:ascii="Times New Roman" w:eastAsia="Times New Roman" w:hAnsi="Times New Roman"/>
          <w:sz w:val="24"/>
          <w:szCs w:val="24"/>
          <w:bdr w:val="none" w:sz="0" w:space="0" w:color="auto" w:frame="1"/>
        </w:rPr>
        <w:t>precum şi nerespectarea prevederilor art. 13 alin. (5). ”</w:t>
      </w:r>
    </w:p>
    <w:p w14:paraId="15402CE5"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b/>
          <w:sz w:val="24"/>
          <w:szCs w:val="24"/>
          <w:lang w:val="ro-RO"/>
        </w:rPr>
      </w:pPr>
    </w:p>
    <w:p w14:paraId="5A0715CC" w14:textId="77777777" w:rsidR="008F7F03" w:rsidRPr="00B7274D" w:rsidRDefault="009C61F1" w:rsidP="008F7F03">
      <w:pPr>
        <w:shd w:val="clear" w:color="auto" w:fill="FFFFFF"/>
        <w:spacing w:after="0" w:line="276" w:lineRule="auto"/>
        <w:jc w:val="both"/>
        <w:rPr>
          <w:rFonts w:ascii="Times New Roman" w:eastAsia="Times New Roman" w:hAnsi="Times New Roman" w:cs="Times New Roman"/>
          <w:b/>
          <w:sz w:val="24"/>
          <w:szCs w:val="24"/>
          <w:lang w:val="ro-RO"/>
        </w:rPr>
      </w:pPr>
      <w:r w:rsidRPr="00B7274D">
        <w:rPr>
          <w:rFonts w:ascii="Times New Roman" w:eastAsia="Times New Roman" w:hAnsi="Times New Roman" w:cs="Times New Roman"/>
          <w:b/>
          <w:sz w:val="24"/>
          <w:szCs w:val="24"/>
          <w:lang w:val="ro-RO"/>
        </w:rPr>
        <w:t>9</w:t>
      </w:r>
      <w:r w:rsidR="008F7F03" w:rsidRPr="00B7274D">
        <w:rPr>
          <w:rFonts w:ascii="Times New Roman" w:eastAsia="Times New Roman" w:hAnsi="Times New Roman" w:cs="Times New Roman"/>
          <w:b/>
          <w:sz w:val="24"/>
          <w:szCs w:val="24"/>
          <w:lang w:val="ro-RO"/>
        </w:rPr>
        <w:t>. Articolul 36</w:t>
      </w:r>
      <w:r w:rsidR="008F7F03" w:rsidRPr="00B7274D">
        <w:rPr>
          <w:rFonts w:ascii="Times New Roman" w:eastAsia="Times New Roman" w:hAnsi="Times New Roman" w:cs="Times New Roman"/>
          <w:b/>
          <w:sz w:val="24"/>
          <w:szCs w:val="24"/>
          <w:vertAlign w:val="superscript"/>
          <w:lang w:val="ro-RO"/>
        </w:rPr>
        <w:t>1</w:t>
      </w:r>
      <w:r w:rsidR="008F7F03" w:rsidRPr="00B7274D">
        <w:rPr>
          <w:rFonts w:ascii="Times New Roman" w:eastAsia="Times New Roman" w:hAnsi="Times New Roman" w:cs="Times New Roman"/>
          <w:b/>
          <w:sz w:val="24"/>
          <w:szCs w:val="24"/>
          <w:lang w:val="ro-RO"/>
        </w:rPr>
        <w:t xml:space="preserve"> se modifică și va avea următorul cuprins:</w:t>
      </w:r>
    </w:p>
    <w:p w14:paraId="5CDC0D52"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sz w:val="24"/>
          <w:szCs w:val="24"/>
          <w:lang w:val="ro-RO"/>
        </w:rPr>
      </w:pPr>
      <w:bookmarkStart w:id="6" w:name="6477705"/>
      <w:bookmarkEnd w:id="6"/>
      <w:r w:rsidRPr="00B7274D">
        <w:rPr>
          <w:rFonts w:ascii="Times New Roman" w:eastAsia="Times New Roman" w:hAnsi="Times New Roman" w:cs="Times New Roman"/>
          <w:b/>
          <w:bCs/>
          <w:sz w:val="24"/>
          <w:szCs w:val="24"/>
          <w:bdr w:val="none" w:sz="0" w:space="0" w:color="auto" w:frame="1"/>
          <w:lang w:val="ro-RO"/>
        </w:rPr>
        <w:t>,,Art. 36</w:t>
      </w:r>
      <w:r w:rsidRPr="00B7274D">
        <w:rPr>
          <w:rFonts w:ascii="Times New Roman" w:eastAsia="Times New Roman" w:hAnsi="Times New Roman" w:cs="Times New Roman"/>
          <w:b/>
          <w:bCs/>
          <w:sz w:val="24"/>
          <w:szCs w:val="24"/>
          <w:bdr w:val="none" w:sz="0" w:space="0" w:color="auto" w:frame="1"/>
          <w:vertAlign w:val="superscript"/>
          <w:lang w:val="ro-RO"/>
        </w:rPr>
        <w:t>1</w:t>
      </w:r>
      <w:r w:rsidRPr="00B7274D">
        <w:rPr>
          <w:rFonts w:ascii="Times New Roman" w:eastAsia="Times New Roman" w:hAnsi="Times New Roman" w:cs="Times New Roman"/>
          <w:sz w:val="24"/>
          <w:szCs w:val="24"/>
          <w:bdr w:val="none" w:sz="0" w:space="0" w:color="auto" w:frame="1"/>
          <w:lang w:val="ro-RO"/>
        </w:rPr>
        <w:t xml:space="preserve"> - </w:t>
      </w:r>
      <w:r w:rsidR="006A130A" w:rsidRPr="00B7274D">
        <w:rPr>
          <w:rFonts w:ascii="Times New Roman" w:eastAsia="Times New Roman" w:hAnsi="Times New Roman" w:cs="Times New Roman"/>
          <w:sz w:val="24"/>
          <w:szCs w:val="24"/>
          <w:bdr w:val="none" w:sz="0" w:space="0" w:color="auto" w:frame="1"/>
          <w:lang w:val="ro-RO"/>
        </w:rPr>
        <w:t>Constituie contravenţie şi se sancţionează cu amendă de l</w:t>
      </w:r>
      <w:r w:rsidR="008756DC" w:rsidRPr="00B7274D">
        <w:rPr>
          <w:rFonts w:ascii="Times New Roman" w:eastAsia="Times New Roman" w:hAnsi="Times New Roman" w:cs="Times New Roman"/>
          <w:sz w:val="24"/>
          <w:szCs w:val="24"/>
          <w:bdr w:val="none" w:sz="0" w:space="0" w:color="auto" w:frame="1"/>
          <w:lang w:val="ro-RO"/>
        </w:rPr>
        <w:t>a 2.000</w:t>
      </w:r>
      <w:r w:rsidR="003D476A" w:rsidRPr="00B7274D">
        <w:rPr>
          <w:rFonts w:ascii="Times New Roman" w:eastAsia="Times New Roman" w:hAnsi="Times New Roman" w:cs="Times New Roman"/>
          <w:sz w:val="24"/>
          <w:szCs w:val="24"/>
          <w:bdr w:val="none" w:sz="0" w:space="0" w:color="auto" w:frame="1"/>
          <w:lang w:val="ro-RO"/>
        </w:rPr>
        <w:t xml:space="preserve"> la</w:t>
      </w:r>
      <w:r w:rsidR="006A130A" w:rsidRPr="00B7274D">
        <w:rPr>
          <w:rFonts w:ascii="Times New Roman" w:eastAsia="Times New Roman" w:hAnsi="Times New Roman" w:cs="Times New Roman"/>
          <w:sz w:val="24"/>
          <w:szCs w:val="24"/>
          <w:bdr w:val="none" w:sz="0" w:space="0" w:color="auto" w:frame="1"/>
          <w:lang w:val="ro-RO"/>
        </w:rPr>
        <w:t xml:space="preserve"> </w:t>
      </w:r>
      <w:r w:rsidR="003D476A" w:rsidRPr="00B7274D">
        <w:rPr>
          <w:rFonts w:ascii="Times New Roman" w:eastAsia="Times New Roman" w:hAnsi="Times New Roman" w:cs="Times New Roman"/>
          <w:sz w:val="24"/>
          <w:szCs w:val="24"/>
          <w:bdr w:val="none" w:sz="0" w:space="0" w:color="auto" w:frame="1"/>
          <w:lang w:val="ro-RO"/>
        </w:rPr>
        <w:t>5</w:t>
      </w:r>
      <w:r w:rsidR="006A130A" w:rsidRPr="00B7274D">
        <w:rPr>
          <w:rFonts w:ascii="Times New Roman" w:eastAsia="Times New Roman" w:hAnsi="Times New Roman" w:cs="Times New Roman"/>
          <w:sz w:val="24"/>
          <w:szCs w:val="24"/>
          <w:bdr w:val="none" w:sz="0" w:space="0" w:color="auto" w:frame="1"/>
          <w:lang w:val="ro-RO"/>
        </w:rPr>
        <w:t xml:space="preserve">.000 lei, la prima abatere, respectiv de la </w:t>
      </w:r>
      <w:r w:rsidR="003D476A" w:rsidRPr="00B7274D">
        <w:rPr>
          <w:rFonts w:ascii="Times New Roman" w:eastAsia="Times New Roman" w:hAnsi="Times New Roman" w:cs="Times New Roman"/>
          <w:sz w:val="24"/>
          <w:szCs w:val="24"/>
          <w:bdr w:val="none" w:sz="0" w:space="0" w:color="auto" w:frame="1"/>
          <w:lang w:val="ro-RO"/>
        </w:rPr>
        <w:t>5</w:t>
      </w:r>
      <w:r w:rsidR="006A130A" w:rsidRPr="00B7274D">
        <w:rPr>
          <w:rFonts w:ascii="Times New Roman" w:eastAsia="Times New Roman" w:hAnsi="Times New Roman" w:cs="Times New Roman"/>
          <w:sz w:val="24"/>
          <w:szCs w:val="24"/>
          <w:bdr w:val="none" w:sz="0" w:space="0" w:color="auto" w:frame="1"/>
          <w:lang w:val="ro-RO"/>
        </w:rPr>
        <w:t xml:space="preserve">.000 lei la </w:t>
      </w:r>
      <w:r w:rsidR="003D476A" w:rsidRPr="00B7274D">
        <w:rPr>
          <w:rFonts w:ascii="Times New Roman" w:eastAsia="Times New Roman" w:hAnsi="Times New Roman" w:cs="Times New Roman"/>
          <w:sz w:val="24"/>
          <w:szCs w:val="24"/>
          <w:bdr w:val="none" w:sz="0" w:space="0" w:color="auto" w:frame="1"/>
          <w:lang w:val="ro-RO"/>
        </w:rPr>
        <w:t>2</w:t>
      </w:r>
      <w:r w:rsidR="006A130A" w:rsidRPr="00B7274D">
        <w:rPr>
          <w:rFonts w:ascii="Times New Roman" w:eastAsia="Times New Roman" w:hAnsi="Times New Roman" w:cs="Times New Roman"/>
          <w:sz w:val="24"/>
          <w:szCs w:val="24"/>
          <w:bdr w:val="none" w:sz="0" w:space="0" w:color="auto" w:frame="1"/>
          <w:lang w:val="ro-RO"/>
        </w:rPr>
        <w:t>0.000 lei, dacă se constată repetarea acelei</w:t>
      </w:r>
      <w:r w:rsidR="00B7274D">
        <w:rPr>
          <w:rFonts w:ascii="Times New Roman" w:eastAsia="Times New Roman" w:hAnsi="Times New Roman" w:cs="Times New Roman"/>
          <w:sz w:val="24"/>
          <w:szCs w:val="24"/>
          <w:bdr w:val="none" w:sz="0" w:space="0" w:color="auto" w:frame="1"/>
          <w:lang w:val="ro-RO"/>
        </w:rPr>
        <w:t>ași</w:t>
      </w:r>
      <w:r w:rsidR="006A130A" w:rsidRPr="00B7274D">
        <w:rPr>
          <w:rFonts w:ascii="Times New Roman" w:eastAsia="Times New Roman" w:hAnsi="Times New Roman" w:cs="Times New Roman"/>
          <w:sz w:val="24"/>
          <w:szCs w:val="24"/>
          <w:bdr w:val="none" w:sz="0" w:space="0" w:color="auto" w:frame="1"/>
          <w:lang w:val="ro-RO"/>
        </w:rPr>
        <w:t xml:space="preserve"> contravenţii, și anularea autorizaţiei de funcţionare a unităţii farmaceutice, după caz, următoarele fapte</w:t>
      </w:r>
      <w:r w:rsidRPr="00B7274D">
        <w:rPr>
          <w:rFonts w:ascii="Times New Roman" w:eastAsia="Times New Roman" w:hAnsi="Times New Roman" w:cs="Times New Roman"/>
          <w:sz w:val="24"/>
          <w:szCs w:val="24"/>
          <w:bdr w:val="none" w:sz="0" w:space="0" w:color="auto" w:frame="1"/>
          <w:lang w:val="ro-RO"/>
        </w:rPr>
        <w:t xml:space="preserve">: </w:t>
      </w:r>
    </w:p>
    <w:p w14:paraId="00F7F74F" w14:textId="77777777" w:rsidR="008F7F03" w:rsidRPr="00B7274D" w:rsidRDefault="008F7F03" w:rsidP="008F7F03">
      <w:pPr>
        <w:pStyle w:val="ListParagraph"/>
        <w:numPr>
          <w:ilvl w:val="0"/>
          <w:numId w:val="8"/>
        </w:numPr>
        <w:shd w:val="clear" w:color="auto" w:fill="FFFFFF"/>
        <w:spacing w:after="0"/>
        <w:jc w:val="both"/>
        <w:rPr>
          <w:rFonts w:ascii="Times New Roman" w:eastAsia="Times New Roman" w:hAnsi="Times New Roman"/>
          <w:sz w:val="24"/>
          <w:szCs w:val="24"/>
        </w:rPr>
      </w:pPr>
      <w:r w:rsidRPr="00B7274D">
        <w:rPr>
          <w:rFonts w:ascii="Times New Roman" w:eastAsia="Times New Roman" w:hAnsi="Times New Roman"/>
          <w:sz w:val="24"/>
          <w:szCs w:val="24"/>
          <w:bdr w:val="none" w:sz="0" w:space="0" w:color="auto" w:frame="1"/>
        </w:rPr>
        <w:t>încălcarea prevederilor art. 10 alin. (10) şi art. 11 alin. (2);</w:t>
      </w:r>
    </w:p>
    <w:p w14:paraId="315DE55D" w14:textId="3FC25E0B" w:rsidR="0005587F" w:rsidRPr="007B3186" w:rsidRDefault="0005587F" w:rsidP="0005587F">
      <w:pPr>
        <w:pStyle w:val="ListParagraph"/>
        <w:numPr>
          <w:ilvl w:val="0"/>
          <w:numId w:val="8"/>
        </w:numPr>
        <w:shd w:val="clear" w:color="auto" w:fill="FFFFFF"/>
        <w:spacing w:after="0"/>
        <w:jc w:val="both"/>
        <w:rPr>
          <w:rFonts w:ascii="Times New Roman" w:eastAsia="Times New Roman" w:hAnsi="Times New Roman"/>
          <w:sz w:val="24"/>
          <w:szCs w:val="24"/>
        </w:rPr>
      </w:pPr>
      <w:bookmarkStart w:id="7" w:name="6477706"/>
      <w:bookmarkEnd w:id="7"/>
      <w:r w:rsidRPr="007B3186">
        <w:rPr>
          <w:rFonts w:ascii="Times New Roman" w:eastAsia="Times New Roman" w:hAnsi="Times New Roman"/>
          <w:sz w:val="24"/>
          <w:szCs w:val="24"/>
          <w:bdr w:val="none" w:sz="0" w:space="0" w:color="auto" w:frame="1"/>
        </w:rPr>
        <w:t>afişarea</w:t>
      </w:r>
      <w:r w:rsidR="00CD498A" w:rsidRPr="00CD498A">
        <w:rPr>
          <w:rFonts w:ascii="Times New Roman" w:eastAsia="Times New Roman" w:hAnsi="Times New Roman"/>
          <w:bCs/>
          <w:sz w:val="24"/>
          <w:szCs w:val="24"/>
          <w:bdr w:val="none" w:sz="0" w:space="0" w:color="auto" w:frame="1"/>
          <w:lang w:val="en-US"/>
        </w:rPr>
        <w:t xml:space="preserve"> materialelor publicitare privind medicamentele</w:t>
      </w:r>
      <w:r w:rsidR="00CD498A">
        <w:rPr>
          <w:rFonts w:ascii="Times New Roman" w:eastAsia="Times New Roman" w:hAnsi="Times New Roman"/>
          <w:bCs/>
          <w:sz w:val="24"/>
          <w:szCs w:val="24"/>
          <w:bdr w:val="none" w:sz="0" w:space="0" w:color="auto" w:frame="1"/>
          <w:lang w:val="en-US"/>
        </w:rPr>
        <w:t xml:space="preserve"> </w:t>
      </w:r>
      <w:r w:rsidRPr="007B3186">
        <w:rPr>
          <w:rFonts w:ascii="Times New Roman" w:eastAsia="Times New Roman" w:hAnsi="Times New Roman"/>
          <w:bCs/>
          <w:sz w:val="24"/>
          <w:szCs w:val="24"/>
          <w:bdr w:val="none" w:sz="0" w:space="0" w:color="auto" w:frame="1"/>
          <w:lang w:val="en-US"/>
        </w:rPr>
        <w:t xml:space="preserve">în incinta unităţilor farmaceutice autorizate de Ministerul Sănătății </w:t>
      </w:r>
      <w:r w:rsidR="00CD498A" w:rsidRPr="00CD498A">
        <w:rPr>
          <w:rFonts w:ascii="Times New Roman" w:eastAsia="Times New Roman" w:hAnsi="Times New Roman"/>
          <w:bCs/>
          <w:sz w:val="24"/>
          <w:szCs w:val="24"/>
          <w:bdr w:val="none" w:sz="0" w:space="0" w:color="auto" w:frame="1"/>
          <w:lang w:val="en-US"/>
        </w:rPr>
        <w:t>şi pe pagina web a celor</w:t>
      </w:r>
      <w:r w:rsidR="00CD498A">
        <w:rPr>
          <w:rFonts w:ascii="Times New Roman" w:eastAsia="Times New Roman" w:hAnsi="Times New Roman"/>
          <w:bCs/>
          <w:sz w:val="24"/>
          <w:szCs w:val="24"/>
          <w:bdr w:val="none" w:sz="0" w:space="0" w:color="auto" w:frame="1"/>
          <w:lang w:val="en-US"/>
        </w:rPr>
        <w:t xml:space="preserve"> autorizate </w:t>
      </w:r>
      <w:r w:rsidRPr="007B3186">
        <w:rPr>
          <w:rFonts w:ascii="Times New Roman" w:eastAsia="Times New Roman" w:hAnsi="Times New Roman"/>
          <w:bCs/>
          <w:sz w:val="24"/>
          <w:szCs w:val="24"/>
          <w:bdr w:val="none" w:sz="0" w:space="0" w:color="auto" w:frame="1"/>
          <w:lang w:val="en-US"/>
        </w:rPr>
        <w:t xml:space="preserve">cu activitate de vânzare </w:t>
      </w:r>
      <w:r w:rsidRPr="007B3186">
        <w:rPr>
          <w:rFonts w:ascii="Times New Roman" w:eastAsia="Times New Roman" w:hAnsi="Times New Roman"/>
          <w:bCs/>
          <w:sz w:val="24"/>
          <w:szCs w:val="24"/>
          <w:bdr w:val="none" w:sz="0" w:space="0" w:color="auto" w:frame="1"/>
          <w:lang w:val="en-US"/>
        </w:rPr>
        <w:lastRenderedPageBreak/>
        <w:t xml:space="preserve">şi eliberare prin intermediul serviciilor societăţii informaţionale a medicamentelor care se acordă fără prescripţie medicală, </w:t>
      </w:r>
      <w:r w:rsidRPr="007B3186">
        <w:rPr>
          <w:rFonts w:ascii="Times New Roman" w:eastAsia="Times New Roman" w:hAnsi="Times New Roman"/>
          <w:sz w:val="24"/>
          <w:szCs w:val="24"/>
          <w:bdr w:val="none" w:sz="0" w:space="0" w:color="auto" w:frame="1"/>
        </w:rPr>
        <w:t xml:space="preserve">cu încălcarea reglementărilor prevăzute în Titlul XVIII – Medicamentul din Legea </w:t>
      </w:r>
      <w:r w:rsidRPr="007B3186">
        <w:rPr>
          <w:rFonts w:ascii="Times New Roman" w:eastAsia="Times New Roman" w:hAnsi="Times New Roman"/>
          <w:bCs/>
          <w:sz w:val="24"/>
          <w:szCs w:val="24"/>
          <w:bdr w:val="none" w:sz="0" w:space="0" w:color="auto" w:frame="1"/>
        </w:rPr>
        <w:t>nr. 95/2006 republicată, cu modificările și completările ulterioare</w:t>
      </w:r>
      <w:r w:rsidR="00FB03A3" w:rsidRPr="007B3186">
        <w:rPr>
          <w:rFonts w:ascii="Times New Roman" w:eastAsia="Times New Roman" w:hAnsi="Times New Roman"/>
          <w:bCs/>
          <w:sz w:val="24"/>
          <w:szCs w:val="24"/>
          <w:bdr w:val="none" w:sz="0" w:space="0" w:color="auto" w:frame="1"/>
        </w:rPr>
        <w:t>.”</w:t>
      </w:r>
    </w:p>
    <w:p w14:paraId="7A34E664" w14:textId="77777777" w:rsidR="0005587F" w:rsidRPr="00B7274D" w:rsidRDefault="0005587F" w:rsidP="008F7F03">
      <w:pPr>
        <w:shd w:val="clear" w:color="auto" w:fill="FFFFFF"/>
        <w:spacing w:after="0" w:line="276" w:lineRule="auto"/>
        <w:jc w:val="both"/>
        <w:rPr>
          <w:rFonts w:ascii="Times New Roman" w:eastAsia="Times New Roman" w:hAnsi="Times New Roman" w:cs="Times New Roman"/>
          <w:b/>
          <w:bCs/>
          <w:sz w:val="24"/>
          <w:szCs w:val="24"/>
          <w:bdr w:val="none" w:sz="0" w:space="0" w:color="auto" w:frame="1"/>
          <w:lang w:val="ro-RO"/>
        </w:rPr>
      </w:pPr>
    </w:p>
    <w:p w14:paraId="5A7780B7"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b/>
          <w:sz w:val="24"/>
          <w:szCs w:val="24"/>
          <w:bdr w:val="none" w:sz="0" w:space="0" w:color="auto" w:frame="1"/>
          <w:lang w:val="ro-RO"/>
        </w:rPr>
      </w:pPr>
      <w:bookmarkStart w:id="8" w:name="6477707"/>
      <w:bookmarkStart w:id="9" w:name="6477708"/>
      <w:bookmarkEnd w:id="8"/>
      <w:bookmarkEnd w:id="9"/>
      <w:r w:rsidRPr="00B7274D">
        <w:rPr>
          <w:rFonts w:ascii="Times New Roman" w:eastAsia="Times New Roman" w:hAnsi="Times New Roman" w:cs="Times New Roman"/>
          <w:sz w:val="24"/>
          <w:szCs w:val="24"/>
          <w:bdr w:val="none" w:sz="0" w:space="0" w:color="auto" w:frame="1"/>
          <w:lang w:val="ro-RO"/>
        </w:rPr>
        <w:t> </w:t>
      </w:r>
      <w:r w:rsidR="009C61F1" w:rsidRPr="00B7274D">
        <w:rPr>
          <w:rFonts w:ascii="Times New Roman" w:eastAsia="Times New Roman" w:hAnsi="Times New Roman" w:cs="Times New Roman"/>
          <w:b/>
          <w:bCs/>
          <w:sz w:val="24"/>
          <w:szCs w:val="24"/>
          <w:bdr w:val="none" w:sz="0" w:space="0" w:color="auto" w:frame="1"/>
          <w:lang w:val="ro-RO"/>
        </w:rPr>
        <w:t>10</w:t>
      </w:r>
      <w:r w:rsidRPr="00B7274D">
        <w:rPr>
          <w:rFonts w:ascii="Times New Roman" w:eastAsia="Times New Roman" w:hAnsi="Times New Roman" w:cs="Times New Roman"/>
          <w:b/>
          <w:bCs/>
          <w:sz w:val="24"/>
          <w:szCs w:val="24"/>
          <w:bdr w:val="none" w:sz="0" w:space="0" w:color="auto" w:frame="1"/>
          <w:lang w:val="ro-RO"/>
        </w:rPr>
        <w:t>.</w:t>
      </w:r>
      <w:r w:rsidRPr="00B7274D">
        <w:rPr>
          <w:rFonts w:ascii="Times New Roman" w:eastAsia="Times New Roman" w:hAnsi="Times New Roman" w:cs="Times New Roman"/>
          <w:sz w:val="24"/>
          <w:szCs w:val="24"/>
          <w:bdr w:val="none" w:sz="0" w:space="0" w:color="auto" w:frame="1"/>
          <w:lang w:val="ro-RO"/>
        </w:rPr>
        <w:t xml:space="preserve"> </w:t>
      </w:r>
      <w:r w:rsidRPr="00B7274D">
        <w:rPr>
          <w:rFonts w:ascii="Times New Roman" w:eastAsia="Times New Roman" w:hAnsi="Times New Roman" w:cs="Times New Roman"/>
          <w:b/>
          <w:sz w:val="24"/>
          <w:szCs w:val="24"/>
          <w:bdr w:val="none" w:sz="0" w:space="0" w:color="auto" w:frame="1"/>
          <w:lang w:val="ro-RO"/>
        </w:rPr>
        <w:t>Articolul 37</w:t>
      </w:r>
      <w:r w:rsidRPr="00B7274D">
        <w:rPr>
          <w:rFonts w:ascii="Times New Roman" w:eastAsia="Times New Roman" w:hAnsi="Times New Roman" w:cs="Times New Roman"/>
          <w:b/>
          <w:sz w:val="24"/>
          <w:szCs w:val="24"/>
          <w:bdr w:val="none" w:sz="0" w:space="0" w:color="auto" w:frame="1"/>
          <w:vertAlign w:val="superscript"/>
          <w:lang w:val="ro-RO"/>
        </w:rPr>
        <w:t>2</w:t>
      </w:r>
      <w:r w:rsidRPr="00B7274D">
        <w:rPr>
          <w:rFonts w:ascii="Times New Roman" w:eastAsia="Times New Roman" w:hAnsi="Times New Roman" w:cs="Times New Roman"/>
          <w:b/>
          <w:sz w:val="24"/>
          <w:szCs w:val="24"/>
          <w:bdr w:val="none" w:sz="0" w:space="0" w:color="auto" w:frame="1"/>
          <w:lang w:val="ro-RO"/>
        </w:rPr>
        <w:t xml:space="preserve"> se modifică și va avea următorul cuprins:</w:t>
      </w:r>
    </w:p>
    <w:p w14:paraId="3591C605"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sz w:val="24"/>
          <w:szCs w:val="24"/>
          <w:bdr w:val="none" w:sz="0" w:space="0" w:color="auto" w:frame="1"/>
          <w:lang w:val="ro-RO"/>
        </w:rPr>
      </w:pPr>
      <w:r w:rsidRPr="00B7274D">
        <w:rPr>
          <w:rFonts w:ascii="Times New Roman" w:eastAsia="Times New Roman" w:hAnsi="Times New Roman" w:cs="Times New Roman"/>
          <w:sz w:val="24"/>
          <w:szCs w:val="24"/>
          <w:bdr w:val="none" w:sz="0" w:space="0" w:color="auto" w:frame="1"/>
          <w:lang w:val="ro-RO"/>
        </w:rPr>
        <w:t>„ </w:t>
      </w:r>
      <w:r w:rsidRPr="00B7274D">
        <w:rPr>
          <w:rFonts w:ascii="Times New Roman" w:eastAsia="Times New Roman" w:hAnsi="Times New Roman" w:cs="Times New Roman"/>
          <w:b/>
          <w:bCs/>
          <w:sz w:val="24"/>
          <w:szCs w:val="24"/>
          <w:bdr w:val="none" w:sz="0" w:space="0" w:color="auto" w:frame="1"/>
          <w:lang w:val="ro-RO"/>
        </w:rPr>
        <w:t>Art. 37</w:t>
      </w:r>
      <w:r w:rsidRPr="00B7274D">
        <w:rPr>
          <w:rFonts w:ascii="Times New Roman" w:eastAsia="Times New Roman" w:hAnsi="Times New Roman" w:cs="Times New Roman"/>
          <w:b/>
          <w:bCs/>
          <w:sz w:val="24"/>
          <w:szCs w:val="24"/>
          <w:bdr w:val="none" w:sz="0" w:space="0" w:color="auto" w:frame="1"/>
          <w:vertAlign w:val="superscript"/>
          <w:lang w:val="ro-RO"/>
        </w:rPr>
        <w:t>2</w:t>
      </w:r>
      <w:r w:rsidRPr="00B7274D">
        <w:rPr>
          <w:rFonts w:ascii="Times New Roman" w:eastAsia="Times New Roman" w:hAnsi="Times New Roman" w:cs="Times New Roman"/>
          <w:sz w:val="24"/>
          <w:szCs w:val="24"/>
          <w:bdr w:val="none" w:sz="0" w:space="0" w:color="auto" w:frame="1"/>
          <w:lang w:val="ro-RO"/>
        </w:rPr>
        <w:t> - Constituie contravenţie, dacă nu a fost săvârşită în astfel de condiţii încât să fie considerată, potrivit legii penale, infracţiune, şi se sancţionează cu amendă de la 10.000 lei la 20.000 lei încălcarea prevederilor art. 15 sau ale art. 23 alin. (4).”</w:t>
      </w:r>
    </w:p>
    <w:p w14:paraId="346689FB"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b/>
          <w:sz w:val="24"/>
          <w:szCs w:val="24"/>
          <w:bdr w:val="none" w:sz="0" w:space="0" w:color="auto" w:frame="1"/>
          <w:lang w:val="ro-RO"/>
        </w:rPr>
      </w:pPr>
    </w:p>
    <w:p w14:paraId="5CC825B1"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b/>
          <w:sz w:val="24"/>
          <w:szCs w:val="24"/>
          <w:bdr w:val="none" w:sz="0" w:space="0" w:color="auto" w:frame="1"/>
          <w:lang w:val="ro-RO"/>
        </w:rPr>
      </w:pPr>
      <w:r w:rsidRPr="00B7274D">
        <w:rPr>
          <w:rFonts w:ascii="Times New Roman" w:eastAsia="Times New Roman" w:hAnsi="Times New Roman" w:cs="Times New Roman"/>
          <w:b/>
          <w:sz w:val="24"/>
          <w:szCs w:val="24"/>
          <w:bdr w:val="none" w:sz="0" w:space="0" w:color="auto" w:frame="1"/>
          <w:lang w:val="ro-RO"/>
        </w:rPr>
        <w:t>1</w:t>
      </w:r>
      <w:r w:rsidR="009C61F1" w:rsidRPr="00B7274D">
        <w:rPr>
          <w:rFonts w:ascii="Times New Roman" w:eastAsia="Times New Roman" w:hAnsi="Times New Roman" w:cs="Times New Roman"/>
          <w:b/>
          <w:sz w:val="24"/>
          <w:szCs w:val="24"/>
          <w:bdr w:val="none" w:sz="0" w:space="0" w:color="auto" w:frame="1"/>
          <w:lang w:val="ro-RO"/>
        </w:rPr>
        <w:t>1</w:t>
      </w:r>
      <w:r w:rsidRPr="00B7274D">
        <w:rPr>
          <w:rFonts w:ascii="Times New Roman" w:eastAsia="Times New Roman" w:hAnsi="Times New Roman" w:cs="Times New Roman"/>
          <w:b/>
          <w:sz w:val="24"/>
          <w:szCs w:val="24"/>
          <w:bdr w:val="none" w:sz="0" w:space="0" w:color="auto" w:frame="1"/>
          <w:lang w:val="ro-RO"/>
        </w:rPr>
        <w:t>. Articolul 37</w:t>
      </w:r>
      <w:r w:rsidRPr="00B7274D">
        <w:rPr>
          <w:rFonts w:ascii="Times New Roman" w:eastAsia="Times New Roman" w:hAnsi="Times New Roman" w:cs="Times New Roman"/>
          <w:b/>
          <w:sz w:val="24"/>
          <w:szCs w:val="24"/>
          <w:bdr w:val="none" w:sz="0" w:space="0" w:color="auto" w:frame="1"/>
          <w:vertAlign w:val="superscript"/>
          <w:lang w:val="ro-RO"/>
        </w:rPr>
        <w:t>3</w:t>
      </w:r>
      <w:r w:rsidRPr="00B7274D">
        <w:rPr>
          <w:rFonts w:ascii="Times New Roman" w:eastAsia="Times New Roman" w:hAnsi="Times New Roman" w:cs="Times New Roman"/>
          <w:b/>
          <w:sz w:val="24"/>
          <w:szCs w:val="24"/>
          <w:bdr w:val="none" w:sz="0" w:space="0" w:color="auto" w:frame="1"/>
          <w:lang w:val="ro-RO"/>
        </w:rPr>
        <w:t xml:space="preserve"> se modifică și va avea următorul cuprins:</w:t>
      </w:r>
    </w:p>
    <w:p w14:paraId="055AEA65"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sz w:val="24"/>
          <w:szCs w:val="24"/>
          <w:bdr w:val="none" w:sz="0" w:space="0" w:color="auto" w:frame="1"/>
          <w:lang w:val="ro-RO"/>
        </w:rPr>
      </w:pPr>
      <w:bookmarkStart w:id="10" w:name="6477709"/>
      <w:bookmarkEnd w:id="10"/>
      <w:r w:rsidRPr="00B7274D">
        <w:rPr>
          <w:rFonts w:ascii="Times New Roman" w:eastAsia="Times New Roman" w:hAnsi="Times New Roman" w:cs="Times New Roman"/>
          <w:b/>
          <w:bCs/>
          <w:sz w:val="24"/>
          <w:szCs w:val="24"/>
          <w:bdr w:val="none" w:sz="0" w:space="0" w:color="auto" w:frame="1"/>
          <w:lang w:val="ro-RO"/>
        </w:rPr>
        <w:t>“Art. 37</w:t>
      </w:r>
      <w:r w:rsidRPr="00B7274D">
        <w:rPr>
          <w:rFonts w:ascii="Times New Roman" w:eastAsia="Times New Roman" w:hAnsi="Times New Roman" w:cs="Times New Roman"/>
          <w:b/>
          <w:bCs/>
          <w:sz w:val="24"/>
          <w:szCs w:val="24"/>
          <w:bdr w:val="none" w:sz="0" w:space="0" w:color="auto" w:frame="1"/>
          <w:vertAlign w:val="superscript"/>
          <w:lang w:val="ro-RO"/>
        </w:rPr>
        <w:t>3</w:t>
      </w:r>
      <w:r w:rsidRPr="00B7274D">
        <w:rPr>
          <w:rFonts w:ascii="Times New Roman" w:eastAsia="Times New Roman" w:hAnsi="Times New Roman" w:cs="Times New Roman"/>
          <w:sz w:val="24"/>
          <w:szCs w:val="24"/>
          <w:bdr w:val="none" w:sz="0" w:space="0" w:color="auto" w:frame="1"/>
          <w:lang w:val="ro-RO"/>
        </w:rPr>
        <w:t> - Se sancţionează cu amendă de la 20.000 lei la 40.000 lei încălcarea repetată în decursul unui an calendaristic a contravenţiei prevăzute la art. 37</w:t>
      </w:r>
      <w:r w:rsidRPr="00B7274D">
        <w:rPr>
          <w:rFonts w:ascii="Times New Roman" w:eastAsia="Times New Roman" w:hAnsi="Times New Roman" w:cs="Times New Roman"/>
          <w:sz w:val="24"/>
          <w:szCs w:val="24"/>
          <w:bdr w:val="none" w:sz="0" w:space="0" w:color="auto" w:frame="1"/>
          <w:vertAlign w:val="superscript"/>
          <w:lang w:val="ro-RO"/>
        </w:rPr>
        <w:t>2</w:t>
      </w:r>
      <w:r w:rsidRPr="00B7274D">
        <w:rPr>
          <w:rFonts w:ascii="Times New Roman" w:eastAsia="Times New Roman" w:hAnsi="Times New Roman" w:cs="Times New Roman"/>
          <w:sz w:val="24"/>
          <w:szCs w:val="24"/>
          <w:bdr w:val="none" w:sz="0" w:space="0" w:color="auto" w:frame="1"/>
          <w:lang w:val="ro-RO"/>
        </w:rPr>
        <w:t>.”</w:t>
      </w:r>
    </w:p>
    <w:p w14:paraId="0BDED82C"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sz w:val="24"/>
          <w:szCs w:val="24"/>
          <w:lang w:val="ro-RO"/>
        </w:rPr>
      </w:pPr>
    </w:p>
    <w:p w14:paraId="7F17BB4A"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b/>
          <w:sz w:val="24"/>
          <w:szCs w:val="24"/>
          <w:bdr w:val="none" w:sz="0" w:space="0" w:color="auto" w:frame="1"/>
          <w:lang w:val="ro-RO"/>
        </w:rPr>
      </w:pPr>
      <w:bookmarkStart w:id="11" w:name="6477713"/>
      <w:bookmarkEnd w:id="11"/>
      <w:r w:rsidRPr="00B7274D">
        <w:rPr>
          <w:rFonts w:ascii="Times New Roman" w:eastAsia="Times New Roman" w:hAnsi="Times New Roman" w:cs="Times New Roman"/>
          <w:b/>
          <w:sz w:val="24"/>
          <w:szCs w:val="24"/>
          <w:bdr w:val="none" w:sz="0" w:space="0" w:color="auto" w:frame="1"/>
          <w:lang w:val="ro-RO"/>
        </w:rPr>
        <w:t>1</w:t>
      </w:r>
      <w:r w:rsidR="009C61F1" w:rsidRPr="00B7274D">
        <w:rPr>
          <w:rFonts w:ascii="Times New Roman" w:eastAsia="Times New Roman" w:hAnsi="Times New Roman" w:cs="Times New Roman"/>
          <w:b/>
          <w:sz w:val="24"/>
          <w:szCs w:val="24"/>
          <w:bdr w:val="none" w:sz="0" w:space="0" w:color="auto" w:frame="1"/>
          <w:lang w:val="ro-RO"/>
        </w:rPr>
        <w:t>2</w:t>
      </w:r>
      <w:r w:rsidRPr="00B7274D">
        <w:rPr>
          <w:rFonts w:ascii="Times New Roman" w:eastAsia="Times New Roman" w:hAnsi="Times New Roman" w:cs="Times New Roman"/>
          <w:b/>
          <w:sz w:val="24"/>
          <w:szCs w:val="24"/>
          <w:bdr w:val="none" w:sz="0" w:space="0" w:color="auto" w:frame="1"/>
          <w:lang w:val="ro-RO"/>
        </w:rPr>
        <w:t>. Articolul 38</w:t>
      </w:r>
      <w:r w:rsidRPr="00B7274D">
        <w:rPr>
          <w:rFonts w:ascii="Times New Roman" w:eastAsia="Times New Roman" w:hAnsi="Times New Roman" w:cs="Times New Roman"/>
          <w:b/>
          <w:sz w:val="24"/>
          <w:szCs w:val="24"/>
          <w:bdr w:val="none" w:sz="0" w:space="0" w:color="auto" w:frame="1"/>
          <w:vertAlign w:val="superscript"/>
          <w:lang w:val="ro-RO"/>
        </w:rPr>
        <w:t>3</w:t>
      </w:r>
      <w:r w:rsidRPr="00B7274D">
        <w:rPr>
          <w:rFonts w:ascii="Times New Roman" w:eastAsia="Times New Roman" w:hAnsi="Times New Roman" w:cs="Times New Roman"/>
          <w:b/>
          <w:sz w:val="24"/>
          <w:szCs w:val="24"/>
          <w:bdr w:val="none" w:sz="0" w:space="0" w:color="auto" w:frame="1"/>
          <w:lang w:val="ro-RO"/>
        </w:rPr>
        <w:t xml:space="preserve"> se modifică și va avea următorul cuprins:</w:t>
      </w:r>
    </w:p>
    <w:p w14:paraId="4C7905A3"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sz w:val="24"/>
          <w:szCs w:val="24"/>
          <w:lang w:val="ro-RO"/>
        </w:rPr>
      </w:pPr>
      <w:r w:rsidRPr="00B7274D">
        <w:rPr>
          <w:rFonts w:ascii="Times New Roman" w:eastAsia="Times New Roman" w:hAnsi="Times New Roman" w:cs="Times New Roman"/>
          <w:sz w:val="24"/>
          <w:szCs w:val="24"/>
          <w:bdr w:val="none" w:sz="0" w:space="0" w:color="auto" w:frame="1"/>
          <w:lang w:val="ro-RO"/>
        </w:rPr>
        <w:t>,,</w:t>
      </w:r>
      <w:r w:rsidRPr="00B7274D">
        <w:rPr>
          <w:rFonts w:ascii="Times New Roman" w:eastAsia="Times New Roman" w:hAnsi="Times New Roman" w:cs="Times New Roman"/>
          <w:b/>
          <w:bCs/>
          <w:sz w:val="24"/>
          <w:szCs w:val="24"/>
          <w:bdr w:val="none" w:sz="0" w:space="0" w:color="auto" w:frame="1"/>
          <w:lang w:val="ro-RO"/>
        </w:rPr>
        <w:t>Art. 38</w:t>
      </w:r>
      <w:r w:rsidRPr="00B7274D">
        <w:rPr>
          <w:rFonts w:ascii="Times New Roman" w:eastAsia="Times New Roman" w:hAnsi="Times New Roman" w:cs="Times New Roman"/>
          <w:b/>
          <w:bCs/>
          <w:sz w:val="24"/>
          <w:szCs w:val="24"/>
          <w:bdr w:val="none" w:sz="0" w:space="0" w:color="auto" w:frame="1"/>
          <w:vertAlign w:val="superscript"/>
          <w:lang w:val="ro-RO"/>
        </w:rPr>
        <w:t>3</w:t>
      </w:r>
      <w:r w:rsidRPr="00B7274D">
        <w:rPr>
          <w:rFonts w:ascii="Times New Roman" w:eastAsia="Times New Roman" w:hAnsi="Times New Roman" w:cs="Times New Roman"/>
          <w:sz w:val="24"/>
          <w:szCs w:val="24"/>
          <w:bdr w:val="none" w:sz="0" w:space="0" w:color="auto" w:frame="1"/>
          <w:lang w:val="ro-RO"/>
        </w:rPr>
        <w:t xml:space="preserve"> - Constituie contravenţie şi se sancţionează cu amendă de la </w:t>
      </w:r>
      <w:r w:rsidR="000173A4" w:rsidRPr="00B7274D">
        <w:rPr>
          <w:rFonts w:ascii="Times New Roman" w:eastAsia="Times New Roman" w:hAnsi="Times New Roman" w:cs="Times New Roman"/>
          <w:sz w:val="24"/>
          <w:szCs w:val="24"/>
          <w:bdr w:val="none" w:sz="0" w:space="0" w:color="auto" w:frame="1"/>
          <w:lang w:val="ro-RO"/>
        </w:rPr>
        <w:t>5</w:t>
      </w:r>
      <w:r w:rsidRPr="00B7274D">
        <w:rPr>
          <w:rFonts w:ascii="Times New Roman" w:eastAsia="Times New Roman" w:hAnsi="Times New Roman" w:cs="Times New Roman"/>
          <w:sz w:val="24"/>
          <w:szCs w:val="24"/>
          <w:bdr w:val="none" w:sz="0" w:space="0" w:color="auto" w:frame="1"/>
          <w:lang w:val="ro-RO"/>
        </w:rPr>
        <w:t xml:space="preserve">0.000 lei la </w:t>
      </w:r>
      <w:r w:rsidR="000173A4" w:rsidRPr="00B7274D">
        <w:rPr>
          <w:rFonts w:ascii="Times New Roman" w:eastAsia="Times New Roman" w:hAnsi="Times New Roman" w:cs="Times New Roman"/>
          <w:sz w:val="24"/>
          <w:szCs w:val="24"/>
          <w:bdr w:val="none" w:sz="0" w:space="0" w:color="auto" w:frame="1"/>
          <w:lang w:val="ro-RO"/>
        </w:rPr>
        <w:t>10</w:t>
      </w:r>
      <w:r w:rsidRPr="00B7274D">
        <w:rPr>
          <w:rFonts w:ascii="Times New Roman" w:eastAsia="Times New Roman" w:hAnsi="Times New Roman" w:cs="Times New Roman"/>
          <w:sz w:val="24"/>
          <w:szCs w:val="24"/>
          <w:bdr w:val="none" w:sz="0" w:space="0" w:color="auto" w:frame="1"/>
          <w:lang w:val="ro-RO"/>
        </w:rPr>
        <w:t>0.000 lei, următoarele fapte:</w:t>
      </w:r>
    </w:p>
    <w:p w14:paraId="59DA0C83"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sz w:val="24"/>
          <w:szCs w:val="24"/>
          <w:lang w:val="ro-RO"/>
        </w:rPr>
      </w:pPr>
      <w:r w:rsidRPr="00B7274D">
        <w:rPr>
          <w:rFonts w:ascii="Times New Roman" w:eastAsia="Times New Roman" w:hAnsi="Times New Roman" w:cs="Times New Roman"/>
          <w:sz w:val="24"/>
          <w:szCs w:val="24"/>
          <w:bdr w:val="none" w:sz="0" w:space="0" w:color="auto" w:frame="1"/>
          <w:lang w:val="ro-RO"/>
        </w:rPr>
        <w:t xml:space="preserve">    a) eliberarea de medicamente de către unitatea farmaceutică în lipsa aprobării prețurilor maximale în </w:t>
      </w:r>
      <w:r w:rsidRPr="00B7274D">
        <w:rPr>
          <w:rFonts w:ascii="Times New Roman" w:eastAsia="Times New Roman" w:hAnsi="Times New Roman" w:cs="Times New Roman"/>
          <w:bCs/>
          <w:sz w:val="24"/>
          <w:szCs w:val="24"/>
          <w:bdr w:val="none" w:sz="0" w:space="0" w:color="auto" w:frame="1"/>
          <w:lang w:val="ro-RO"/>
        </w:rPr>
        <w:t>Catalogul naţional al preţurilor medicamentelor autorizate de punere pe piaţă în România</w:t>
      </w:r>
      <w:r w:rsidRPr="00B7274D">
        <w:rPr>
          <w:rFonts w:ascii="Times New Roman" w:eastAsia="Times New Roman" w:hAnsi="Times New Roman" w:cs="Times New Roman"/>
          <w:sz w:val="24"/>
          <w:szCs w:val="24"/>
          <w:bdr w:val="none" w:sz="0" w:space="0" w:color="auto" w:frame="1"/>
          <w:lang w:val="ro-RO"/>
        </w:rPr>
        <w:t xml:space="preserve"> și </w:t>
      </w:r>
      <w:r w:rsidRPr="00B7274D">
        <w:rPr>
          <w:rFonts w:ascii="Times New Roman" w:eastAsia="Times New Roman" w:hAnsi="Times New Roman" w:cs="Times New Roman"/>
          <w:bCs/>
          <w:sz w:val="24"/>
          <w:szCs w:val="24"/>
          <w:bdr w:val="none" w:sz="0" w:space="0" w:color="auto" w:frame="1"/>
          <w:lang w:val="ro-RO"/>
        </w:rPr>
        <w:t>Catalogul public naţional al preţurilor</w:t>
      </w:r>
      <w:r w:rsidRPr="00B7274D">
        <w:rPr>
          <w:rFonts w:ascii="Times New Roman" w:eastAsia="Times New Roman" w:hAnsi="Times New Roman" w:cs="Times New Roman"/>
          <w:sz w:val="24"/>
          <w:szCs w:val="24"/>
          <w:bdr w:val="none" w:sz="0" w:space="0" w:color="auto" w:frame="1"/>
          <w:lang w:val="ro-RO"/>
        </w:rPr>
        <w:t xml:space="preserve"> de către Ministerul Sănătăţii, în conformitate cu prevederile legale, cu excepţia situaţiei neaprobării preţului în termenul legal;</w:t>
      </w:r>
    </w:p>
    <w:p w14:paraId="1D1EF6AD" w14:textId="77777777" w:rsidR="008F7F03" w:rsidRPr="00B7274D" w:rsidRDefault="008F7F03" w:rsidP="008F7F03">
      <w:pPr>
        <w:shd w:val="clear" w:color="auto" w:fill="FFFFFF"/>
        <w:spacing w:after="0" w:line="276" w:lineRule="auto"/>
        <w:jc w:val="both"/>
        <w:rPr>
          <w:rFonts w:ascii="Times New Roman" w:eastAsia="Times New Roman" w:hAnsi="Times New Roman" w:cs="Times New Roman"/>
          <w:sz w:val="24"/>
          <w:szCs w:val="24"/>
          <w:lang w:val="ro-RO"/>
        </w:rPr>
      </w:pPr>
      <w:r w:rsidRPr="00B7274D">
        <w:rPr>
          <w:rFonts w:ascii="Times New Roman" w:eastAsia="Times New Roman" w:hAnsi="Times New Roman" w:cs="Times New Roman"/>
          <w:sz w:val="24"/>
          <w:szCs w:val="24"/>
          <w:bdr w:val="none" w:sz="0" w:space="0" w:color="auto" w:frame="1"/>
          <w:lang w:val="ro-RO"/>
        </w:rPr>
        <w:t>    b) practicarea de către unităţile farmaceutice a unor preţuri cu amănuntul mai mari decât cele aprobate de către Ministerul Sănătăţii, în conformitate cu prevederile </w:t>
      </w:r>
      <w:hyperlink r:id="rId12" w:history="1">
        <w:r w:rsidRPr="00B7274D">
          <w:rPr>
            <w:rFonts w:ascii="Times New Roman" w:eastAsia="Times New Roman" w:hAnsi="Times New Roman" w:cs="Times New Roman"/>
            <w:sz w:val="24"/>
            <w:szCs w:val="24"/>
            <w:bdr w:val="none" w:sz="0" w:space="0" w:color="auto" w:frame="1"/>
            <w:lang w:val="ro-RO"/>
          </w:rPr>
          <w:t>art. 890</w:t>
        </w:r>
      </w:hyperlink>
      <w:r w:rsidRPr="00B7274D">
        <w:rPr>
          <w:rFonts w:ascii="Times New Roman" w:eastAsia="Times New Roman" w:hAnsi="Times New Roman" w:cs="Times New Roman"/>
          <w:sz w:val="24"/>
          <w:szCs w:val="24"/>
          <w:bdr w:val="none" w:sz="0" w:space="0" w:color="auto" w:frame="1"/>
          <w:lang w:val="ro-RO"/>
        </w:rPr>
        <w:t> din Legea nr. 95/2006 republicată, cu modificările şi completările ulterioare.”</w:t>
      </w:r>
    </w:p>
    <w:p w14:paraId="47EA12B4" w14:textId="77777777" w:rsidR="008F7F03" w:rsidRPr="00B7274D" w:rsidRDefault="008F7F03" w:rsidP="008F7F03">
      <w:pPr>
        <w:shd w:val="clear" w:color="auto" w:fill="FFFFFF"/>
        <w:spacing w:after="0" w:line="276" w:lineRule="auto"/>
        <w:ind w:firstLine="708"/>
        <w:jc w:val="both"/>
        <w:rPr>
          <w:rFonts w:ascii="Times New Roman" w:eastAsia="Calibri" w:hAnsi="Times New Roman" w:cs="Times New Roman"/>
          <w:b/>
          <w:bCs/>
          <w:sz w:val="24"/>
          <w:szCs w:val="24"/>
          <w:lang w:val="ro-RO"/>
        </w:rPr>
      </w:pPr>
    </w:p>
    <w:p w14:paraId="79DC64A5" w14:textId="77777777" w:rsidR="008F7F03" w:rsidRPr="00B7274D" w:rsidRDefault="009C61F1" w:rsidP="008F7F03">
      <w:pPr>
        <w:shd w:val="clear" w:color="auto" w:fill="FFFFFF"/>
        <w:spacing w:after="0" w:line="276" w:lineRule="auto"/>
        <w:jc w:val="both"/>
        <w:rPr>
          <w:rFonts w:ascii="Times New Roman" w:eastAsia="Calibri" w:hAnsi="Times New Roman" w:cs="Times New Roman"/>
          <w:b/>
          <w:bCs/>
          <w:sz w:val="24"/>
          <w:szCs w:val="24"/>
          <w:lang w:val="ro-RO"/>
        </w:rPr>
      </w:pPr>
      <w:r w:rsidRPr="00B7274D">
        <w:rPr>
          <w:rFonts w:ascii="Times New Roman" w:eastAsia="Calibri" w:hAnsi="Times New Roman" w:cs="Times New Roman"/>
          <w:b/>
          <w:bCs/>
          <w:sz w:val="24"/>
          <w:szCs w:val="24"/>
          <w:lang w:val="ro-RO"/>
        </w:rPr>
        <w:t>13</w:t>
      </w:r>
      <w:r w:rsidR="008F7F03" w:rsidRPr="00B7274D">
        <w:rPr>
          <w:rFonts w:ascii="Times New Roman" w:eastAsia="Calibri" w:hAnsi="Times New Roman" w:cs="Times New Roman"/>
          <w:b/>
          <w:bCs/>
          <w:sz w:val="24"/>
          <w:szCs w:val="24"/>
          <w:lang w:val="ro-RO"/>
        </w:rPr>
        <w:t>. Articolul 42 se modifică și va avea următorul cuprins:</w:t>
      </w:r>
    </w:p>
    <w:p w14:paraId="170E054E" w14:textId="77777777" w:rsidR="008F7F03" w:rsidRPr="00B7274D" w:rsidRDefault="008F7F03" w:rsidP="008F7F03">
      <w:pPr>
        <w:shd w:val="clear" w:color="auto" w:fill="FFFFFF"/>
        <w:spacing w:after="0" w:line="276" w:lineRule="auto"/>
        <w:jc w:val="both"/>
        <w:rPr>
          <w:rFonts w:ascii="Times New Roman" w:eastAsia="Calibri" w:hAnsi="Times New Roman" w:cs="Times New Roman"/>
          <w:sz w:val="24"/>
          <w:szCs w:val="24"/>
          <w:lang w:val="ro-RO"/>
        </w:rPr>
      </w:pPr>
      <w:r w:rsidRPr="00B7274D">
        <w:rPr>
          <w:rFonts w:ascii="Times New Roman" w:eastAsia="Calibri" w:hAnsi="Times New Roman" w:cs="Times New Roman"/>
          <w:b/>
          <w:bCs/>
          <w:sz w:val="24"/>
          <w:szCs w:val="24"/>
          <w:lang w:val="ro-RO"/>
        </w:rPr>
        <w:t>,,Art. 42 - </w:t>
      </w:r>
      <w:r w:rsidRPr="00B7274D">
        <w:rPr>
          <w:rFonts w:ascii="Times New Roman" w:eastAsia="Calibri" w:hAnsi="Times New Roman" w:cs="Times New Roman"/>
          <w:sz w:val="24"/>
          <w:szCs w:val="24"/>
          <w:lang w:val="ro-RO"/>
        </w:rPr>
        <w:t>(1) Taxele pentru emiterea autorizaţiei de funcţionare sunt următoarele:</w:t>
      </w:r>
    </w:p>
    <w:p w14:paraId="0FEE4274" w14:textId="77777777" w:rsidR="008F7F03" w:rsidRPr="00B7274D" w:rsidRDefault="008F7F03" w:rsidP="008F7F03">
      <w:pPr>
        <w:numPr>
          <w:ilvl w:val="0"/>
          <w:numId w:val="2"/>
        </w:numPr>
        <w:shd w:val="clear" w:color="auto" w:fill="FFFFFF"/>
        <w:spacing w:after="0" w:line="276" w:lineRule="auto"/>
        <w:ind w:firstLine="594"/>
        <w:jc w:val="both"/>
        <w:rPr>
          <w:rFonts w:ascii="Times New Roman" w:eastAsia="Calibri" w:hAnsi="Times New Roman" w:cs="Times New Roman"/>
          <w:sz w:val="24"/>
          <w:szCs w:val="24"/>
          <w:lang w:val="ro-RO"/>
        </w:rPr>
      </w:pPr>
      <w:r w:rsidRPr="00B7274D">
        <w:rPr>
          <w:rFonts w:ascii="Times New Roman" w:eastAsia="Calibri" w:hAnsi="Times New Roman" w:cs="Times New Roman"/>
          <w:sz w:val="24"/>
          <w:szCs w:val="24"/>
          <w:lang w:val="ro-RO"/>
        </w:rPr>
        <w:t>pentru înfiinţarea de farmacii în mediul urban - 5.000 lei;</w:t>
      </w:r>
    </w:p>
    <w:p w14:paraId="427809B2" w14:textId="77777777" w:rsidR="008F7F03" w:rsidRPr="00B7274D" w:rsidRDefault="008F7F03" w:rsidP="00644D16">
      <w:pPr>
        <w:numPr>
          <w:ilvl w:val="0"/>
          <w:numId w:val="2"/>
        </w:numPr>
        <w:shd w:val="clear" w:color="auto" w:fill="FFFFFF"/>
        <w:spacing w:after="0" w:line="276" w:lineRule="auto"/>
        <w:ind w:firstLine="594"/>
        <w:jc w:val="both"/>
        <w:rPr>
          <w:rFonts w:ascii="Times New Roman" w:eastAsia="Calibri" w:hAnsi="Times New Roman" w:cs="Times New Roman"/>
          <w:sz w:val="24"/>
          <w:szCs w:val="24"/>
          <w:lang w:val="ro-RO"/>
        </w:rPr>
      </w:pPr>
      <w:r w:rsidRPr="00B7274D">
        <w:rPr>
          <w:rFonts w:ascii="Times New Roman" w:eastAsia="Calibri" w:hAnsi="Times New Roman" w:cs="Times New Roman"/>
          <w:sz w:val="24"/>
          <w:szCs w:val="24"/>
          <w:lang w:val="ro-RO"/>
        </w:rPr>
        <w:t xml:space="preserve">pentru înfiinţarea de farmacii în mediul rural </w:t>
      </w:r>
      <w:r w:rsidR="00611A90" w:rsidRPr="00B7274D">
        <w:rPr>
          <w:rFonts w:ascii="Times New Roman" w:eastAsia="Calibri" w:hAnsi="Times New Roman" w:cs="Times New Roman"/>
          <w:sz w:val="24"/>
          <w:szCs w:val="24"/>
          <w:lang w:val="ro-RO"/>
        </w:rPr>
        <w:t>–</w:t>
      </w:r>
      <w:r w:rsidRPr="00B7274D">
        <w:rPr>
          <w:rFonts w:ascii="Times New Roman" w:eastAsia="Calibri" w:hAnsi="Times New Roman" w:cs="Times New Roman"/>
          <w:sz w:val="24"/>
          <w:szCs w:val="24"/>
          <w:lang w:val="ro-RO"/>
        </w:rPr>
        <w:t xml:space="preserve"> </w:t>
      </w:r>
      <w:r w:rsidR="00611A90" w:rsidRPr="00B7274D">
        <w:rPr>
          <w:rFonts w:ascii="Times New Roman" w:eastAsia="Calibri" w:hAnsi="Times New Roman" w:cs="Times New Roman"/>
          <w:sz w:val="24"/>
          <w:szCs w:val="24"/>
          <w:lang w:val="ro-RO"/>
        </w:rPr>
        <w:t>1</w:t>
      </w:r>
      <w:r w:rsidR="00644D16" w:rsidRPr="00B7274D">
        <w:rPr>
          <w:rFonts w:ascii="Times New Roman" w:eastAsia="Calibri" w:hAnsi="Times New Roman" w:cs="Times New Roman"/>
          <w:sz w:val="24"/>
          <w:szCs w:val="24"/>
          <w:lang w:val="ro-RO"/>
        </w:rPr>
        <w:t>.</w:t>
      </w:r>
      <w:r w:rsidR="00611A90" w:rsidRPr="00B7274D">
        <w:rPr>
          <w:rFonts w:ascii="Times New Roman" w:eastAsia="Calibri" w:hAnsi="Times New Roman" w:cs="Times New Roman"/>
          <w:sz w:val="24"/>
          <w:szCs w:val="24"/>
          <w:lang w:val="ro-RO"/>
        </w:rPr>
        <w:t>000</w:t>
      </w:r>
      <w:r w:rsidR="00644D16" w:rsidRPr="00B7274D">
        <w:rPr>
          <w:rFonts w:ascii="Times New Roman" w:eastAsia="Calibri" w:hAnsi="Times New Roman" w:cs="Times New Roman"/>
          <w:sz w:val="24"/>
          <w:szCs w:val="24"/>
          <w:lang w:val="ro-RO"/>
        </w:rPr>
        <w:t xml:space="preserve"> </w:t>
      </w:r>
      <w:r w:rsidRPr="00B7274D">
        <w:rPr>
          <w:rFonts w:ascii="Times New Roman" w:eastAsia="Calibri" w:hAnsi="Times New Roman" w:cs="Times New Roman"/>
          <w:sz w:val="24"/>
          <w:szCs w:val="24"/>
          <w:lang w:val="ro-RO"/>
        </w:rPr>
        <w:t>lei;</w:t>
      </w:r>
    </w:p>
    <w:p w14:paraId="1218DC4A" w14:textId="77777777" w:rsidR="008F7F03" w:rsidRPr="00B7274D" w:rsidRDefault="008F7F03" w:rsidP="008F7F03">
      <w:pPr>
        <w:numPr>
          <w:ilvl w:val="0"/>
          <w:numId w:val="2"/>
        </w:numPr>
        <w:shd w:val="clear" w:color="auto" w:fill="FFFFFF"/>
        <w:spacing w:after="0" w:line="276" w:lineRule="auto"/>
        <w:ind w:firstLine="594"/>
        <w:jc w:val="both"/>
        <w:rPr>
          <w:rFonts w:ascii="Times New Roman" w:eastAsia="Calibri" w:hAnsi="Times New Roman" w:cs="Times New Roman"/>
          <w:sz w:val="24"/>
          <w:szCs w:val="24"/>
          <w:lang w:val="ro-RO"/>
        </w:rPr>
      </w:pPr>
      <w:r w:rsidRPr="00B7274D">
        <w:rPr>
          <w:rFonts w:ascii="Times New Roman" w:eastAsia="Calibri" w:hAnsi="Times New Roman" w:cs="Times New Roman"/>
          <w:sz w:val="24"/>
          <w:szCs w:val="24"/>
          <w:lang w:val="ro-RO"/>
        </w:rPr>
        <w:t xml:space="preserve">pentru înfiinţarea unei oficine comunitare rurale/sezoniere - </w:t>
      </w:r>
      <w:r w:rsidR="008C36D5" w:rsidRPr="00B7274D">
        <w:rPr>
          <w:rFonts w:ascii="Times New Roman" w:eastAsia="Calibri" w:hAnsi="Times New Roman" w:cs="Times New Roman"/>
          <w:sz w:val="24"/>
          <w:szCs w:val="24"/>
          <w:lang w:val="ro-RO"/>
        </w:rPr>
        <w:t>5</w:t>
      </w:r>
      <w:r w:rsidRPr="00B7274D">
        <w:rPr>
          <w:rFonts w:ascii="Times New Roman" w:eastAsia="Calibri" w:hAnsi="Times New Roman" w:cs="Times New Roman"/>
          <w:sz w:val="24"/>
          <w:szCs w:val="24"/>
          <w:lang w:val="ro-RO"/>
        </w:rPr>
        <w:t>00 lei;</w:t>
      </w:r>
    </w:p>
    <w:p w14:paraId="5EC7C891" w14:textId="77777777" w:rsidR="008F7F03" w:rsidRPr="00B7274D" w:rsidRDefault="008F7F03" w:rsidP="008F7F03">
      <w:pPr>
        <w:numPr>
          <w:ilvl w:val="0"/>
          <w:numId w:val="2"/>
        </w:numPr>
        <w:shd w:val="clear" w:color="auto" w:fill="FFFFFF"/>
        <w:spacing w:after="0" w:line="276" w:lineRule="auto"/>
        <w:ind w:firstLine="594"/>
        <w:jc w:val="both"/>
        <w:rPr>
          <w:rFonts w:ascii="Times New Roman" w:eastAsia="Calibri" w:hAnsi="Times New Roman" w:cs="Times New Roman"/>
          <w:sz w:val="24"/>
          <w:szCs w:val="24"/>
          <w:lang w:val="ro-RO"/>
        </w:rPr>
      </w:pPr>
      <w:r w:rsidRPr="00B7274D">
        <w:rPr>
          <w:rFonts w:ascii="Times New Roman" w:eastAsia="Calibri" w:hAnsi="Times New Roman" w:cs="Times New Roman"/>
          <w:sz w:val="24"/>
          <w:szCs w:val="24"/>
          <w:lang w:val="ro-RO"/>
        </w:rPr>
        <w:t xml:space="preserve">pentru înfiinţarea de drogherii în mediul urban </w:t>
      </w:r>
      <w:r w:rsidR="006D7E4C" w:rsidRPr="00B7274D">
        <w:rPr>
          <w:rFonts w:ascii="Times New Roman" w:eastAsia="Calibri" w:hAnsi="Times New Roman" w:cs="Times New Roman"/>
          <w:sz w:val="24"/>
          <w:szCs w:val="24"/>
          <w:lang w:val="ro-RO"/>
        </w:rPr>
        <w:t>–</w:t>
      </w:r>
      <w:r w:rsidRPr="00B7274D">
        <w:rPr>
          <w:rFonts w:ascii="Times New Roman" w:eastAsia="Calibri" w:hAnsi="Times New Roman" w:cs="Times New Roman"/>
          <w:sz w:val="24"/>
          <w:szCs w:val="24"/>
          <w:lang w:val="ro-RO"/>
        </w:rPr>
        <w:t xml:space="preserve"> </w:t>
      </w:r>
      <w:r w:rsidR="006D7E4C" w:rsidRPr="00B7274D">
        <w:rPr>
          <w:rFonts w:ascii="Times New Roman" w:eastAsia="Calibri" w:hAnsi="Times New Roman" w:cs="Times New Roman"/>
          <w:sz w:val="24"/>
          <w:szCs w:val="24"/>
          <w:lang w:val="ro-RO"/>
        </w:rPr>
        <w:t>3.500</w:t>
      </w:r>
      <w:r w:rsidRPr="00B7274D">
        <w:rPr>
          <w:rFonts w:ascii="Times New Roman" w:eastAsia="Calibri" w:hAnsi="Times New Roman" w:cs="Times New Roman"/>
          <w:sz w:val="24"/>
          <w:szCs w:val="24"/>
          <w:lang w:val="ro-RO"/>
        </w:rPr>
        <w:t xml:space="preserve"> lei;</w:t>
      </w:r>
    </w:p>
    <w:p w14:paraId="316639AB" w14:textId="77777777" w:rsidR="008F7F03" w:rsidRPr="00B7274D" w:rsidRDefault="008F7F03" w:rsidP="008F7F03">
      <w:pPr>
        <w:numPr>
          <w:ilvl w:val="0"/>
          <w:numId w:val="2"/>
        </w:numPr>
        <w:shd w:val="clear" w:color="auto" w:fill="FFFFFF"/>
        <w:spacing w:after="0" w:line="276" w:lineRule="auto"/>
        <w:ind w:firstLine="594"/>
        <w:jc w:val="both"/>
        <w:rPr>
          <w:rFonts w:ascii="Times New Roman" w:eastAsia="Calibri" w:hAnsi="Times New Roman" w:cs="Times New Roman"/>
          <w:sz w:val="24"/>
          <w:szCs w:val="24"/>
          <w:lang w:val="ro-RO"/>
        </w:rPr>
      </w:pPr>
      <w:r w:rsidRPr="00B7274D">
        <w:rPr>
          <w:rFonts w:ascii="Times New Roman" w:eastAsia="Calibri" w:hAnsi="Times New Roman" w:cs="Times New Roman"/>
          <w:sz w:val="24"/>
          <w:szCs w:val="24"/>
          <w:lang w:val="ro-RO"/>
        </w:rPr>
        <w:t xml:space="preserve">pentru înfiinţarea de drogherii în mediul rural </w:t>
      </w:r>
      <w:r w:rsidR="00644D16" w:rsidRPr="00B7274D">
        <w:rPr>
          <w:rFonts w:ascii="Times New Roman" w:eastAsia="Calibri" w:hAnsi="Times New Roman" w:cs="Times New Roman"/>
          <w:sz w:val="24"/>
          <w:szCs w:val="24"/>
          <w:lang w:val="ro-RO"/>
        </w:rPr>
        <w:t>–</w:t>
      </w:r>
      <w:r w:rsidRPr="00B7274D">
        <w:rPr>
          <w:rFonts w:ascii="Times New Roman" w:eastAsia="Calibri" w:hAnsi="Times New Roman" w:cs="Times New Roman"/>
          <w:sz w:val="24"/>
          <w:szCs w:val="24"/>
          <w:lang w:val="ro-RO"/>
        </w:rPr>
        <w:t xml:space="preserve"> </w:t>
      </w:r>
      <w:r w:rsidR="00644D16" w:rsidRPr="00B7274D">
        <w:rPr>
          <w:rFonts w:ascii="Times New Roman" w:eastAsia="Calibri" w:hAnsi="Times New Roman" w:cs="Times New Roman"/>
          <w:sz w:val="24"/>
          <w:szCs w:val="24"/>
          <w:lang w:val="ro-RO"/>
        </w:rPr>
        <w:t xml:space="preserve">350 </w:t>
      </w:r>
      <w:r w:rsidRPr="00B7274D">
        <w:rPr>
          <w:rFonts w:ascii="Times New Roman" w:eastAsia="Calibri" w:hAnsi="Times New Roman" w:cs="Times New Roman"/>
          <w:sz w:val="24"/>
          <w:szCs w:val="24"/>
          <w:lang w:val="ro-RO"/>
        </w:rPr>
        <w:t>lei.</w:t>
      </w:r>
    </w:p>
    <w:p w14:paraId="39BF2A8A" w14:textId="77777777" w:rsidR="008F7F03" w:rsidRPr="00B7274D" w:rsidRDefault="008F7F03" w:rsidP="008F7F03">
      <w:pPr>
        <w:shd w:val="clear" w:color="auto" w:fill="FFFFFF"/>
        <w:spacing w:after="0" w:line="276" w:lineRule="auto"/>
        <w:jc w:val="both"/>
        <w:rPr>
          <w:rFonts w:ascii="Times New Roman" w:eastAsia="Calibri" w:hAnsi="Times New Roman" w:cs="Times New Roman"/>
          <w:sz w:val="24"/>
          <w:szCs w:val="24"/>
          <w:lang w:val="ro-RO"/>
        </w:rPr>
      </w:pPr>
      <w:r w:rsidRPr="00B7274D">
        <w:rPr>
          <w:rFonts w:ascii="Times New Roman" w:eastAsia="Calibri" w:hAnsi="Times New Roman" w:cs="Times New Roman"/>
          <w:sz w:val="24"/>
          <w:szCs w:val="24"/>
          <w:lang w:val="ro-RO"/>
        </w:rPr>
        <w:t>(2) Taxele pentru emiterea unei noi autorizaţii în cazul preschimbării autorizaţiei de funcţionare a</w:t>
      </w:r>
      <w:r w:rsidRPr="00B7274D">
        <w:rPr>
          <w:lang w:val="ro-RO"/>
        </w:rPr>
        <w:t xml:space="preserve"> </w:t>
      </w:r>
      <w:r w:rsidRPr="00B7274D">
        <w:rPr>
          <w:rFonts w:ascii="Times New Roman" w:eastAsia="Calibri" w:hAnsi="Times New Roman" w:cs="Times New Roman"/>
          <w:sz w:val="24"/>
          <w:szCs w:val="24"/>
          <w:lang w:val="ro-RO"/>
        </w:rPr>
        <w:t>farmaciei ori a drogheriei iei sunt următoarele:</w:t>
      </w:r>
    </w:p>
    <w:p w14:paraId="75CFCCAB" w14:textId="77777777" w:rsidR="008F7F03" w:rsidRPr="00B7274D" w:rsidRDefault="008F7F03" w:rsidP="008F7F03">
      <w:pPr>
        <w:pStyle w:val="ListParagraph"/>
        <w:numPr>
          <w:ilvl w:val="0"/>
          <w:numId w:val="10"/>
        </w:numPr>
        <w:shd w:val="clear" w:color="auto" w:fill="FFFFFF"/>
        <w:spacing w:after="0"/>
        <w:ind w:firstLine="594"/>
        <w:jc w:val="both"/>
        <w:rPr>
          <w:rFonts w:ascii="Times New Roman" w:hAnsi="Times New Roman"/>
          <w:sz w:val="24"/>
          <w:szCs w:val="24"/>
        </w:rPr>
      </w:pPr>
      <w:r w:rsidRPr="00B7274D">
        <w:rPr>
          <w:rFonts w:ascii="Times New Roman" w:hAnsi="Times New Roman"/>
          <w:sz w:val="24"/>
          <w:szCs w:val="24"/>
        </w:rPr>
        <w:t>pentru mediul urban – 1.000 lei;</w:t>
      </w:r>
    </w:p>
    <w:p w14:paraId="3FEBA279" w14:textId="77777777" w:rsidR="008F7F03" w:rsidRPr="00B7274D" w:rsidRDefault="008F7F03" w:rsidP="008F7F03">
      <w:pPr>
        <w:pStyle w:val="ListParagraph"/>
        <w:numPr>
          <w:ilvl w:val="0"/>
          <w:numId w:val="10"/>
        </w:numPr>
        <w:shd w:val="clear" w:color="auto" w:fill="FFFFFF"/>
        <w:spacing w:after="0"/>
        <w:ind w:firstLine="594"/>
        <w:jc w:val="both"/>
        <w:rPr>
          <w:rFonts w:ascii="Times New Roman" w:hAnsi="Times New Roman"/>
          <w:sz w:val="24"/>
          <w:szCs w:val="24"/>
        </w:rPr>
      </w:pPr>
      <w:r w:rsidRPr="00B7274D">
        <w:rPr>
          <w:rFonts w:ascii="Times New Roman" w:hAnsi="Times New Roman"/>
          <w:sz w:val="24"/>
          <w:szCs w:val="24"/>
        </w:rPr>
        <w:t>pentru mediul rural – 500 lei.</w:t>
      </w:r>
    </w:p>
    <w:p w14:paraId="4DC4DA97" w14:textId="77777777" w:rsidR="008F7F03" w:rsidRPr="00B7274D" w:rsidRDefault="008F7F03" w:rsidP="008F7F03">
      <w:pPr>
        <w:shd w:val="clear" w:color="auto" w:fill="FFFFFF"/>
        <w:spacing w:after="0" w:line="276" w:lineRule="auto"/>
        <w:jc w:val="both"/>
        <w:rPr>
          <w:rFonts w:ascii="Times New Roman" w:eastAsia="Calibri" w:hAnsi="Times New Roman" w:cs="Times New Roman"/>
          <w:sz w:val="24"/>
          <w:szCs w:val="24"/>
          <w:lang w:val="ro-RO"/>
        </w:rPr>
      </w:pPr>
      <w:r w:rsidRPr="00B7274D">
        <w:rPr>
          <w:rFonts w:ascii="Times New Roman" w:eastAsia="Times New Roman" w:hAnsi="Times New Roman" w:cs="Times New Roman"/>
          <w:sz w:val="24"/>
          <w:szCs w:val="24"/>
          <w:bdr w:val="none" w:sz="0" w:space="0" w:color="auto" w:frame="1"/>
          <w:lang w:val="ro-RO"/>
        </w:rPr>
        <w:t>(3) P</w:t>
      </w:r>
      <w:r w:rsidRPr="00B7274D">
        <w:rPr>
          <w:rFonts w:ascii="Times New Roman" w:eastAsia="Calibri" w:hAnsi="Times New Roman" w:cs="Times New Roman"/>
          <w:sz w:val="24"/>
          <w:szCs w:val="24"/>
          <w:lang w:val="ro-RO"/>
        </w:rPr>
        <w:t xml:space="preserve">entru emiterea unui duplicat al autorizaţiei de funcționare taxa este de </w:t>
      </w:r>
      <w:r w:rsidR="00341BB9" w:rsidRPr="00B7274D">
        <w:rPr>
          <w:rFonts w:ascii="Times New Roman" w:eastAsia="Calibri" w:hAnsi="Times New Roman" w:cs="Times New Roman"/>
          <w:sz w:val="24"/>
          <w:szCs w:val="24"/>
          <w:lang w:val="ro-RO"/>
        </w:rPr>
        <w:t>5</w:t>
      </w:r>
      <w:r w:rsidRPr="00B7274D">
        <w:rPr>
          <w:rFonts w:ascii="Times New Roman" w:eastAsia="Calibri" w:hAnsi="Times New Roman" w:cs="Times New Roman"/>
          <w:sz w:val="24"/>
          <w:szCs w:val="24"/>
          <w:lang w:val="ro-RO"/>
        </w:rPr>
        <w:t>00 lei.</w:t>
      </w:r>
    </w:p>
    <w:p w14:paraId="1402BC82" w14:textId="77777777" w:rsidR="008F7F03" w:rsidRPr="00B7274D" w:rsidRDefault="008F7F03" w:rsidP="008F7F03">
      <w:pPr>
        <w:shd w:val="clear" w:color="auto" w:fill="FFFFFF"/>
        <w:spacing w:after="0" w:line="276" w:lineRule="auto"/>
        <w:jc w:val="both"/>
        <w:rPr>
          <w:rFonts w:ascii="Times New Roman" w:eastAsia="Calibri" w:hAnsi="Times New Roman" w:cs="Times New Roman"/>
          <w:sz w:val="24"/>
          <w:szCs w:val="24"/>
          <w:lang w:val="ro-RO"/>
        </w:rPr>
      </w:pPr>
      <w:r w:rsidRPr="00B7274D">
        <w:rPr>
          <w:rFonts w:ascii="Times New Roman" w:eastAsia="Calibri" w:hAnsi="Times New Roman" w:cs="Times New Roman"/>
          <w:sz w:val="24"/>
          <w:szCs w:val="24"/>
          <w:lang w:val="ro-RO"/>
        </w:rPr>
        <w:t>(4) Pentru orice altă modificare înscrisă pe autorizaţia de funcţionare a farmaciei sau drogheriei se percepe o taxă de</w:t>
      </w:r>
      <w:r w:rsidRPr="00B7274D">
        <w:rPr>
          <w:rFonts w:ascii="Times New Roman" w:eastAsia="Calibri" w:hAnsi="Times New Roman" w:cs="Times New Roman"/>
          <w:color w:val="FF0000"/>
          <w:sz w:val="24"/>
          <w:szCs w:val="24"/>
          <w:lang w:val="ro-RO"/>
        </w:rPr>
        <w:t xml:space="preserve"> </w:t>
      </w:r>
      <w:r w:rsidRPr="00B7274D">
        <w:rPr>
          <w:rFonts w:ascii="Times New Roman" w:eastAsia="Calibri" w:hAnsi="Times New Roman" w:cs="Times New Roman"/>
          <w:sz w:val="24"/>
          <w:szCs w:val="24"/>
          <w:lang w:val="ro-RO"/>
        </w:rPr>
        <w:t>350 de lei.</w:t>
      </w:r>
    </w:p>
    <w:p w14:paraId="48067F0C" w14:textId="77777777" w:rsidR="008F7F03" w:rsidRPr="00B7274D" w:rsidRDefault="008F7F03" w:rsidP="008F7F03">
      <w:pPr>
        <w:shd w:val="clear" w:color="auto" w:fill="FFFFFF"/>
        <w:spacing w:after="0" w:line="276" w:lineRule="auto"/>
        <w:jc w:val="both"/>
        <w:rPr>
          <w:rFonts w:ascii="Times New Roman" w:eastAsia="Calibri" w:hAnsi="Times New Roman" w:cs="Times New Roman"/>
          <w:sz w:val="24"/>
          <w:szCs w:val="24"/>
          <w:lang w:val="ro-RO"/>
        </w:rPr>
      </w:pPr>
      <w:r w:rsidRPr="00B7274D">
        <w:rPr>
          <w:rFonts w:ascii="Times New Roman" w:eastAsia="Calibri" w:hAnsi="Times New Roman" w:cs="Times New Roman"/>
          <w:sz w:val="24"/>
          <w:szCs w:val="24"/>
          <w:lang w:val="ro-RO"/>
        </w:rPr>
        <w:t xml:space="preserve">(5) </w:t>
      </w:r>
      <w:r w:rsidR="00E74440" w:rsidRPr="00B7274D">
        <w:rPr>
          <w:rFonts w:ascii="Times New Roman" w:eastAsia="Calibri" w:hAnsi="Times New Roman" w:cs="Times New Roman"/>
          <w:sz w:val="24"/>
          <w:szCs w:val="24"/>
          <w:lang w:val="ro-RO"/>
        </w:rPr>
        <w:t>Prin excepție de la alin (4), î</w:t>
      </w:r>
      <w:r w:rsidRPr="00B7274D">
        <w:rPr>
          <w:rFonts w:ascii="Times New Roman" w:eastAsia="Calibri" w:hAnsi="Times New Roman" w:cs="Times New Roman"/>
          <w:sz w:val="24"/>
          <w:szCs w:val="24"/>
          <w:lang w:val="ro-RO"/>
        </w:rPr>
        <w:t xml:space="preserve">n cazul mutării </w:t>
      </w:r>
      <w:r w:rsidR="00C61A12" w:rsidRPr="00B7274D">
        <w:rPr>
          <w:rFonts w:ascii="Times New Roman" w:eastAsia="Calibri" w:hAnsi="Times New Roman" w:cs="Times New Roman"/>
          <w:sz w:val="24"/>
          <w:szCs w:val="24"/>
          <w:lang w:val="ro-RO"/>
        </w:rPr>
        <w:t>punctului de lucru cu activitate</w:t>
      </w:r>
      <w:r w:rsidRPr="00B7274D">
        <w:rPr>
          <w:rFonts w:ascii="Times New Roman" w:eastAsia="Calibri" w:hAnsi="Times New Roman" w:cs="Times New Roman"/>
          <w:sz w:val="24"/>
          <w:szCs w:val="24"/>
          <w:lang w:val="ro-RO"/>
        </w:rPr>
        <w:t xml:space="preserve"> </w:t>
      </w:r>
      <w:r w:rsidR="00E74440" w:rsidRPr="00B7274D">
        <w:rPr>
          <w:rFonts w:ascii="Times New Roman" w:eastAsia="Calibri" w:hAnsi="Times New Roman" w:cs="Times New Roman"/>
          <w:sz w:val="24"/>
          <w:szCs w:val="24"/>
          <w:lang w:val="ro-RO"/>
        </w:rPr>
        <w:t>a</w:t>
      </w:r>
      <w:r w:rsidR="00293464" w:rsidRPr="00B7274D">
        <w:rPr>
          <w:rFonts w:ascii="Times New Roman" w:eastAsia="Calibri" w:hAnsi="Times New Roman" w:cs="Times New Roman"/>
          <w:sz w:val="24"/>
          <w:szCs w:val="24"/>
          <w:lang w:val="ro-RO"/>
        </w:rPr>
        <w:t>l</w:t>
      </w:r>
      <w:r w:rsidR="00E74440" w:rsidRPr="00B7274D">
        <w:rPr>
          <w:rFonts w:ascii="Times New Roman" w:eastAsia="Calibri" w:hAnsi="Times New Roman" w:cs="Times New Roman"/>
          <w:sz w:val="24"/>
          <w:szCs w:val="24"/>
          <w:lang w:val="ro-RO"/>
        </w:rPr>
        <w:t xml:space="preserve"> unității farmaceutice</w:t>
      </w:r>
      <w:r w:rsidRPr="00B7274D">
        <w:rPr>
          <w:rFonts w:ascii="Times New Roman" w:eastAsia="Calibri" w:hAnsi="Times New Roman" w:cs="Times New Roman"/>
          <w:sz w:val="24"/>
          <w:szCs w:val="24"/>
          <w:lang w:val="ro-RO"/>
        </w:rPr>
        <w:t xml:space="preserve"> cuantumul taxelor este același cu cel prevăzut pentru înfiinţare.</w:t>
      </w:r>
    </w:p>
    <w:p w14:paraId="3C44D590" w14:textId="77777777" w:rsidR="008F7F03" w:rsidRDefault="008F7F03" w:rsidP="008F7F03">
      <w:pPr>
        <w:shd w:val="clear" w:color="auto" w:fill="FFFFFF"/>
        <w:spacing w:after="0" w:line="276" w:lineRule="auto"/>
        <w:jc w:val="both"/>
        <w:rPr>
          <w:rFonts w:ascii="Times New Roman" w:eastAsia="Calibri" w:hAnsi="Times New Roman" w:cs="Times New Roman"/>
          <w:sz w:val="24"/>
          <w:szCs w:val="24"/>
          <w:lang w:val="ro-RO"/>
        </w:rPr>
      </w:pPr>
      <w:r w:rsidRPr="00B7274D">
        <w:rPr>
          <w:rFonts w:ascii="Times New Roman" w:eastAsia="Calibri" w:hAnsi="Times New Roman" w:cs="Times New Roman"/>
          <w:sz w:val="24"/>
          <w:szCs w:val="24"/>
          <w:lang w:val="ro-RO"/>
        </w:rPr>
        <w:t>(6) Taxele prevăzute de prezenta lege constituie venit la bugetul de stat.”</w:t>
      </w:r>
    </w:p>
    <w:p w14:paraId="515A34BC" w14:textId="77777777" w:rsidR="00906E2B" w:rsidRPr="00B7274D" w:rsidRDefault="00906E2B" w:rsidP="008F7F03">
      <w:pPr>
        <w:shd w:val="clear" w:color="auto" w:fill="FFFFFF"/>
        <w:spacing w:after="0" w:line="276" w:lineRule="auto"/>
        <w:jc w:val="both"/>
        <w:rPr>
          <w:rFonts w:ascii="Times New Roman" w:eastAsia="Calibri" w:hAnsi="Times New Roman" w:cs="Times New Roman"/>
          <w:sz w:val="24"/>
          <w:szCs w:val="24"/>
          <w:lang w:val="ro-RO"/>
        </w:rPr>
      </w:pPr>
    </w:p>
    <w:p w14:paraId="37C1C5DC" w14:textId="77777777" w:rsidR="008F7F03" w:rsidRPr="00B7274D" w:rsidRDefault="008F7F03" w:rsidP="008F7F03">
      <w:pPr>
        <w:spacing w:line="276" w:lineRule="auto"/>
        <w:jc w:val="both"/>
        <w:rPr>
          <w:rFonts w:ascii="Times New Roman" w:hAnsi="Times New Roman" w:cs="Times New Roman"/>
          <w:b/>
          <w:sz w:val="24"/>
          <w:szCs w:val="24"/>
          <w:lang w:val="ro-RO"/>
        </w:rPr>
      </w:pPr>
      <w:r w:rsidRPr="00B7274D">
        <w:rPr>
          <w:rFonts w:ascii="Times New Roman" w:hAnsi="Times New Roman" w:cs="Times New Roman"/>
          <w:b/>
          <w:sz w:val="24"/>
          <w:szCs w:val="24"/>
          <w:lang w:val="ro-RO"/>
        </w:rPr>
        <w:lastRenderedPageBreak/>
        <w:t>Art. IV. Dispoziții finale și tranzitorii</w:t>
      </w:r>
    </w:p>
    <w:p w14:paraId="1FD06CE1" w14:textId="084DA600" w:rsidR="008F7F03" w:rsidRPr="00B7274D" w:rsidRDefault="008F7F03" w:rsidP="008F7F03">
      <w:pPr>
        <w:pStyle w:val="ListParagraph"/>
        <w:numPr>
          <w:ilvl w:val="0"/>
          <w:numId w:val="13"/>
        </w:numPr>
        <w:ind w:left="0" w:firstLine="0"/>
        <w:jc w:val="both"/>
        <w:rPr>
          <w:rFonts w:ascii="Times New Roman" w:eastAsiaTheme="minorHAnsi" w:hAnsi="Times New Roman"/>
          <w:bCs/>
          <w:kern w:val="2"/>
          <w:sz w:val="24"/>
          <w:szCs w:val="24"/>
          <w14:ligatures w14:val="standardContextual"/>
        </w:rPr>
      </w:pPr>
      <w:r w:rsidRPr="00B7274D">
        <w:rPr>
          <w:rFonts w:ascii="Times New Roman" w:eastAsiaTheme="minorHAnsi" w:hAnsi="Times New Roman"/>
          <w:bCs/>
          <w:kern w:val="2"/>
          <w:sz w:val="24"/>
          <w:szCs w:val="24"/>
          <w14:ligatures w14:val="standardContextual"/>
        </w:rPr>
        <w:t>În termen de 180 de zile de la data i</w:t>
      </w:r>
      <w:r w:rsidR="00503C0C">
        <w:rPr>
          <w:rFonts w:ascii="Times New Roman" w:eastAsiaTheme="minorHAnsi" w:hAnsi="Times New Roman"/>
          <w:bCs/>
          <w:kern w:val="2"/>
          <w:sz w:val="24"/>
          <w:szCs w:val="24"/>
          <w14:ligatures w14:val="standardContextual"/>
        </w:rPr>
        <w:t>ntrării în vigoare a prezentei o</w:t>
      </w:r>
      <w:r w:rsidRPr="00B7274D">
        <w:rPr>
          <w:rFonts w:ascii="Times New Roman" w:eastAsiaTheme="minorHAnsi" w:hAnsi="Times New Roman"/>
          <w:bCs/>
          <w:kern w:val="2"/>
          <w:sz w:val="24"/>
          <w:szCs w:val="24"/>
          <w14:ligatures w14:val="standardContextual"/>
        </w:rPr>
        <w:t>rdonanţe, ministrul educației și ministrul sănătăţii aprobă prin ordin comun normele de aplicare pentru înfiinţarea, organizarea şi funcţionarea farmaciilor universitare.</w:t>
      </w:r>
    </w:p>
    <w:p w14:paraId="5CEE57E5" w14:textId="44797632" w:rsidR="00906E2B" w:rsidRPr="00906E2B" w:rsidRDefault="008F7F03" w:rsidP="00741694">
      <w:pPr>
        <w:numPr>
          <w:ilvl w:val="0"/>
          <w:numId w:val="13"/>
        </w:numPr>
        <w:spacing w:line="276" w:lineRule="auto"/>
        <w:ind w:left="0" w:firstLine="0"/>
        <w:jc w:val="both"/>
        <w:rPr>
          <w:rFonts w:ascii="Times New Roman" w:hAnsi="Times New Roman" w:cs="Times New Roman"/>
          <w:sz w:val="24"/>
          <w:szCs w:val="24"/>
          <w:lang w:val="ro-RO"/>
        </w:rPr>
      </w:pPr>
      <w:r w:rsidRPr="00906E2B">
        <w:rPr>
          <w:rFonts w:ascii="Times New Roman" w:hAnsi="Times New Roman" w:cs="Times New Roman"/>
          <w:bCs/>
          <w:sz w:val="24"/>
          <w:szCs w:val="24"/>
          <w:lang w:val="ro-RO"/>
        </w:rPr>
        <w:t xml:space="preserve">În termen de 60 de zile de la data intrării în vigoare a prezentei </w:t>
      </w:r>
      <w:r w:rsidR="00747261">
        <w:rPr>
          <w:rFonts w:ascii="Times New Roman" w:hAnsi="Times New Roman" w:cs="Times New Roman"/>
          <w:bCs/>
          <w:sz w:val="24"/>
          <w:szCs w:val="24"/>
          <w:lang w:val="ro-RO"/>
        </w:rPr>
        <w:t>o</w:t>
      </w:r>
      <w:r w:rsidRPr="00906E2B">
        <w:rPr>
          <w:rFonts w:ascii="Times New Roman" w:hAnsi="Times New Roman" w:cs="Times New Roman"/>
          <w:bCs/>
          <w:sz w:val="24"/>
          <w:szCs w:val="24"/>
          <w:lang w:val="ro-RO"/>
        </w:rPr>
        <w:t>rdonanţe, Ordinul ministrului sănătății nr. 444</w:t>
      </w:r>
      <w:r w:rsidR="00DC5C38" w:rsidRPr="00906E2B">
        <w:rPr>
          <w:rFonts w:ascii="Times New Roman" w:hAnsi="Times New Roman" w:cs="Times New Roman"/>
          <w:bCs/>
          <w:sz w:val="24"/>
          <w:szCs w:val="24"/>
          <w:lang w:val="ro-RO"/>
        </w:rPr>
        <w:t>/</w:t>
      </w:r>
      <w:r w:rsidRPr="00906E2B">
        <w:rPr>
          <w:rFonts w:ascii="Times New Roman" w:hAnsi="Times New Roman" w:cs="Times New Roman"/>
          <w:bCs/>
          <w:sz w:val="24"/>
          <w:szCs w:val="24"/>
          <w:lang w:val="ro-RO"/>
        </w:rPr>
        <w:t>2019 pentru aprobarea Normelor privind înfiinţarea, organizarea şi funcţionarea unităţilor farmaceutice, publicat în Monitorul Oficial nr. 270</w:t>
      </w:r>
      <w:r w:rsidR="00DC5C38" w:rsidRPr="00906E2B">
        <w:rPr>
          <w:rFonts w:ascii="Times New Roman" w:hAnsi="Times New Roman" w:cs="Times New Roman"/>
          <w:bCs/>
          <w:sz w:val="24"/>
          <w:szCs w:val="24"/>
          <w:lang w:val="ro-RO"/>
        </w:rPr>
        <w:t xml:space="preserve"> și 270 bis</w:t>
      </w:r>
      <w:r w:rsidRPr="00906E2B">
        <w:rPr>
          <w:rFonts w:ascii="Times New Roman" w:hAnsi="Times New Roman" w:cs="Times New Roman"/>
          <w:bCs/>
          <w:sz w:val="24"/>
          <w:szCs w:val="24"/>
          <w:lang w:val="ro-RO"/>
        </w:rPr>
        <w:t xml:space="preserve"> din 09 aprilie 2019, cu modificările și completările ulterioare, se modifică şi se completează în concordanță cu noile modificări aduse prin prezenta </w:t>
      </w:r>
      <w:r w:rsidR="00503C0C">
        <w:rPr>
          <w:rFonts w:ascii="Times New Roman" w:hAnsi="Times New Roman" w:cs="Times New Roman"/>
          <w:bCs/>
          <w:sz w:val="24"/>
          <w:szCs w:val="24"/>
          <w:lang w:val="ro-RO"/>
        </w:rPr>
        <w:t>o</w:t>
      </w:r>
      <w:r w:rsidRPr="00906E2B">
        <w:rPr>
          <w:rFonts w:ascii="Times New Roman" w:hAnsi="Times New Roman" w:cs="Times New Roman"/>
          <w:bCs/>
          <w:sz w:val="24"/>
          <w:szCs w:val="24"/>
          <w:lang w:val="ro-RO"/>
        </w:rPr>
        <w:t>rdonanță.</w:t>
      </w:r>
    </w:p>
    <w:p w14:paraId="4EFAE638" w14:textId="230CE3CD" w:rsidR="008F7F03" w:rsidRPr="00906E2B" w:rsidRDefault="00906E2B" w:rsidP="00741694">
      <w:pPr>
        <w:numPr>
          <w:ilvl w:val="0"/>
          <w:numId w:val="13"/>
        </w:numPr>
        <w:spacing w:line="276" w:lineRule="auto"/>
        <w:ind w:left="0" w:firstLine="0"/>
        <w:jc w:val="both"/>
        <w:rPr>
          <w:rFonts w:ascii="Times New Roman" w:hAnsi="Times New Roman" w:cs="Times New Roman"/>
          <w:sz w:val="24"/>
          <w:szCs w:val="24"/>
          <w:lang w:val="ro-RO"/>
        </w:rPr>
      </w:pPr>
      <w:r>
        <w:rPr>
          <w:rFonts w:ascii="Times New Roman" w:hAnsi="Times New Roman" w:cs="Times New Roman"/>
          <w:bCs/>
          <w:sz w:val="24"/>
          <w:szCs w:val="24"/>
        </w:rPr>
        <w:t>Dispoziţiile prevăzute la pct. 7 - 12</w:t>
      </w:r>
      <w:r w:rsidRPr="00906E2B">
        <w:rPr>
          <w:rFonts w:ascii="Times New Roman" w:hAnsi="Times New Roman" w:cs="Times New Roman"/>
          <w:bCs/>
          <w:sz w:val="24"/>
          <w:szCs w:val="24"/>
        </w:rPr>
        <w:t xml:space="preserve"> al</w:t>
      </w:r>
      <w:r>
        <w:rPr>
          <w:rFonts w:ascii="Times New Roman" w:hAnsi="Times New Roman" w:cs="Times New Roman"/>
          <w:bCs/>
          <w:sz w:val="24"/>
          <w:szCs w:val="24"/>
        </w:rPr>
        <w:t>e</w:t>
      </w:r>
      <w:r w:rsidRPr="00906E2B">
        <w:rPr>
          <w:rFonts w:ascii="Times New Roman" w:hAnsi="Times New Roman" w:cs="Times New Roman"/>
          <w:bCs/>
          <w:sz w:val="24"/>
          <w:szCs w:val="24"/>
        </w:rPr>
        <w:t xml:space="preserve"> art. I</w:t>
      </w:r>
      <w:r>
        <w:rPr>
          <w:rFonts w:ascii="Times New Roman" w:hAnsi="Times New Roman" w:cs="Times New Roman"/>
          <w:bCs/>
          <w:sz w:val="24"/>
          <w:szCs w:val="24"/>
        </w:rPr>
        <w:t>I</w:t>
      </w:r>
      <w:r w:rsidRPr="00906E2B">
        <w:rPr>
          <w:rFonts w:ascii="Times New Roman" w:hAnsi="Times New Roman" w:cs="Times New Roman"/>
          <w:bCs/>
          <w:sz w:val="24"/>
          <w:szCs w:val="24"/>
        </w:rPr>
        <w:t xml:space="preserve"> intră în vigoare la 30 de zile de la data publicării prezentei ordonanţe în Monitorul Oficial al României, Partea I.</w:t>
      </w:r>
    </w:p>
    <w:p w14:paraId="0A5ECCC9" w14:textId="77777777" w:rsidR="00A51BF1" w:rsidRPr="00B7274D" w:rsidRDefault="00A51BF1" w:rsidP="00785A43">
      <w:pPr>
        <w:spacing w:after="0" w:line="276" w:lineRule="auto"/>
        <w:ind w:right="-35"/>
        <w:jc w:val="center"/>
        <w:rPr>
          <w:rFonts w:ascii="Times New Roman" w:eastAsia="Times New Roman" w:hAnsi="Times New Roman" w:cs="Times New Roman"/>
          <w:b/>
          <w:sz w:val="24"/>
          <w:szCs w:val="24"/>
          <w:lang w:val="ro-RO"/>
        </w:rPr>
      </w:pPr>
    </w:p>
    <w:p w14:paraId="71E2F7B5" w14:textId="77777777" w:rsidR="00F745F3" w:rsidRPr="00B7274D" w:rsidRDefault="00F745F3" w:rsidP="00785A43">
      <w:pPr>
        <w:spacing w:after="0" w:line="276" w:lineRule="auto"/>
        <w:ind w:right="-35"/>
        <w:jc w:val="center"/>
        <w:rPr>
          <w:rFonts w:ascii="Times New Roman" w:eastAsia="Times New Roman" w:hAnsi="Times New Roman" w:cs="Times New Roman"/>
          <w:b/>
          <w:sz w:val="24"/>
          <w:szCs w:val="24"/>
          <w:lang w:val="ro-RO"/>
        </w:rPr>
      </w:pPr>
      <w:r w:rsidRPr="00B7274D">
        <w:rPr>
          <w:rFonts w:ascii="Times New Roman" w:eastAsia="Times New Roman" w:hAnsi="Times New Roman" w:cs="Times New Roman"/>
          <w:b/>
          <w:sz w:val="24"/>
          <w:szCs w:val="24"/>
          <w:lang w:val="ro-RO"/>
        </w:rPr>
        <w:t>PRIM-MINISTRU</w:t>
      </w:r>
    </w:p>
    <w:p w14:paraId="2B45DFE7" w14:textId="77777777" w:rsidR="00F745F3" w:rsidRPr="00B7274D" w:rsidRDefault="00F745F3" w:rsidP="00785A43">
      <w:pPr>
        <w:spacing w:after="0" w:line="276" w:lineRule="auto"/>
        <w:ind w:right="-35"/>
        <w:jc w:val="center"/>
        <w:rPr>
          <w:rFonts w:ascii="Times New Roman" w:eastAsia="Times New Roman" w:hAnsi="Times New Roman" w:cs="Times New Roman"/>
          <w:b/>
          <w:iCs/>
          <w:sz w:val="24"/>
          <w:szCs w:val="24"/>
          <w:lang w:val="ro-RO"/>
        </w:rPr>
      </w:pPr>
      <w:r w:rsidRPr="00B7274D">
        <w:rPr>
          <w:rFonts w:ascii="Times New Roman" w:eastAsia="Times New Roman" w:hAnsi="Times New Roman" w:cs="Times New Roman"/>
          <w:b/>
          <w:bCs/>
          <w:sz w:val="24"/>
          <w:szCs w:val="24"/>
          <w:lang w:val="ro-RO"/>
        </w:rPr>
        <w:t>Ion - Marcel CIOLACU</w:t>
      </w:r>
    </w:p>
    <w:sectPr w:rsidR="00F745F3" w:rsidRPr="00B7274D" w:rsidSect="00F75480">
      <w:footerReference w:type="default" r:id="rId13"/>
      <w:pgSz w:w="12240" w:h="15840"/>
      <w:pgMar w:top="994"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D6936" w14:textId="77777777" w:rsidR="00581775" w:rsidRDefault="00581775" w:rsidP="00CC4FE0">
      <w:pPr>
        <w:spacing w:after="0" w:line="240" w:lineRule="auto"/>
      </w:pPr>
      <w:r>
        <w:separator/>
      </w:r>
    </w:p>
  </w:endnote>
  <w:endnote w:type="continuationSeparator" w:id="0">
    <w:p w14:paraId="52984DE3" w14:textId="77777777" w:rsidR="00581775" w:rsidRDefault="00581775" w:rsidP="00CC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09411"/>
      <w:docPartObj>
        <w:docPartGallery w:val="Page Numbers (Bottom of Page)"/>
        <w:docPartUnique/>
      </w:docPartObj>
    </w:sdtPr>
    <w:sdtEndPr/>
    <w:sdtContent>
      <w:sdt>
        <w:sdtPr>
          <w:id w:val="-1769616900"/>
          <w:docPartObj>
            <w:docPartGallery w:val="Page Numbers (Top of Page)"/>
            <w:docPartUnique/>
          </w:docPartObj>
        </w:sdtPr>
        <w:sdtEndPr/>
        <w:sdtContent>
          <w:p w14:paraId="0A0823ED" w14:textId="77777777" w:rsidR="00CC4FE0" w:rsidRDefault="00CC4FE0" w:rsidP="000F7C69">
            <w:pPr>
              <w:pStyle w:val="Footer"/>
              <w:jc w:val="center"/>
            </w:pPr>
            <w:r w:rsidRPr="000F7C69">
              <w:rPr>
                <w:sz w:val="18"/>
                <w:szCs w:val="18"/>
              </w:rPr>
              <w:t xml:space="preserve">Page </w:t>
            </w:r>
            <w:r w:rsidRPr="000F7C69">
              <w:rPr>
                <w:sz w:val="18"/>
                <w:szCs w:val="18"/>
              </w:rPr>
              <w:fldChar w:fldCharType="begin"/>
            </w:r>
            <w:r w:rsidRPr="000F7C69">
              <w:rPr>
                <w:sz w:val="18"/>
                <w:szCs w:val="18"/>
              </w:rPr>
              <w:instrText xml:space="preserve"> PAGE </w:instrText>
            </w:r>
            <w:r w:rsidRPr="000F7C69">
              <w:rPr>
                <w:sz w:val="18"/>
                <w:szCs w:val="18"/>
              </w:rPr>
              <w:fldChar w:fldCharType="separate"/>
            </w:r>
            <w:r w:rsidR="005345AF">
              <w:rPr>
                <w:noProof/>
                <w:sz w:val="18"/>
                <w:szCs w:val="18"/>
              </w:rPr>
              <w:t>13</w:t>
            </w:r>
            <w:r w:rsidRPr="000F7C69">
              <w:rPr>
                <w:sz w:val="18"/>
                <w:szCs w:val="18"/>
              </w:rPr>
              <w:fldChar w:fldCharType="end"/>
            </w:r>
            <w:r w:rsidRPr="000F7C69">
              <w:rPr>
                <w:sz w:val="18"/>
                <w:szCs w:val="18"/>
              </w:rPr>
              <w:t xml:space="preserve"> of </w:t>
            </w:r>
            <w:r w:rsidRPr="000F7C69">
              <w:rPr>
                <w:sz w:val="18"/>
                <w:szCs w:val="18"/>
              </w:rPr>
              <w:fldChar w:fldCharType="begin"/>
            </w:r>
            <w:r w:rsidRPr="000F7C69">
              <w:rPr>
                <w:sz w:val="18"/>
                <w:szCs w:val="18"/>
              </w:rPr>
              <w:instrText xml:space="preserve"> NUMPAGES  </w:instrText>
            </w:r>
            <w:r w:rsidRPr="000F7C69">
              <w:rPr>
                <w:sz w:val="18"/>
                <w:szCs w:val="18"/>
              </w:rPr>
              <w:fldChar w:fldCharType="separate"/>
            </w:r>
            <w:r w:rsidR="005345AF">
              <w:rPr>
                <w:noProof/>
                <w:sz w:val="18"/>
                <w:szCs w:val="18"/>
              </w:rPr>
              <w:t>13</w:t>
            </w:r>
            <w:r w:rsidRPr="000F7C69">
              <w:rPr>
                <w:sz w:val="18"/>
                <w:szCs w:val="18"/>
              </w:rPr>
              <w:fldChar w:fldCharType="end"/>
            </w:r>
          </w:p>
        </w:sdtContent>
      </w:sdt>
    </w:sdtContent>
  </w:sdt>
  <w:p w14:paraId="7556EE1F" w14:textId="77777777" w:rsidR="00CC4FE0" w:rsidRDefault="00CC4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FB662" w14:textId="77777777" w:rsidR="00581775" w:rsidRDefault="00581775" w:rsidP="00CC4FE0">
      <w:pPr>
        <w:spacing w:after="0" w:line="240" w:lineRule="auto"/>
      </w:pPr>
      <w:r>
        <w:separator/>
      </w:r>
    </w:p>
  </w:footnote>
  <w:footnote w:type="continuationSeparator" w:id="0">
    <w:p w14:paraId="7E61D454" w14:textId="77777777" w:rsidR="00581775" w:rsidRDefault="00581775" w:rsidP="00CC4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3B76"/>
    <w:multiLevelType w:val="hybridMultilevel"/>
    <w:tmpl w:val="965482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80E8E"/>
    <w:multiLevelType w:val="hybridMultilevel"/>
    <w:tmpl w:val="E9D66024"/>
    <w:lvl w:ilvl="0" w:tplc="0409000F">
      <w:start w:val="1"/>
      <w:numFmt w:val="decimal"/>
      <w:lvlText w:val="%1."/>
      <w:lvlJc w:val="left"/>
      <w:pPr>
        <w:ind w:left="-426" w:hanging="360"/>
      </w:pPr>
      <w:rPr>
        <w:rFonts w:hint="default"/>
      </w:rPr>
    </w:lvl>
    <w:lvl w:ilvl="1" w:tplc="04090019" w:tentative="1">
      <w:start w:val="1"/>
      <w:numFmt w:val="lowerLetter"/>
      <w:lvlText w:val="%2."/>
      <w:lvlJc w:val="left"/>
      <w:pPr>
        <w:ind w:left="294" w:hanging="360"/>
      </w:pPr>
    </w:lvl>
    <w:lvl w:ilvl="2" w:tplc="0409001B" w:tentative="1">
      <w:start w:val="1"/>
      <w:numFmt w:val="lowerRoman"/>
      <w:lvlText w:val="%3."/>
      <w:lvlJc w:val="right"/>
      <w:pPr>
        <w:ind w:left="1014" w:hanging="180"/>
      </w:pPr>
    </w:lvl>
    <w:lvl w:ilvl="3" w:tplc="0409000F" w:tentative="1">
      <w:start w:val="1"/>
      <w:numFmt w:val="decimal"/>
      <w:lvlText w:val="%4."/>
      <w:lvlJc w:val="left"/>
      <w:pPr>
        <w:ind w:left="1734" w:hanging="360"/>
      </w:pPr>
    </w:lvl>
    <w:lvl w:ilvl="4" w:tplc="04090019" w:tentative="1">
      <w:start w:val="1"/>
      <w:numFmt w:val="lowerLetter"/>
      <w:lvlText w:val="%5."/>
      <w:lvlJc w:val="left"/>
      <w:pPr>
        <w:ind w:left="2454" w:hanging="360"/>
      </w:pPr>
    </w:lvl>
    <w:lvl w:ilvl="5" w:tplc="0409001B" w:tentative="1">
      <w:start w:val="1"/>
      <w:numFmt w:val="lowerRoman"/>
      <w:lvlText w:val="%6."/>
      <w:lvlJc w:val="right"/>
      <w:pPr>
        <w:ind w:left="3174" w:hanging="180"/>
      </w:pPr>
    </w:lvl>
    <w:lvl w:ilvl="6" w:tplc="0409000F" w:tentative="1">
      <w:start w:val="1"/>
      <w:numFmt w:val="decimal"/>
      <w:lvlText w:val="%7."/>
      <w:lvlJc w:val="left"/>
      <w:pPr>
        <w:ind w:left="3894" w:hanging="360"/>
      </w:pPr>
    </w:lvl>
    <w:lvl w:ilvl="7" w:tplc="04090019" w:tentative="1">
      <w:start w:val="1"/>
      <w:numFmt w:val="lowerLetter"/>
      <w:lvlText w:val="%8."/>
      <w:lvlJc w:val="left"/>
      <w:pPr>
        <w:ind w:left="4614" w:hanging="360"/>
      </w:pPr>
    </w:lvl>
    <w:lvl w:ilvl="8" w:tplc="0409001B" w:tentative="1">
      <w:start w:val="1"/>
      <w:numFmt w:val="lowerRoman"/>
      <w:lvlText w:val="%9."/>
      <w:lvlJc w:val="right"/>
      <w:pPr>
        <w:ind w:left="5334" w:hanging="180"/>
      </w:pPr>
    </w:lvl>
  </w:abstractNum>
  <w:abstractNum w:abstractNumId="2" w15:restartNumberingAfterBreak="0">
    <w:nsid w:val="220971F2"/>
    <w:multiLevelType w:val="hybridMultilevel"/>
    <w:tmpl w:val="08505780"/>
    <w:lvl w:ilvl="0" w:tplc="579C6358">
      <w:start w:val="1"/>
      <w:numFmt w:val="decimal"/>
      <w:lvlText w:val="(%1)"/>
      <w:lvlJc w:val="left"/>
      <w:pPr>
        <w:ind w:left="763" w:hanging="403"/>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22F9E"/>
    <w:multiLevelType w:val="hybridMultilevel"/>
    <w:tmpl w:val="F790F0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23AD9"/>
    <w:multiLevelType w:val="hybridMultilevel"/>
    <w:tmpl w:val="CE7C18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06A4B"/>
    <w:multiLevelType w:val="hybridMultilevel"/>
    <w:tmpl w:val="A718ED24"/>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2046" w:hanging="360"/>
      </w:pPr>
    </w:lvl>
    <w:lvl w:ilvl="2" w:tplc="0409001B" w:tentative="1">
      <w:start w:val="1"/>
      <w:numFmt w:val="lowerRoman"/>
      <w:lvlText w:val="%3."/>
      <w:lvlJc w:val="right"/>
      <w:pPr>
        <w:ind w:left="2766" w:hanging="180"/>
      </w:pPr>
    </w:lvl>
    <w:lvl w:ilvl="3" w:tplc="0409000F" w:tentative="1">
      <w:start w:val="1"/>
      <w:numFmt w:val="decimal"/>
      <w:lvlText w:val="%4."/>
      <w:lvlJc w:val="left"/>
      <w:pPr>
        <w:ind w:left="3486" w:hanging="360"/>
      </w:pPr>
    </w:lvl>
    <w:lvl w:ilvl="4" w:tplc="04090019" w:tentative="1">
      <w:start w:val="1"/>
      <w:numFmt w:val="lowerLetter"/>
      <w:lvlText w:val="%5."/>
      <w:lvlJc w:val="left"/>
      <w:pPr>
        <w:ind w:left="4206" w:hanging="360"/>
      </w:pPr>
    </w:lvl>
    <w:lvl w:ilvl="5" w:tplc="0409001B" w:tentative="1">
      <w:start w:val="1"/>
      <w:numFmt w:val="lowerRoman"/>
      <w:lvlText w:val="%6."/>
      <w:lvlJc w:val="right"/>
      <w:pPr>
        <w:ind w:left="4926" w:hanging="180"/>
      </w:pPr>
    </w:lvl>
    <w:lvl w:ilvl="6" w:tplc="0409000F" w:tentative="1">
      <w:start w:val="1"/>
      <w:numFmt w:val="decimal"/>
      <w:lvlText w:val="%7."/>
      <w:lvlJc w:val="left"/>
      <w:pPr>
        <w:ind w:left="5646" w:hanging="360"/>
      </w:pPr>
    </w:lvl>
    <w:lvl w:ilvl="7" w:tplc="04090019" w:tentative="1">
      <w:start w:val="1"/>
      <w:numFmt w:val="lowerLetter"/>
      <w:lvlText w:val="%8."/>
      <w:lvlJc w:val="left"/>
      <w:pPr>
        <w:ind w:left="6366" w:hanging="360"/>
      </w:pPr>
    </w:lvl>
    <w:lvl w:ilvl="8" w:tplc="0409001B" w:tentative="1">
      <w:start w:val="1"/>
      <w:numFmt w:val="lowerRoman"/>
      <w:lvlText w:val="%9."/>
      <w:lvlJc w:val="right"/>
      <w:pPr>
        <w:ind w:left="7086" w:hanging="180"/>
      </w:pPr>
    </w:lvl>
  </w:abstractNum>
  <w:abstractNum w:abstractNumId="6" w15:restartNumberingAfterBreak="0">
    <w:nsid w:val="45225FB9"/>
    <w:multiLevelType w:val="hybridMultilevel"/>
    <w:tmpl w:val="A3F20A8A"/>
    <w:lvl w:ilvl="0" w:tplc="FCAE5F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FD67AB3"/>
    <w:multiLevelType w:val="hybridMultilevel"/>
    <w:tmpl w:val="E81C1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2C471A"/>
    <w:multiLevelType w:val="hybridMultilevel"/>
    <w:tmpl w:val="CB74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A2DE3"/>
    <w:multiLevelType w:val="hybridMultilevel"/>
    <w:tmpl w:val="2D6CFF4A"/>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73211491"/>
    <w:multiLevelType w:val="hybridMultilevel"/>
    <w:tmpl w:val="CCD473A0"/>
    <w:lvl w:ilvl="0" w:tplc="04090017">
      <w:start w:val="1"/>
      <w:numFmt w:val="lowerLetter"/>
      <w:lvlText w:val="%1)"/>
      <w:lvlJc w:val="left"/>
      <w:pPr>
        <w:ind w:left="540" w:hanging="360"/>
      </w:pPr>
      <w:rPr>
        <w:rFonts w:hint="default"/>
      </w:rPr>
    </w:lvl>
    <w:lvl w:ilvl="1" w:tplc="57ACD58A">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757B4AD0"/>
    <w:multiLevelType w:val="hybridMultilevel"/>
    <w:tmpl w:val="C6089A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59688A"/>
    <w:multiLevelType w:val="hybridMultilevel"/>
    <w:tmpl w:val="A1BC4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
  </w:num>
  <w:num w:numId="5">
    <w:abstractNumId w:val="6"/>
  </w:num>
  <w:num w:numId="6">
    <w:abstractNumId w:val="8"/>
  </w:num>
  <w:num w:numId="7">
    <w:abstractNumId w:val="12"/>
  </w:num>
  <w:num w:numId="8">
    <w:abstractNumId w:val="0"/>
  </w:num>
  <w:num w:numId="9">
    <w:abstractNumId w:val="11"/>
  </w:num>
  <w:num w:numId="10">
    <w:abstractNumId w:val="10"/>
  </w:num>
  <w:num w:numId="11">
    <w:abstractNumId w:val="9"/>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E7"/>
    <w:rsid w:val="00012F15"/>
    <w:rsid w:val="000130BA"/>
    <w:rsid w:val="000161ED"/>
    <w:rsid w:val="0001666F"/>
    <w:rsid w:val="000173A4"/>
    <w:rsid w:val="000304B2"/>
    <w:rsid w:val="000332C4"/>
    <w:rsid w:val="000477CF"/>
    <w:rsid w:val="00052BF6"/>
    <w:rsid w:val="0005587F"/>
    <w:rsid w:val="00062047"/>
    <w:rsid w:val="00064163"/>
    <w:rsid w:val="000643FA"/>
    <w:rsid w:val="00064478"/>
    <w:rsid w:val="000948B0"/>
    <w:rsid w:val="00095FE8"/>
    <w:rsid w:val="0009680A"/>
    <w:rsid w:val="000A375E"/>
    <w:rsid w:val="000A7DB5"/>
    <w:rsid w:val="000B4714"/>
    <w:rsid w:val="000B4CEC"/>
    <w:rsid w:val="000B5B26"/>
    <w:rsid w:val="000C5A31"/>
    <w:rsid w:val="000D045F"/>
    <w:rsid w:val="000F2CAE"/>
    <w:rsid w:val="000F7C69"/>
    <w:rsid w:val="001025A0"/>
    <w:rsid w:val="00110E26"/>
    <w:rsid w:val="00114A50"/>
    <w:rsid w:val="001151C6"/>
    <w:rsid w:val="001172C1"/>
    <w:rsid w:val="00124AC2"/>
    <w:rsid w:val="00126B3E"/>
    <w:rsid w:val="0012777B"/>
    <w:rsid w:val="00132945"/>
    <w:rsid w:val="00132ADF"/>
    <w:rsid w:val="001401A4"/>
    <w:rsid w:val="001472D7"/>
    <w:rsid w:val="0015183F"/>
    <w:rsid w:val="00162070"/>
    <w:rsid w:val="00166769"/>
    <w:rsid w:val="00175904"/>
    <w:rsid w:val="00177ABF"/>
    <w:rsid w:val="00183886"/>
    <w:rsid w:val="00187509"/>
    <w:rsid w:val="001961C4"/>
    <w:rsid w:val="001A36D5"/>
    <w:rsid w:val="001A6CDC"/>
    <w:rsid w:val="001A7F2C"/>
    <w:rsid w:val="001B0B3A"/>
    <w:rsid w:val="001B2236"/>
    <w:rsid w:val="001B37D7"/>
    <w:rsid w:val="001C380B"/>
    <w:rsid w:val="001D1872"/>
    <w:rsid w:val="001D6E4F"/>
    <w:rsid w:val="001D7701"/>
    <w:rsid w:val="001E1180"/>
    <w:rsid w:val="001E6341"/>
    <w:rsid w:val="001F1251"/>
    <w:rsid w:val="001F3F29"/>
    <w:rsid w:val="00205BC3"/>
    <w:rsid w:val="002169B1"/>
    <w:rsid w:val="002169D9"/>
    <w:rsid w:val="00224A0E"/>
    <w:rsid w:val="0023202E"/>
    <w:rsid w:val="0023316C"/>
    <w:rsid w:val="00241BEC"/>
    <w:rsid w:val="00250D1B"/>
    <w:rsid w:val="0026014E"/>
    <w:rsid w:val="0026145E"/>
    <w:rsid w:val="002629D1"/>
    <w:rsid w:val="00262CB8"/>
    <w:rsid w:val="002648D0"/>
    <w:rsid w:val="002660F9"/>
    <w:rsid w:val="0026628A"/>
    <w:rsid w:val="00272F5C"/>
    <w:rsid w:val="002755BC"/>
    <w:rsid w:val="002850C2"/>
    <w:rsid w:val="00293464"/>
    <w:rsid w:val="0029692E"/>
    <w:rsid w:val="002A0ACA"/>
    <w:rsid w:val="002A0C50"/>
    <w:rsid w:val="002B3CF9"/>
    <w:rsid w:val="002B7B71"/>
    <w:rsid w:val="002C4C16"/>
    <w:rsid w:val="002C58B8"/>
    <w:rsid w:val="002D09E8"/>
    <w:rsid w:val="002E1A30"/>
    <w:rsid w:val="002E1E65"/>
    <w:rsid w:val="002F00DF"/>
    <w:rsid w:val="002F4C07"/>
    <w:rsid w:val="002F6DED"/>
    <w:rsid w:val="00302DC5"/>
    <w:rsid w:val="00306393"/>
    <w:rsid w:val="00311AEC"/>
    <w:rsid w:val="00317286"/>
    <w:rsid w:val="00317AA9"/>
    <w:rsid w:val="0033518F"/>
    <w:rsid w:val="00337E44"/>
    <w:rsid w:val="00341BB9"/>
    <w:rsid w:val="0035006B"/>
    <w:rsid w:val="00354653"/>
    <w:rsid w:val="003617FA"/>
    <w:rsid w:val="003771B7"/>
    <w:rsid w:val="00382AA2"/>
    <w:rsid w:val="0038334D"/>
    <w:rsid w:val="00387919"/>
    <w:rsid w:val="00391ADF"/>
    <w:rsid w:val="00394BB1"/>
    <w:rsid w:val="00395FEF"/>
    <w:rsid w:val="003969B8"/>
    <w:rsid w:val="00397D96"/>
    <w:rsid w:val="003B5582"/>
    <w:rsid w:val="003B5C4D"/>
    <w:rsid w:val="003D160B"/>
    <w:rsid w:val="003D1EBC"/>
    <w:rsid w:val="003D476A"/>
    <w:rsid w:val="003E16C4"/>
    <w:rsid w:val="003E4719"/>
    <w:rsid w:val="003E5A99"/>
    <w:rsid w:val="003E5B97"/>
    <w:rsid w:val="003F20E6"/>
    <w:rsid w:val="003F5564"/>
    <w:rsid w:val="0040017D"/>
    <w:rsid w:val="00407DA8"/>
    <w:rsid w:val="004149E1"/>
    <w:rsid w:val="0042061A"/>
    <w:rsid w:val="00423147"/>
    <w:rsid w:val="00431285"/>
    <w:rsid w:val="00436E0F"/>
    <w:rsid w:val="00437769"/>
    <w:rsid w:val="00442BC8"/>
    <w:rsid w:val="004432FC"/>
    <w:rsid w:val="00443F61"/>
    <w:rsid w:val="00445F64"/>
    <w:rsid w:val="004508E9"/>
    <w:rsid w:val="00451A4C"/>
    <w:rsid w:val="004539E3"/>
    <w:rsid w:val="00460D31"/>
    <w:rsid w:val="00465801"/>
    <w:rsid w:val="00476B86"/>
    <w:rsid w:val="00476D35"/>
    <w:rsid w:val="00476E50"/>
    <w:rsid w:val="00481CD8"/>
    <w:rsid w:val="004826FC"/>
    <w:rsid w:val="00495D60"/>
    <w:rsid w:val="00496473"/>
    <w:rsid w:val="004975E2"/>
    <w:rsid w:val="004A0E62"/>
    <w:rsid w:val="004A0EEA"/>
    <w:rsid w:val="004A2605"/>
    <w:rsid w:val="004A53D0"/>
    <w:rsid w:val="004B1480"/>
    <w:rsid w:val="004B276E"/>
    <w:rsid w:val="004B388B"/>
    <w:rsid w:val="004C220F"/>
    <w:rsid w:val="004C26A2"/>
    <w:rsid w:val="004C2C99"/>
    <w:rsid w:val="004D0587"/>
    <w:rsid w:val="004D4261"/>
    <w:rsid w:val="004D42F0"/>
    <w:rsid w:val="004D5561"/>
    <w:rsid w:val="004E20FE"/>
    <w:rsid w:val="004E2F6B"/>
    <w:rsid w:val="004E656B"/>
    <w:rsid w:val="004E68D5"/>
    <w:rsid w:val="004F2DA5"/>
    <w:rsid w:val="004F4CD8"/>
    <w:rsid w:val="004F518C"/>
    <w:rsid w:val="004F6E8B"/>
    <w:rsid w:val="005002FA"/>
    <w:rsid w:val="00503C0C"/>
    <w:rsid w:val="0050446E"/>
    <w:rsid w:val="00510C47"/>
    <w:rsid w:val="00512402"/>
    <w:rsid w:val="005169DC"/>
    <w:rsid w:val="0052164F"/>
    <w:rsid w:val="0052277F"/>
    <w:rsid w:val="00523234"/>
    <w:rsid w:val="00526646"/>
    <w:rsid w:val="00526BF9"/>
    <w:rsid w:val="00532A2E"/>
    <w:rsid w:val="005345AF"/>
    <w:rsid w:val="00536D44"/>
    <w:rsid w:val="0054446E"/>
    <w:rsid w:val="005451F6"/>
    <w:rsid w:val="005458C2"/>
    <w:rsid w:val="00551ACB"/>
    <w:rsid w:val="005531D8"/>
    <w:rsid w:val="00560566"/>
    <w:rsid w:val="005608C9"/>
    <w:rsid w:val="0056331B"/>
    <w:rsid w:val="0056444A"/>
    <w:rsid w:val="00567751"/>
    <w:rsid w:val="00581775"/>
    <w:rsid w:val="00582698"/>
    <w:rsid w:val="00591179"/>
    <w:rsid w:val="00597B42"/>
    <w:rsid w:val="005A19D8"/>
    <w:rsid w:val="005A637C"/>
    <w:rsid w:val="005B4A2D"/>
    <w:rsid w:val="005C309D"/>
    <w:rsid w:val="005C3B52"/>
    <w:rsid w:val="005C6BEB"/>
    <w:rsid w:val="005C7EA9"/>
    <w:rsid w:val="005D1B8D"/>
    <w:rsid w:val="005D23F7"/>
    <w:rsid w:val="005D646F"/>
    <w:rsid w:val="005E3081"/>
    <w:rsid w:val="005F127C"/>
    <w:rsid w:val="005F4D68"/>
    <w:rsid w:val="005F6173"/>
    <w:rsid w:val="00601706"/>
    <w:rsid w:val="00611A90"/>
    <w:rsid w:val="006120ED"/>
    <w:rsid w:val="0061249D"/>
    <w:rsid w:val="0061260B"/>
    <w:rsid w:val="006177C4"/>
    <w:rsid w:val="00626857"/>
    <w:rsid w:val="0062685F"/>
    <w:rsid w:val="006356F1"/>
    <w:rsid w:val="006358D4"/>
    <w:rsid w:val="0063652E"/>
    <w:rsid w:val="006374BC"/>
    <w:rsid w:val="00644D16"/>
    <w:rsid w:val="0065111C"/>
    <w:rsid w:val="00662F5C"/>
    <w:rsid w:val="0066794E"/>
    <w:rsid w:val="00670CDE"/>
    <w:rsid w:val="00670D68"/>
    <w:rsid w:val="00670FBC"/>
    <w:rsid w:val="006716DB"/>
    <w:rsid w:val="00674968"/>
    <w:rsid w:val="00683AEF"/>
    <w:rsid w:val="00687154"/>
    <w:rsid w:val="006879AD"/>
    <w:rsid w:val="006934AF"/>
    <w:rsid w:val="00694608"/>
    <w:rsid w:val="00694ED2"/>
    <w:rsid w:val="006A130A"/>
    <w:rsid w:val="006A6B07"/>
    <w:rsid w:val="006A750A"/>
    <w:rsid w:val="006B198B"/>
    <w:rsid w:val="006B44DB"/>
    <w:rsid w:val="006C065A"/>
    <w:rsid w:val="006C7A8D"/>
    <w:rsid w:val="006D4D2F"/>
    <w:rsid w:val="006D7347"/>
    <w:rsid w:val="006D73FF"/>
    <w:rsid w:val="006D7E4C"/>
    <w:rsid w:val="006E56F7"/>
    <w:rsid w:val="006F5ECE"/>
    <w:rsid w:val="00710CC3"/>
    <w:rsid w:val="0071210E"/>
    <w:rsid w:val="007164AF"/>
    <w:rsid w:val="007165E0"/>
    <w:rsid w:val="00717B78"/>
    <w:rsid w:val="00720D09"/>
    <w:rsid w:val="007263EC"/>
    <w:rsid w:val="00727812"/>
    <w:rsid w:val="0073015C"/>
    <w:rsid w:val="00741409"/>
    <w:rsid w:val="00742469"/>
    <w:rsid w:val="0074346B"/>
    <w:rsid w:val="00743F37"/>
    <w:rsid w:val="00744F80"/>
    <w:rsid w:val="00747261"/>
    <w:rsid w:val="00747540"/>
    <w:rsid w:val="00753DE6"/>
    <w:rsid w:val="007615F4"/>
    <w:rsid w:val="007624A8"/>
    <w:rsid w:val="00767ED6"/>
    <w:rsid w:val="00771E94"/>
    <w:rsid w:val="00772368"/>
    <w:rsid w:val="00772ABB"/>
    <w:rsid w:val="0078100E"/>
    <w:rsid w:val="00785A43"/>
    <w:rsid w:val="00786FDC"/>
    <w:rsid w:val="00787E0E"/>
    <w:rsid w:val="00794DD5"/>
    <w:rsid w:val="007B3186"/>
    <w:rsid w:val="007B76EA"/>
    <w:rsid w:val="007C0667"/>
    <w:rsid w:val="007C477E"/>
    <w:rsid w:val="007D2DC4"/>
    <w:rsid w:val="007D6C46"/>
    <w:rsid w:val="007D77A9"/>
    <w:rsid w:val="007E16E8"/>
    <w:rsid w:val="007F2A58"/>
    <w:rsid w:val="007F500B"/>
    <w:rsid w:val="007F737F"/>
    <w:rsid w:val="00811328"/>
    <w:rsid w:val="00811DA8"/>
    <w:rsid w:val="00820621"/>
    <w:rsid w:val="00825E29"/>
    <w:rsid w:val="008300A1"/>
    <w:rsid w:val="00835716"/>
    <w:rsid w:val="00840901"/>
    <w:rsid w:val="008419A2"/>
    <w:rsid w:val="0085065E"/>
    <w:rsid w:val="00856FAF"/>
    <w:rsid w:val="0085745A"/>
    <w:rsid w:val="008574CA"/>
    <w:rsid w:val="008579AB"/>
    <w:rsid w:val="00862342"/>
    <w:rsid w:val="008637B0"/>
    <w:rsid w:val="00864121"/>
    <w:rsid w:val="00865C09"/>
    <w:rsid w:val="00865E9A"/>
    <w:rsid w:val="00866596"/>
    <w:rsid w:val="0086777F"/>
    <w:rsid w:val="008756DC"/>
    <w:rsid w:val="00881CF1"/>
    <w:rsid w:val="008833E7"/>
    <w:rsid w:val="00884B20"/>
    <w:rsid w:val="008949D4"/>
    <w:rsid w:val="00895A75"/>
    <w:rsid w:val="0089607F"/>
    <w:rsid w:val="008A2B87"/>
    <w:rsid w:val="008A3AC8"/>
    <w:rsid w:val="008A76D9"/>
    <w:rsid w:val="008B6F76"/>
    <w:rsid w:val="008B7DF8"/>
    <w:rsid w:val="008C23D7"/>
    <w:rsid w:val="008C36D5"/>
    <w:rsid w:val="008C4B4C"/>
    <w:rsid w:val="008C62AC"/>
    <w:rsid w:val="008D21A2"/>
    <w:rsid w:val="008D33B6"/>
    <w:rsid w:val="008E6194"/>
    <w:rsid w:val="008F45BC"/>
    <w:rsid w:val="008F5377"/>
    <w:rsid w:val="008F551A"/>
    <w:rsid w:val="008F5899"/>
    <w:rsid w:val="008F7F03"/>
    <w:rsid w:val="0090248F"/>
    <w:rsid w:val="0090387B"/>
    <w:rsid w:val="00906E2B"/>
    <w:rsid w:val="009077FE"/>
    <w:rsid w:val="00916A8C"/>
    <w:rsid w:val="00921B2E"/>
    <w:rsid w:val="009243D4"/>
    <w:rsid w:val="00924715"/>
    <w:rsid w:val="00932463"/>
    <w:rsid w:val="009478D7"/>
    <w:rsid w:val="00950001"/>
    <w:rsid w:val="00954C26"/>
    <w:rsid w:val="00970255"/>
    <w:rsid w:val="0097567D"/>
    <w:rsid w:val="00980563"/>
    <w:rsid w:val="00985596"/>
    <w:rsid w:val="00986776"/>
    <w:rsid w:val="009959BE"/>
    <w:rsid w:val="009B35EE"/>
    <w:rsid w:val="009B3F43"/>
    <w:rsid w:val="009B7CF3"/>
    <w:rsid w:val="009C23DB"/>
    <w:rsid w:val="009C2CC1"/>
    <w:rsid w:val="009C61F1"/>
    <w:rsid w:val="009C73CC"/>
    <w:rsid w:val="009D2EA3"/>
    <w:rsid w:val="009D3B85"/>
    <w:rsid w:val="009D4438"/>
    <w:rsid w:val="009D7956"/>
    <w:rsid w:val="009E2682"/>
    <w:rsid w:val="009F3B75"/>
    <w:rsid w:val="009F773D"/>
    <w:rsid w:val="00A01600"/>
    <w:rsid w:val="00A2278A"/>
    <w:rsid w:val="00A238CB"/>
    <w:rsid w:val="00A24194"/>
    <w:rsid w:val="00A27D80"/>
    <w:rsid w:val="00A3067E"/>
    <w:rsid w:val="00A31993"/>
    <w:rsid w:val="00A34CF8"/>
    <w:rsid w:val="00A375A0"/>
    <w:rsid w:val="00A4719E"/>
    <w:rsid w:val="00A51BF1"/>
    <w:rsid w:val="00A537E9"/>
    <w:rsid w:val="00A63E46"/>
    <w:rsid w:val="00A65815"/>
    <w:rsid w:val="00A65981"/>
    <w:rsid w:val="00A67053"/>
    <w:rsid w:val="00A715BC"/>
    <w:rsid w:val="00A83DD3"/>
    <w:rsid w:val="00A84476"/>
    <w:rsid w:val="00A85396"/>
    <w:rsid w:val="00A874AF"/>
    <w:rsid w:val="00A90A09"/>
    <w:rsid w:val="00AB5C2B"/>
    <w:rsid w:val="00AC0695"/>
    <w:rsid w:val="00AC1FB6"/>
    <w:rsid w:val="00AC20E3"/>
    <w:rsid w:val="00AC5FE7"/>
    <w:rsid w:val="00AC7F90"/>
    <w:rsid w:val="00AD6703"/>
    <w:rsid w:val="00AE6DA2"/>
    <w:rsid w:val="00AF1F48"/>
    <w:rsid w:val="00AF6E45"/>
    <w:rsid w:val="00B00454"/>
    <w:rsid w:val="00B03EE9"/>
    <w:rsid w:val="00B054E2"/>
    <w:rsid w:val="00B05D60"/>
    <w:rsid w:val="00B12626"/>
    <w:rsid w:val="00B13393"/>
    <w:rsid w:val="00B13449"/>
    <w:rsid w:val="00B1482A"/>
    <w:rsid w:val="00B150B8"/>
    <w:rsid w:val="00B154B3"/>
    <w:rsid w:val="00B23E40"/>
    <w:rsid w:val="00B340F6"/>
    <w:rsid w:val="00B36E0B"/>
    <w:rsid w:val="00B52841"/>
    <w:rsid w:val="00B52C3B"/>
    <w:rsid w:val="00B53029"/>
    <w:rsid w:val="00B64E12"/>
    <w:rsid w:val="00B7274D"/>
    <w:rsid w:val="00B84F32"/>
    <w:rsid w:val="00B8644E"/>
    <w:rsid w:val="00B903AD"/>
    <w:rsid w:val="00B94585"/>
    <w:rsid w:val="00B976E1"/>
    <w:rsid w:val="00BB60AA"/>
    <w:rsid w:val="00BC0779"/>
    <w:rsid w:val="00BC4F6D"/>
    <w:rsid w:val="00BD5A92"/>
    <w:rsid w:val="00BD5FE7"/>
    <w:rsid w:val="00BD770E"/>
    <w:rsid w:val="00BF03D6"/>
    <w:rsid w:val="00C02715"/>
    <w:rsid w:val="00C20E67"/>
    <w:rsid w:val="00C2165E"/>
    <w:rsid w:val="00C24545"/>
    <w:rsid w:val="00C24915"/>
    <w:rsid w:val="00C45106"/>
    <w:rsid w:val="00C46C92"/>
    <w:rsid w:val="00C4752F"/>
    <w:rsid w:val="00C54DE5"/>
    <w:rsid w:val="00C61A12"/>
    <w:rsid w:val="00C62376"/>
    <w:rsid w:val="00C64492"/>
    <w:rsid w:val="00C730C0"/>
    <w:rsid w:val="00C86F0D"/>
    <w:rsid w:val="00C922E9"/>
    <w:rsid w:val="00C949C4"/>
    <w:rsid w:val="00CA06C4"/>
    <w:rsid w:val="00CA13EC"/>
    <w:rsid w:val="00CA2806"/>
    <w:rsid w:val="00CA5FDD"/>
    <w:rsid w:val="00CB2D27"/>
    <w:rsid w:val="00CB4D80"/>
    <w:rsid w:val="00CC1435"/>
    <w:rsid w:val="00CC1949"/>
    <w:rsid w:val="00CC4FE0"/>
    <w:rsid w:val="00CC6058"/>
    <w:rsid w:val="00CD498A"/>
    <w:rsid w:val="00CD76ED"/>
    <w:rsid w:val="00CE262F"/>
    <w:rsid w:val="00CF09EF"/>
    <w:rsid w:val="00CF3B10"/>
    <w:rsid w:val="00D116E3"/>
    <w:rsid w:val="00D16442"/>
    <w:rsid w:val="00D216F5"/>
    <w:rsid w:val="00D46853"/>
    <w:rsid w:val="00D46AC0"/>
    <w:rsid w:val="00D507A6"/>
    <w:rsid w:val="00D55BBB"/>
    <w:rsid w:val="00D5659D"/>
    <w:rsid w:val="00D63E5A"/>
    <w:rsid w:val="00D6480F"/>
    <w:rsid w:val="00D76888"/>
    <w:rsid w:val="00D80CCB"/>
    <w:rsid w:val="00D85AA9"/>
    <w:rsid w:val="00D85B34"/>
    <w:rsid w:val="00D87AAA"/>
    <w:rsid w:val="00D96935"/>
    <w:rsid w:val="00D97CC8"/>
    <w:rsid w:val="00DA6259"/>
    <w:rsid w:val="00DC4B23"/>
    <w:rsid w:val="00DC5C38"/>
    <w:rsid w:val="00DD1329"/>
    <w:rsid w:val="00DD23F5"/>
    <w:rsid w:val="00DD340B"/>
    <w:rsid w:val="00DD51C7"/>
    <w:rsid w:val="00DE7A8B"/>
    <w:rsid w:val="00DF2CAF"/>
    <w:rsid w:val="00DF49EE"/>
    <w:rsid w:val="00DF73E5"/>
    <w:rsid w:val="00E01575"/>
    <w:rsid w:val="00E07E73"/>
    <w:rsid w:val="00E11970"/>
    <w:rsid w:val="00E2684E"/>
    <w:rsid w:val="00E42159"/>
    <w:rsid w:val="00E42A81"/>
    <w:rsid w:val="00E5313A"/>
    <w:rsid w:val="00E624AB"/>
    <w:rsid w:val="00E70EC4"/>
    <w:rsid w:val="00E71805"/>
    <w:rsid w:val="00E7300A"/>
    <w:rsid w:val="00E74440"/>
    <w:rsid w:val="00E85022"/>
    <w:rsid w:val="00E90B4F"/>
    <w:rsid w:val="00E94A3D"/>
    <w:rsid w:val="00EA124B"/>
    <w:rsid w:val="00EA163F"/>
    <w:rsid w:val="00EB21AA"/>
    <w:rsid w:val="00EB5352"/>
    <w:rsid w:val="00EC6C87"/>
    <w:rsid w:val="00ED4CFE"/>
    <w:rsid w:val="00ED5F10"/>
    <w:rsid w:val="00EE2DDC"/>
    <w:rsid w:val="00EE7112"/>
    <w:rsid w:val="00EE7F4A"/>
    <w:rsid w:val="00EF07EB"/>
    <w:rsid w:val="00EF0BB4"/>
    <w:rsid w:val="00EF1023"/>
    <w:rsid w:val="00F237D6"/>
    <w:rsid w:val="00F246A0"/>
    <w:rsid w:val="00F425A9"/>
    <w:rsid w:val="00F432D0"/>
    <w:rsid w:val="00F43A3C"/>
    <w:rsid w:val="00F43A7A"/>
    <w:rsid w:val="00F43C14"/>
    <w:rsid w:val="00F44EA7"/>
    <w:rsid w:val="00F502A7"/>
    <w:rsid w:val="00F52DBE"/>
    <w:rsid w:val="00F53127"/>
    <w:rsid w:val="00F544CF"/>
    <w:rsid w:val="00F65081"/>
    <w:rsid w:val="00F65CF2"/>
    <w:rsid w:val="00F667E5"/>
    <w:rsid w:val="00F745F3"/>
    <w:rsid w:val="00F75480"/>
    <w:rsid w:val="00F87471"/>
    <w:rsid w:val="00F91BFB"/>
    <w:rsid w:val="00F95771"/>
    <w:rsid w:val="00FA755C"/>
    <w:rsid w:val="00FB03A3"/>
    <w:rsid w:val="00FB08D4"/>
    <w:rsid w:val="00FB3316"/>
    <w:rsid w:val="00FB38DA"/>
    <w:rsid w:val="00FC71E9"/>
    <w:rsid w:val="00FD094E"/>
    <w:rsid w:val="00FE036F"/>
    <w:rsid w:val="00FE3862"/>
    <w:rsid w:val="00FE55F8"/>
    <w:rsid w:val="00FF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2DA6"/>
  <w15:chartTrackingRefBased/>
  <w15:docId w15:val="{C511B681-CF7F-44A3-9FC1-BBF00B69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5F3"/>
    <w:pPr>
      <w:spacing w:after="200" w:line="276" w:lineRule="auto"/>
      <w:ind w:left="720"/>
      <w:contextualSpacing/>
    </w:pPr>
    <w:rPr>
      <w:rFonts w:ascii="Calibri" w:eastAsia="Calibri" w:hAnsi="Calibri" w:cs="Times New Roman"/>
      <w:kern w:val="0"/>
      <w:lang w:val="ro-RO"/>
      <w14:ligatures w14:val="none"/>
    </w:rPr>
  </w:style>
  <w:style w:type="paragraph" w:styleId="Header">
    <w:name w:val="header"/>
    <w:basedOn w:val="Normal"/>
    <w:link w:val="HeaderChar"/>
    <w:uiPriority w:val="99"/>
    <w:unhideWhenUsed/>
    <w:rsid w:val="00CC4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FE0"/>
  </w:style>
  <w:style w:type="paragraph" w:styleId="Footer">
    <w:name w:val="footer"/>
    <w:basedOn w:val="Normal"/>
    <w:link w:val="FooterChar"/>
    <w:uiPriority w:val="99"/>
    <w:unhideWhenUsed/>
    <w:rsid w:val="00CC4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FE0"/>
  </w:style>
  <w:style w:type="paragraph" w:styleId="NormalWeb">
    <w:name w:val="Normal (Web)"/>
    <w:basedOn w:val="Normal"/>
    <w:uiPriority w:val="99"/>
    <w:unhideWhenUsed/>
    <w:rsid w:val="008D21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vts6">
    <w:name w:val="rvts6"/>
    <w:basedOn w:val="DefaultParagraphFont"/>
    <w:rsid w:val="008D21A2"/>
  </w:style>
  <w:style w:type="character" w:customStyle="1" w:styleId="rvts9">
    <w:name w:val="rvts9"/>
    <w:basedOn w:val="DefaultParagraphFont"/>
    <w:rsid w:val="008D21A2"/>
  </w:style>
  <w:style w:type="paragraph" w:styleId="Revision">
    <w:name w:val="Revision"/>
    <w:hidden/>
    <w:uiPriority w:val="99"/>
    <w:semiHidden/>
    <w:rsid w:val="005B4A2D"/>
    <w:pPr>
      <w:spacing w:after="0" w:line="240" w:lineRule="auto"/>
    </w:pPr>
  </w:style>
  <w:style w:type="character" w:styleId="Hyperlink">
    <w:name w:val="Hyperlink"/>
    <w:basedOn w:val="DefaultParagraphFont"/>
    <w:uiPriority w:val="99"/>
    <w:unhideWhenUsed/>
    <w:rsid w:val="00B976E1"/>
    <w:rPr>
      <w:color w:val="0563C1" w:themeColor="hyperlink"/>
      <w:u w:val="single"/>
    </w:rPr>
  </w:style>
  <w:style w:type="character" w:customStyle="1" w:styleId="UnresolvedMention1">
    <w:name w:val="Unresolved Mention1"/>
    <w:basedOn w:val="DefaultParagraphFont"/>
    <w:uiPriority w:val="99"/>
    <w:semiHidden/>
    <w:unhideWhenUsed/>
    <w:rsid w:val="00B976E1"/>
    <w:rPr>
      <w:color w:val="605E5C"/>
      <w:shd w:val="clear" w:color="auto" w:fill="E1DFDD"/>
    </w:rPr>
  </w:style>
  <w:style w:type="paragraph" w:styleId="BalloonText">
    <w:name w:val="Balloon Text"/>
    <w:basedOn w:val="Normal"/>
    <w:link w:val="BalloonTextChar"/>
    <w:uiPriority w:val="99"/>
    <w:semiHidden/>
    <w:unhideWhenUsed/>
    <w:rsid w:val="004A0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054566">
      <w:bodyDiv w:val="1"/>
      <w:marLeft w:val="0"/>
      <w:marRight w:val="0"/>
      <w:marTop w:val="0"/>
      <w:marBottom w:val="0"/>
      <w:divBdr>
        <w:top w:val="none" w:sz="0" w:space="0" w:color="auto"/>
        <w:left w:val="none" w:sz="0" w:space="0" w:color="auto"/>
        <w:bottom w:val="none" w:sz="0" w:space="0" w:color="auto"/>
        <w:right w:val="none" w:sz="0" w:space="0" w:color="auto"/>
      </w:divBdr>
    </w:div>
    <w:div w:id="655651659">
      <w:bodyDiv w:val="1"/>
      <w:marLeft w:val="0"/>
      <w:marRight w:val="0"/>
      <w:marTop w:val="0"/>
      <w:marBottom w:val="0"/>
      <w:divBdr>
        <w:top w:val="none" w:sz="0" w:space="0" w:color="auto"/>
        <w:left w:val="none" w:sz="0" w:space="0" w:color="auto"/>
        <w:bottom w:val="none" w:sz="0" w:space="0" w:color="auto"/>
        <w:right w:val="none" w:sz="0" w:space="0" w:color="auto"/>
      </w:divBdr>
    </w:div>
    <w:div w:id="779840592">
      <w:bodyDiv w:val="1"/>
      <w:marLeft w:val="0"/>
      <w:marRight w:val="0"/>
      <w:marTop w:val="0"/>
      <w:marBottom w:val="0"/>
      <w:divBdr>
        <w:top w:val="none" w:sz="0" w:space="0" w:color="auto"/>
        <w:left w:val="none" w:sz="0" w:space="0" w:color="auto"/>
        <w:bottom w:val="none" w:sz="0" w:space="0" w:color="auto"/>
        <w:right w:val="none" w:sz="0" w:space="0" w:color="auto"/>
      </w:divBdr>
    </w:div>
    <w:div w:id="213124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62617,%20110596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javascript:OpenDocumentView(278780,%2052493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DocumentView(256971,%20487052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OpenDocumentView(62617,%201105961);" TargetMode="External"/><Relationship Id="rId4" Type="http://schemas.openxmlformats.org/officeDocument/2006/relationships/webSettings" Target="webSettings.xml"/><Relationship Id="rId9" Type="http://schemas.openxmlformats.org/officeDocument/2006/relationships/hyperlink" Target="javascript:OpenDocumentView(62617,%2011059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5641</Words>
  <Characters>32154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Bucsan;Tatiana Miercure</dc:creator>
  <cp:keywords/>
  <dc:description/>
  <cp:lastModifiedBy>User</cp:lastModifiedBy>
  <cp:revision>2</cp:revision>
  <cp:lastPrinted>2024-04-18T06:32:00Z</cp:lastPrinted>
  <dcterms:created xsi:type="dcterms:W3CDTF">2024-05-17T07:36:00Z</dcterms:created>
  <dcterms:modified xsi:type="dcterms:W3CDTF">2024-05-17T07:36:00Z</dcterms:modified>
</cp:coreProperties>
</file>