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16" w:rsidRDefault="007F2016">
      <w:bookmarkStart w:id="0" w:name="_GoBack"/>
      <w:bookmarkEnd w:id="0"/>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764"/>
        <w:gridCol w:w="7585"/>
      </w:tblGrid>
      <w:tr w:rsidR="009F49E4" w:rsidTr="00324501">
        <w:trPr>
          <w:trHeight w:val="1746"/>
        </w:trPr>
        <w:tc>
          <w:tcPr>
            <w:tcW w:w="236" w:type="dxa"/>
            <w:tcBorders>
              <w:top w:val="nil"/>
              <w:left w:val="nil"/>
              <w:bottom w:val="nil"/>
              <w:right w:val="single" w:sz="18" w:space="0" w:color="auto"/>
            </w:tcBorders>
          </w:tcPr>
          <w:p w:rsidR="009F49E4" w:rsidRDefault="009F49E4" w:rsidP="002A2E9D">
            <w:pPr>
              <w:pStyle w:val="Header"/>
            </w:pPr>
          </w:p>
        </w:tc>
        <w:tc>
          <w:tcPr>
            <w:tcW w:w="1764" w:type="dxa"/>
            <w:tcBorders>
              <w:top w:val="single" w:sz="18" w:space="0" w:color="auto"/>
              <w:left w:val="single" w:sz="18" w:space="0" w:color="auto"/>
              <w:bottom w:val="single" w:sz="18" w:space="0" w:color="auto"/>
              <w:right w:val="single" w:sz="18" w:space="0" w:color="auto"/>
            </w:tcBorders>
          </w:tcPr>
          <w:p w:rsidR="009F49E4" w:rsidRDefault="009F49E4" w:rsidP="002A2E9D">
            <w:pPr>
              <w:pStyle w:val="Header"/>
              <w:rPr>
                <w:b/>
                <w:sz w:val="16"/>
              </w:rPr>
            </w:pPr>
          </w:p>
          <w:p w:rsidR="009F49E4" w:rsidRDefault="009F49E4" w:rsidP="002A2E9D">
            <w:pPr>
              <w:pStyle w:val="Header"/>
              <w:jc w:val="center"/>
              <w:rPr>
                <w:b/>
                <w:sz w:val="36"/>
              </w:rPr>
            </w:pPr>
            <w:r>
              <w:rPr>
                <w:noProof/>
              </w:rPr>
              <w:drawing>
                <wp:anchor distT="0" distB="0" distL="114300" distR="114300" simplePos="0" relativeHeight="251662336" behindDoc="1" locked="0" layoutInCell="1" allowOverlap="1">
                  <wp:simplePos x="0" y="0"/>
                  <wp:positionH relativeFrom="column">
                    <wp:posOffset>-8890</wp:posOffset>
                  </wp:positionH>
                  <wp:positionV relativeFrom="paragraph">
                    <wp:posOffset>1270</wp:posOffset>
                  </wp:positionV>
                  <wp:extent cx="1047750" cy="1057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5" w:type="dxa"/>
            <w:tcBorders>
              <w:top w:val="single" w:sz="18" w:space="0" w:color="auto"/>
              <w:left w:val="single" w:sz="18" w:space="0" w:color="auto"/>
              <w:bottom w:val="single" w:sz="18" w:space="0" w:color="auto"/>
              <w:right w:val="single" w:sz="18" w:space="0" w:color="auto"/>
            </w:tcBorders>
          </w:tcPr>
          <w:p w:rsidR="009F49E4" w:rsidRDefault="009F49E4" w:rsidP="002A2E9D">
            <w:pPr>
              <w:jc w:val="center"/>
              <w:rPr>
                <w:b/>
                <w:sz w:val="36"/>
              </w:rPr>
            </w:pPr>
            <w:r>
              <w:rPr>
                <w:b/>
                <w:sz w:val="36"/>
              </w:rPr>
              <w:t xml:space="preserve">   </w:t>
            </w:r>
          </w:p>
          <w:p w:rsidR="009F49E4" w:rsidRPr="00CC009F" w:rsidRDefault="009F49E4" w:rsidP="002A2E9D">
            <w:pPr>
              <w:jc w:val="center"/>
              <w:rPr>
                <w:rFonts w:ascii="Arial" w:hAnsi="Arial" w:cs="Arial"/>
                <w:b/>
                <w:sz w:val="22"/>
                <w:szCs w:val="22"/>
              </w:rPr>
            </w:pPr>
            <w:r w:rsidRPr="00CC009F">
              <w:rPr>
                <w:rFonts w:ascii="Arial" w:hAnsi="Arial" w:cs="Arial"/>
                <w:b/>
                <w:sz w:val="22"/>
                <w:szCs w:val="22"/>
              </w:rPr>
              <w:t>MINISTERUL SĂNĂTĂŢII</w:t>
            </w:r>
          </w:p>
          <w:p w:rsidR="009F49E4" w:rsidRPr="00CC009F" w:rsidRDefault="009F49E4" w:rsidP="002A2E9D">
            <w:pPr>
              <w:jc w:val="center"/>
              <w:rPr>
                <w:rFonts w:ascii="Arial" w:hAnsi="Arial" w:cs="Arial"/>
                <w:b/>
                <w:sz w:val="22"/>
                <w:szCs w:val="22"/>
              </w:rPr>
            </w:pPr>
            <w:r w:rsidRPr="00CC009F">
              <w:rPr>
                <w:rFonts w:ascii="Arial" w:hAnsi="Arial" w:cs="Arial"/>
                <w:b/>
                <w:sz w:val="22"/>
                <w:szCs w:val="22"/>
              </w:rPr>
              <w:t>DIRECȚIA GENERALĂ ASISTENȚĂ MEDICALĂ</w:t>
            </w:r>
          </w:p>
          <w:p w:rsidR="009F49E4" w:rsidRPr="00CC009F" w:rsidRDefault="009F49E4" w:rsidP="002A2E9D">
            <w:pPr>
              <w:jc w:val="center"/>
              <w:rPr>
                <w:rFonts w:ascii="Arial" w:hAnsi="Arial" w:cs="Arial"/>
                <w:b/>
                <w:sz w:val="22"/>
                <w:szCs w:val="22"/>
              </w:rPr>
            </w:pPr>
            <w:r w:rsidRPr="00CC009F">
              <w:rPr>
                <w:rFonts w:ascii="Arial" w:hAnsi="Arial" w:cs="Arial"/>
                <w:b/>
                <w:sz w:val="22"/>
                <w:szCs w:val="22"/>
              </w:rPr>
              <w:t>Serviciul Medicină de Urgență</w:t>
            </w:r>
          </w:p>
          <w:p w:rsidR="009F49E4" w:rsidRPr="00CC009F" w:rsidRDefault="009F49E4" w:rsidP="002A2E9D">
            <w:pPr>
              <w:jc w:val="center"/>
              <w:rPr>
                <w:rFonts w:ascii="Arial" w:hAnsi="Arial" w:cs="Arial"/>
                <w:b/>
                <w:sz w:val="22"/>
                <w:szCs w:val="22"/>
              </w:rPr>
            </w:pPr>
            <w:r w:rsidRPr="00CC009F">
              <w:rPr>
                <w:rFonts w:ascii="Arial" w:hAnsi="Arial" w:cs="Arial"/>
                <w:b/>
                <w:sz w:val="22"/>
                <w:szCs w:val="22"/>
              </w:rPr>
              <w:t xml:space="preserve">Strada Intr. Cristian Popișteanu nr. 1-3, 70052, București, ROMÂNIA </w:t>
            </w:r>
          </w:p>
          <w:p w:rsidR="009F49E4" w:rsidRPr="00AF124D" w:rsidRDefault="009F49E4" w:rsidP="002A2E9D">
            <w:pPr>
              <w:jc w:val="center"/>
              <w:rPr>
                <w:b/>
              </w:rPr>
            </w:pPr>
            <w:r w:rsidRPr="00CC009F">
              <w:rPr>
                <w:rFonts w:ascii="Arial" w:hAnsi="Arial" w:cs="Arial"/>
                <w:b/>
                <w:sz w:val="22"/>
                <w:szCs w:val="22"/>
              </w:rPr>
              <w:t>Telefon: 021/30.72.591, FAX: 021/30.72.553</w:t>
            </w:r>
          </w:p>
        </w:tc>
      </w:tr>
    </w:tbl>
    <w:p w:rsidR="003B6DEF" w:rsidRDefault="003B6DEF" w:rsidP="00B844C5"/>
    <w:p w:rsidR="009D3158" w:rsidRPr="008B5CF7" w:rsidRDefault="009D3158" w:rsidP="00B844C5"/>
    <w:p w:rsidR="00324501" w:rsidRPr="00F573B7" w:rsidRDefault="00324501" w:rsidP="00324501">
      <w:pPr>
        <w:ind w:right="-36"/>
        <w:jc w:val="center"/>
        <w:rPr>
          <w:rFonts w:ascii="Arial" w:hAnsi="Arial" w:cs="Arial"/>
          <w:b/>
        </w:rPr>
      </w:pPr>
      <w:r w:rsidRPr="00F573B7">
        <w:rPr>
          <w:rFonts w:ascii="Arial" w:hAnsi="Arial" w:cs="Arial"/>
        </w:rPr>
        <w:t xml:space="preserve">                                                                                  </w:t>
      </w:r>
      <w:r>
        <w:rPr>
          <w:rFonts w:ascii="Arial" w:hAnsi="Arial" w:cs="Arial"/>
        </w:rPr>
        <w:t xml:space="preserve">            </w:t>
      </w:r>
      <w:r w:rsidR="00DD6C9B">
        <w:rPr>
          <w:rFonts w:ascii="Arial" w:hAnsi="Arial" w:cs="Arial"/>
        </w:rPr>
        <w:t xml:space="preserve">            </w:t>
      </w:r>
      <w:r w:rsidRPr="00F573B7">
        <w:rPr>
          <w:rFonts w:ascii="Arial" w:hAnsi="Arial" w:cs="Arial"/>
          <w:b/>
        </w:rPr>
        <w:t>APROB,</w:t>
      </w:r>
    </w:p>
    <w:p w:rsidR="00324501" w:rsidRDefault="00324501" w:rsidP="00324501">
      <w:pPr>
        <w:ind w:right="-36"/>
        <w:rPr>
          <w:rFonts w:ascii="Arial" w:hAnsi="Arial" w:cs="Arial"/>
          <w:b/>
        </w:rPr>
      </w:pPr>
      <w:r w:rsidRPr="00F573B7">
        <w:rPr>
          <w:rFonts w:ascii="Arial" w:hAnsi="Arial" w:cs="Arial"/>
          <w:b/>
        </w:rPr>
        <w:t xml:space="preserve"> </w:t>
      </w:r>
      <w:r w:rsidRPr="00F573B7">
        <w:rPr>
          <w:rFonts w:ascii="Arial" w:hAnsi="Arial" w:cs="Arial"/>
          <w:b/>
        </w:rPr>
        <w:tab/>
      </w:r>
      <w:r w:rsidRPr="00F573B7">
        <w:rPr>
          <w:rFonts w:ascii="Arial" w:hAnsi="Arial" w:cs="Arial"/>
          <w:b/>
        </w:rPr>
        <w:tab/>
      </w:r>
      <w:r w:rsidRPr="00F573B7">
        <w:rPr>
          <w:rFonts w:ascii="Arial" w:hAnsi="Arial" w:cs="Arial"/>
          <w:b/>
        </w:rPr>
        <w:tab/>
      </w:r>
      <w:r w:rsidRPr="00F573B7">
        <w:rPr>
          <w:rFonts w:ascii="Arial" w:hAnsi="Arial" w:cs="Arial"/>
          <w:b/>
        </w:rPr>
        <w:tab/>
      </w:r>
      <w:r w:rsidRPr="00F573B7">
        <w:rPr>
          <w:rFonts w:ascii="Arial" w:hAnsi="Arial" w:cs="Arial"/>
          <w:b/>
        </w:rPr>
        <w:tab/>
      </w:r>
      <w:r w:rsidRPr="00F573B7">
        <w:rPr>
          <w:rFonts w:ascii="Arial" w:hAnsi="Arial" w:cs="Arial"/>
          <w:b/>
        </w:rPr>
        <w:tab/>
      </w:r>
      <w:r w:rsidRPr="00F573B7">
        <w:rPr>
          <w:rFonts w:ascii="Arial" w:hAnsi="Arial" w:cs="Arial"/>
          <w:b/>
        </w:rPr>
        <w:tab/>
      </w:r>
      <w:r w:rsidRPr="00F573B7">
        <w:rPr>
          <w:rFonts w:ascii="Arial" w:hAnsi="Arial" w:cs="Arial"/>
          <w:b/>
        </w:rPr>
        <w:tab/>
        <w:t xml:space="preserve">       </w:t>
      </w:r>
      <w:r>
        <w:rPr>
          <w:rFonts w:ascii="Arial" w:hAnsi="Arial" w:cs="Arial"/>
          <w:b/>
        </w:rPr>
        <w:t xml:space="preserve">   </w:t>
      </w:r>
      <w:r w:rsidRPr="00F573B7">
        <w:rPr>
          <w:rFonts w:ascii="Arial" w:hAnsi="Arial" w:cs="Arial"/>
          <w:b/>
        </w:rPr>
        <w:t xml:space="preserve"> </w:t>
      </w:r>
      <w:r>
        <w:rPr>
          <w:rFonts w:ascii="Arial" w:hAnsi="Arial" w:cs="Arial"/>
          <w:b/>
        </w:rPr>
        <w:t xml:space="preserve"> </w:t>
      </w:r>
      <w:r w:rsidR="00DD6C9B">
        <w:rPr>
          <w:rFonts w:ascii="Arial" w:hAnsi="Arial" w:cs="Arial"/>
          <w:b/>
        </w:rPr>
        <w:t xml:space="preserve">          </w:t>
      </w:r>
      <w:r w:rsidRPr="00F573B7">
        <w:rPr>
          <w:rFonts w:ascii="Arial" w:hAnsi="Arial" w:cs="Arial"/>
          <w:b/>
        </w:rPr>
        <w:t>SECRETAR DE STAT</w:t>
      </w:r>
    </w:p>
    <w:p w:rsidR="00FB6F35" w:rsidRDefault="00FB6F35" w:rsidP="00324501">
      <w:pPr>
        <w:ind w:right="-36"/>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Alexandru Florin ROGOBETE</w:t>
      </w:r>
    </w:p>
    <w:p w:rsidR="009D3158" w:rsidRDefault="00324501" w:rsidP="00FB6F35">
      <w:pPr>
        <w:pStyle w:val="rvps1"/>
        <w:rPr>
          <w:rFonts w:ascii="Arial" w:hAnsi="Arial" w:cs="Arial"/>
          <w:b/>
          <w:sz w:val="20"/>
          <w:szCs w:val="20"/>
        </w:rPr>
      </w:pPr>
      <w:r w:rsidRPr="00F573B7">
        <w:rPr>
          <w:rFonts w:ascii="Arial" w:hAnsi="Arial" w:cs="Arial"/>
          <w:b/>
          <w:sz w:val="20"/>
          <w:szCs w:val="20"/>
        </w:rPr>
        <w:tab/>
      </w:r>
      <w:r w:rsidRPr="00F573B7">
        <w:rPr>
          <w:rFonts w:ascii="Arial" w:hAnsi="Arial" w:cs="Arial"/>
          <w:b/>
          <w:sz w:val="20"/>
          <w:szCs w:val="20"/>
        </w:rPr>
        <w:tab/>
      </w:r>
      <w:r w:rsidRPr="00F573B7">
        <w:rPr>
          <w:rFonts w:ascii="Arial" w:hAnsi="Arial" w:cs="Arial"/>
          <w:b/>
          <w:sz w:val="20"/>
          <w:szCs w:val="20"/>
        </w:rPr>
        <w:tab/>
      </w:r>
      <w:r w:rsidRPr="00F573B7">
        <w:rPr>
          <w:rFonts w:ascii="Arial" w:hAnsi="Arial" w:cs="Arial"/>
          <w:b/>
          <w:sz w:val="20"/>
          <w:szCs w:val="20"/>
        </w:rPr>
        <w:tab/>
      </w:r>
      <w:r w:rsidRPr="00F573B7">
        <w:rPr>
          <w:rFonts w:ascii="Arial" w:hAnsi="Arial" w:cs="Arial"/>
          <w:b/>
          <w:sz w:val="20"/>
          <w:szCs w:val="20"/>
        </w:rPr>
        <w:tab/>
      </w:r>
      <w:r w:rsidRPr="00F573B7">
        <w:rPr>
          <w:rFonts w:ascii="Arial" w:hAnsi="Arial" w:cs="Arial"/>
          <w:b/>
          <w:sz w:val="20"/>
          <w:szCs w:val="20"/>
        </w:rPr>
        <w:tab/>
        <w:t xml:space="preserve">             </w:t>
      </w:r>
    </w:p>
    <w:p w:rsidR="00E97DD2" w:rsidRDefault="00324501" w:rsidP="00FB6F35">
      <w:pPr>
        <w:pStyle w:val="rvps1"/>
        <w:rPr>
          <w:rFonts w:ascii="Arial" w:hAnsi="Arial" w:cs="Arial"/>
        </w:rPr>
      </w:pPr>
      <w:r w:rsidRPr="00F573B7">
        <w:rPr>
          <w:rFonts w:ascii="Arial" w:hAnsi="Arial" w:cs="Arial"/>
          <w:b/>
          <w:sz w:val="20"/>
          <w:szCs w:val="20"/>
        </w:rPr>
        <w:t xml:space="preserve">    </w:t>
      </w:r>
      <w:r>
        <w:rPr>
          <w:rFonts w:ascii="Arial" w:hAnsi="Arial" w:cs="Arial"/>
          <w:b/>
          <w:sz w:val="20"/>
          <w:szCs w:val="20"/>
        </w:rPr>
        <w:t xml:space="preserve">              </w:t>
      </w:r>
      <w:r w:rsidR="00DD6C9B">
        <w:rPr>
          <w:rFonts w:ascii="Arial" w:hAnsi="Arial" w:cs="Arial"/>
          <w:b/>
          <w:sz w:val="20"/>
          <w:szCs w:val="20"/>
        </w:rPr>
        <w:t xml:space="preserve">          </w:t>
      </w:r>
      <w:r w:rsidRPr="00F573B7">
        <w:rPr>
          <w:rFonts w:ascii="Arial" w:hAnsi="Arial" w:cs="Arial"/>
          <w:b/>
        </w:rPr>
        <w:tab/>
      </w:r>
      <w:r w:rsidRPr="00F573B7">
        <w:rPr>
          <w:rFonts w:ascii="Arial" w:hAnsi="Arial" w:cs="Arial"/>
        </w:rPr>
        <w:tab/>
      </w:r>
    </w:p>
    <w:p w:rsidR="003B6DEF" w:rsidRDefault="003B6DEF" w:rsidP="00DD6C9B">
      <w:pPr>
        <w:ind w:right="-36"/>
        <w:rPr>
          <w:rFonts w:ascii="Arial" w:hAnsi="Arial" w:cs="Arial"/>
          <w:b/>
          <w:sz w:val="28"/>
          <w:szCs w:val="28"/>
          <w:u w:val="single"/>
        </w:rPr>
      </w:pPr>
    </w:p>
    <w:p w:rsidR="00324501" w:rsidRDefault="00324501" w:rsidP="003B6DEF">
      <w:pPr>
        <w:ind w:right="-36"/>
        <w:jc w:val="center"/>
        <w:rPr>
          <w:rFonts w:ascii="Arial" w:hAnsi="Arial" w:cs="Arial"/>
          <w:b/>
          <w:sz w:val="22"/>
          <w:szCs w:val="22"/>
          <w:u w:val="single"/>
        </w:rPr>
      </w:pPr>
      <w:r w:rsidRPr="00F573B7">
        <w:rPr>
          <w:rFonts w:ascii="Arial" w:hAnsi="Arial" w:cs="Arial"/>
          <w:b/>
          <w:sz w:val="22"/>
          <w:szCs w:val="22"/>
          <w:u w:val="single"/>
        </w:rPr>
        <w:t>REFERAT  DE APROBARE</w:t>
      </w:r>
    </w:p>
    <w:p w:rsidR="003B6DEF" w:rsidRDefault="003B6DEF" w:rsidP="003B6DEF">
      <w:pPr>
        <w:ind w:right="-36"/>
        <w:jc w:val="center"/>
        <w:rPr>
          <w:rFonts w:ascii="Arial" w:hAnsi="Arial" w:cs="Arial"/>
        </w:rPr>
      </w:pPr>
    </w:p>
    <w:p w:rsidR="009D3158" w:rsidRDefault="009D3158" w:rsidP="003B6DEF">
      <w:pPr>
        <w:ind w:right="-36"/>
        <w:jc w:val="center"/>
        <w:rPr>
          <w:rFonts w:ascii="Arial" w:hAnsi="Arial" w:cs="Arial"/>
        </w:rPr>
      </w:pPr>
    </w:p>
    <w:p w:rsidR="00324501" w:rsidRPr="00F573B7" w:rsidRDefault="00324501" w:rsidP="00324501">
      <w:pPr>
        <w:spacing w:line="288" w:lineRule="atLeast"/>
        <w:ind w:firstLine="720"/>
        <w:jc w:val="both"/>
        <w:rPr>
          <w:rFonts w:ascii="Arial" w:hAnsi="Arial" w:cs="Arial"/>
          <w:sz w:val="22"/>
          <w:szCs w:val="22"/>
        </w:rPr>
      </w:pPr>
      <w:r w:rsidRPr="00A466C7">
        <w:rPr>
          <w:rFonts w:ascii="Arial" w:hAnsi="Arial" w:cs="Arial"/>
          <w:i/>
          <w:sz w:val="22"/>
          <w:szCs w:val="22"/>
        </w:rPr>
        <w:t>Serviciul medicină de urgență</w:t>
      </w:r>
      <w:r w:rsidRPr="00F573B7">
        <w:rPr>
          <w:rFonts w:ascii="Arial" w:hAnsi="Arial" w:cs="Arial"/>
          <w:sz w:val="22"/>
          <w:szCs w:val="22"/>
        </w:rPr>
        <w:t xml:space="preserve">, parte integrantă a </w:t>
      </w:r>
      <w:r w:rsidRPr="00A466C7">
        <w:rPr>
          <w:rFonts w:ascii="Arial" w:hAnsi="Arial" w:cs="Arial"/>
          <w:i/>
          <w:sz w:val="22"/>
          <w:szCs w:val="22"/>
        </w:rPr>
        <w:t>Direcției generale asistență medicală</w:t>
      </w:r>
      <w:r w:rsidRPr="00F573B7">
        <w:rPr>
          <w:rFonts w:ascii="Arial" w:hAnsi="Arial" w:cs="Arial"/>
          <w:sz w:val="22"/>
          <w:szCs w:val="22"/>
        </w:rPr>
        <w:t>, elaborează politici, strategii şi programe de acţiune în domeniul asistenţei medicale de urgenţă a populaţiei şi coordonează implementarea politicilor, strategiilor şi programelor din domeniul asistenţei medicale de urgenţă la nivel national, regional şi local.</w:t>
      </w:r>
    </w:p>
    <w:p w:rsidR="00324501" w:rsidRDefault="00324501" w:rsidP="00324501">
      <w:pPr>
        <w:spacing w:line="288" w:lineRule="atLeast"/>
        <w:ind w:firstLine="720"/>
        <w:jc w:val="both"/>
        <w:rPr>
          <w:rFonts w:ascii="Arial" w:hAnsi="Arial" w:cs="Arial"/>
          <w:sz w:val="22"/>
          <w:szCs w:val="22"/>
        </w:rPr>
      </w:pPr>
      <w:r w:rsidRPr="009B4778">
        <w:rPr>
          <w:rFonts w:ascii="Arial" w:hAnsi="Arial" w:cs="Arial"/>
          <w:i/>
          <w:sz w:val="22"/>
          <w:szCs w:val="22"/>
        </w:rPr>
        <w:t>SMU</w:t>
      </w:r>
      <w:r w:rsidRPr="00F573B7">
        <w:rPr>
          <w:rFonts w:ascii="Arial" w:hAnsi="Arial" w:cs="Arial"/>
          <w:sz w:val="22"/>
          <w:szCs w:val="22"/>
        </w:rPr>
        <w:t xml:space="preserve"> cuprinde în sfera de activitate atribuții legate de organizarea, monitorizarea şi evaluarea activităţii serviciilor judeţene de ambulanţă şi al municipiului Bucureşti, participă la colectarea, prelucrarea și analiza datelelor referitoare la activitatea serviciilor de asistență medicală de urgență.</w:t>
      </w:r>
    </w:p>
    <w:p w:rsidR="00324501" w:rsidRPr="00F573B7" w:rsidRDefault="00324501" w:rsidP="00324501">
      <w:pPr>
        <w:spacing w:line="288" w:lineRule="atLeast"/>
        <w:ind w:firstLine="720"/>
        <w:jc w:val="both"/>
        <w:rPr>
          <w:rFonts w:ascii="Arial" w:hAnsi="Arial" w:cs="Arial"/>
          <w:sz w:val="22"/>
          <w:szCs w:val="22"/>
        </w:rPr>
      </w:pPr>
      <w:r w:rsidRPr="004370A3">
        <w:rPr>
          <w:rFonts w:ascii="Arial" w:hAnsi="Arial" w:cs="Arial"/>
          <w:sz w:val="22"/>
          <w:szCs w:val="22"/>
        </w:rPr>
        <w:t xml:space="preserve">Potrivit </w:t>
      </w:r>
      <w:r w:rsidRPr="00A704AB">
        <w:rPr>
          <w:rFonts w:ascii="Arial" w:hAnsi="Arial" w:cs="Arial"/>
          <w:i/>
          <w:sz w:val="22"/>
          <w:szCs w:val="22"/>
        </w:rPr>
        <w:t>OMS nr. 1756/29.06.2022 pentru aprobarea</w:t>
      </w:r>
      <w:r>
        <w:rPr>
          <w:rFonts w:ascii="Arial" w:hAnsi="Arial" w:cs="Arial"/>
          <w:sz w:val="22"/>
          <w:szCs w:val="22"/>
        </w:rPr>
        <w:t xml:space="preserve"> </w:t>
      </w:r>
      <w:r>
        <w:rPr>
          <w:rFonts w:ascii="Arial" w:hAnsi="Arial" w:cs="Arial"/>
          <w:i/>
          <w:sz w:val="22"/>
          <w:szCs w:val="22"/>
        </w:rPr>
        <w:t xml:space="preserve">Regulamentului de organizare și funcționare al Ministerului Sănătății, </w:t>
      </w:r>
      <w:r>
        <w:rPr>
          <w:rFonts w:ascii="Arial" w:hAnsi="Arial" w:cs="Arial"/>
          <w:sz w:val="22"/>
          <w:szCs w:val="22"/>
        </w:rPr>
        <w:t xml:space="preserve">conform pct. 14 din Anexa nr. 12, cap. Serviciul </w:t>
      </w:r>
      <w:r w:rsidRPr="00A704AB">
        <w:rPr>
          <w:rFonts w:ascii="Arial" w:hAnsi="Arial" w:cs="Arial"/>
          <w:sz w:val="22"/>
          <w:szCs w:val="22"/>
        </w:rPr>
        <w:t>Medicină de Urgență</w:t>
      </w:r>
      <w:r w:rsidRPr="00A704AB">
        <w:rPr>
          <w:rFonts w:ascii="Arial" w:hAnsi="Arial" w:cs="Arial"/>
          <w:i/>
          <w:sz w:val="22"/>
          <w:szCs w:val="22"/>
        </w:rPr>
        <w:t>, SMU "elaborează proiecte de acte normative în domeniul specific de competență</w:t>
      </w:r>
      <w:r w:rsidRPr="00A704AB">
        <w:rPr>
          <w:rFonts w:ascii="Arial" w:hAnsi="Arial" w:cs="Arial"/>
          <w:sz w:val="22"/>
          <w:szCs w:val="22"/>
        </w:rPr>
        <w:t>".</w:t>
      </w:r>
    </w:p>
    <w:p w:rsidR="00324501" w:rsidRPr="009B79D4" w:rsidRDefault="00324501" w:rsidP="00324501">
      <w:pPr>
        <w:spacing w:line="288" w:lineRule="atLeast"/>
        <w:ind w:firstLine="720"/>
        <w:jc w:val="both"/>
        <w:rPr>
          <w:rFonts w:ascii="Arial" w:hAnsi="Arial" w:cs="Arial"/>
          <w:sz w:val="22"/>
          <w:szCs w:val="22"/>
        </w:rPr>
      </w:pPr>
      <w:r w:rsidRPr="009B79D4">
        <w:rPr>
          <w:rFonts w:ascii="Arial" w:hAnsi="Arial" w:cs="Arial"/>
          <w:sz w:val="22"/>
          <w:szCs w:val="22"/>
        </w:rPr>
        <w:t xml:space="preserve">Având în vedere atât faptul că </w:t>
      </w:r>
      <w:r>
        <w:rPr>
          <w:rFonts w:ascii="Arial" w:hAnsi="Arial" w:cs="Arial"/>
          <w:sz w:val="22"/>
          <w:szCs w:val="22"/>
        </w:rPr>
        <w:t>la elaborarea Ordinului nr. 1418/2017 au fost avute în vedere anumite caracteri</w:t>
      </w:r>
      <w:r w:rsidR="00DD6C9B">
        <w:rPr>
          <w:rFonts w:ascii="Arial" w:hAnsi="Arial" w:cs="Arial"/>
          <w:sz w:val="22"/>
          <w:szCs w:val="22"/>
        </w:rPr>
        <w:t>stici tehnice ale materialelor/</w:t>
      </w:r>
      <w:r>
        <w:rPr>
          <w:rFonts w:ascii="Arial" w:hAnsi="Arial" w:cs="Arial"/>
          <w:sz w:val="22"/>
          <w:szCs w:val="22"/>
        </w:rPr>
        <w:t>materiilor prime utilizate la confecționarea echipamentului individual de protecție de mare vizibilitate și a uniformei de ceremonii pentru personalul operativ de intervenție din cadrul serviciilor de ambulanță județene și al Serviciului de Ambulanță București-Ilfov</w:t>
      </w:r>
      <w:r w:rsidRPr="009B79D4">
        <w:rPr>
          <w:rFonts w:ascii="Arial" w:hAnsi="Arial" w:cs="Arial"/>
          <w:sz w:val="22"/>
          <w:szCs w:val="22"/>
        </w:rPr>
        <w:t>;</w:t>
      </w:r>
    </w:p>
    <w:p w:rsidR="00EB1C94" w:rsidRDefault="00324501" w:rsidP="00324501">
      <w:pPr>
        <w:spacing w:line="288" w:lineRule="atLeast"/>
        <w:ind w:firstLine="720"/>
        <w:jc w:val="both"/>
        <w:rPr>
          <w:rFonts w:ascii="Arial" w:hAnsi="Arial" w:cs="Arial"/>
          <w:sz w:val="22"/>
          <w:szCs w:val="22"/>
        </w:rPr>
      </w:pPr>
      <w:r>
        <w:rPr>
          <w:rFonts w:ascii="Arial" w:hAnsi="Arial" w:cs="Arial"/>
          <w:sz w:val="22"/>
          <w:szCs w:val="22"/>
        </w:rPr>
        <w:t xml:space="preserve">dar și faptul că </w:t>
      </w:r>
      <w:r w:rsidR="00EB1C94">
        <w:rPr>
          <w:rFonts w:ascii="Arial" w:hAnsi="Arial" w:cs="Arial"/>
          <w:sz w:val="22"/>
          <w:szCs w:val="22"/>
        </w:rPr>
        <w:t xml:space="preserve">echipamentul confecționat conform specificațiilor tehnice cuprinse în ordin au </w:t>
      </w:r>
      <w:r w:rsidR="001B208D">
        <w:rPr>
          <w:rFonts w:ascii="Arial" w:hAnsi="Arial" w:cs="Arial"/>
          <w:sz w:val="22"/>
          <w:szCs w:val="22"/>
        </w:rPr>
        <w:t xml:space="preserve">prezentat </w:t>
      </w:r>
      <w:r w:rsidR="00DD6C9B">
        <w:rPr>
          <w:rFonts w:ascii="Arial" w:hAnsi="Arial" w:cs="Arial"/>
          <w:sz w:val="22"/>
          <w:szCs w:val="22"/>
        </w:rPr>
        <w:t xml:space="preserve">o serie de </w:t>
      </w:r>
      <w:r w:rsidR="001B208D">
        <w:rPr>
          <w:rFonts w:ascii="Arial" w:hAnsi="Arial" w:cs="Arial"/>
          <w:sz w:val="22"/>
          <w:szCs w:val="22"/>
        </w:rPr>
        <w:t>inconveniente precum inconfort la purtare, degradare prematură, etc;</w:t>
      </w:r>
    </w:p>
    <w:p w:rsidR="00FB6F35" w:rsidRDefault="00FB6F35" w:rsidP="00324501">
      <w:pPr>
        <w:spacing w:line="288" w:lineRule="atLeast"/>
        <w:ind w:firstLine="720"/>
        <w:jc w:val="both"/>
        <w:rPr>
          <w:rFonts w:ascii="Arial" w:hAnsi="Arial" w:cs="Arial"/>
          <w:sz w:val="22"/>
          <w:szCs w:val="22"/>
        </w:rPr>
      </w:pPr>
    </w:p>
    <w:p w:rsidR="00B83E2C" w:rsidRDefault="001B208D" w:rsidP="00A6779E">
      <w:pPr>
        <w:spacing w:line="288" w:lineRule="atLeast"/>
        <w:ind w:firstLine="720"/>
        <w:jc w:val="both"/>
        <w:rPr>
          <w:rFonts w:ascii="Arial" w:hAnsi="Arial" w:cs="Arial"/>
          <w:sz w:val="22"/>
          <w:szCs w:val="22"/>
        </w:rPr>
      </w:pPr>
      <w:r>
        <w:rPr>
          <w:rFonts w:ascii="Arial" w:hAnsi="Arial" w:cs="Arial"/>
          <w:sz w:val="22"/>
          <w:szCs w:val="22"/>
        </w:rPr>
        <w:t>Se impune modificarea</w:t>
      </w:r>
      <w:r w:rsidR="00FB6F35">
        <w:rPr>
          <w:rFonts w:ascii="Arial" w:hAnsi="Arial" w:cs="Arial"/>
          <w:sz w:val="22"/>
          <w:szCs w:val="22"/>
        </w:rPr>
        <w:t xml:space="preserve"> și completarea</w:t>
      </w:r>
      <w:r>
        <w:rPr>
          <w:rFonts w:ascii="Arial" w:hAnsi="Arial" w:cs="Arial"/>
          <w:sz w:val="22"/>
          <w:szCs w:val="22"/>
        </w:rPr>
        <w:t xml:space="preserve"> </w:t>
      </w:r>
      <w:r w:rsidRPr="009D3158">
        <w:rPr>
          <w:rFonts w:ascii="Arial" w:hAnsi="Arial" w:cs="Arial"/>
          <w:i/>
          <w:sz w:val="22"/>
          <w:szCs w:val="22"/>
        </w:rPr>
        <w:t xml:space="preserve">Ordinului nr. 1418/2017 </w:t>
      </w:r>
      <w:r w:rsidR="00DD6C9B" w:rsidRPr="009D3158">
        <w:rPr>
          <w:rFonts w:ascii="Arial" w:hAnsi="Arial" w:cs="Arial"/>
          <w:i/>
          <w:sz w:val="22"/>
          <w:szCs w:val="22"/>
        </w:rPr>
        <w:t>privind echipamentul individual de protecție de mare vizibilitate și uniforma de ceremonii pentru personalul operativ de intervenție din cadrul serviciilor de ambulanță județene și al Serviciului de Ambulanță București-Ilfov</w:t>
      </w:r>
      <w:r w:rsidR="00DD6C9B" w:rsidRPr="00A6779E">
        <w:rPr>
          <w:rFonts w:ascii="Arial" w:hAnsi="Arial" w:cs="Arial"/>
          <w:sz w:val="22"/>
          <w:szCs w:val="22"/>
        </w:rPr>
        <w:t xml:space="preserve">, </w:t>
      </w:r>
      <w:r w:rsidR="00E97DD2">
        <w:rPr>
          <w:rFonts w:ascii="Arial" w:hAnsi="Arial" w:cs="Arial"/>
          <w:sz w:val="22"/>
          <w:szCs w:val="22"/>
        </w:rPr>
        <w:t xml:space="preserve">modificări ce au rolul de a </w:t>
      </w:r>
      <w:r w:rsidR="00644C2F">
        <w:rPr>
          <w:rFonts w:ascii="Arial" w:hAnsi="Arial" w:cs="Arial"/>
          <w:sz w:val="22"/>
          <w:szCs w:val="22"/>
        </w:rPr>
        <w:t>crește</w:t>
      </w:r>
      <w:r w:rsidR="00E97DD2">
        <w:rPr>
          <w:rFonts w:ascii="Arial" w:hAnsi="Arial" w:cs="Arial"/>
          <w:sz w:val="22"/>
          <w:szCs w:val="22"/>
        </w:rPr>
        <w:t xml:space="preserve"> gradul</w:t>
      </w:r>
      <w:r w:rsidR="00644C2F">
        <w:rPr>
          <w:rFonts w:ascii="Arial" w:hAnsi="Arial" w:cs="Arial"/>
          <w:sz w:val="22"/>
          <w:szCs w:val="22"/>
        </w:rPr>
        <w:t xml:space="preserve"> de rezistență a materialelor la purtare, spălare, temperaturi extreme, etc.</w:t>
      </w:r>
      <w:r w:rsidR="00E97DD2">
        <w:rPr>
          <w:rFonts w:ascii="Arial" w:hAnsi="Arial" w:cs="Arial"/>
          <w:sz w:val="22"/>
          <w:szCs w:val="22"/>
        </w:rPr>
        <w:t xml:space="preserve"> și care să reducă refuzul </w:t>
      </w:r>
      <w:r w:rsidR="00DD6C9B">
        <w:rPr>
          <w:rFonts w:ascii="Arial" w:hAnsi="Arial" w:cs="Arial"/>
          <w:sz w:val="22"/>
          <w:szCs w:val="22"/>
        </w:rPr>
        <w:t>de a fi purtat de c</w:t>
      </w:r>
      <w:r w:rsidR="00E97DD2">
        <w:rPr>
          <w:rFonts w:ascii="Arial" w:hAnsi="Arial" w:cs="Arial"/>
          <w:sz w:val="22"/>
          <w:szCs w:val="22"/>
        </w:rPr>
        <w:t>ă</w:t>
      </w:r>
      <w:r w:rsidR="00DD6C9B">
        <w:rPr>
          <w:rFonts w:ascii="Arial" w:hAnsi="Arial" w:cs="Arial"/>
          <w:sz w:val="22"/>
          <w:szCs w:val="22"/>
        </w:rPr>
        <w:t>t</w:t>
      </w:r>
      <w:r w:rsidR="00E97DD2">
        <w:rPr>
          <w:rFonts w:ascii="Arial" w:hAnsi="Arial" w:cs="Arial"/>
          <w:sz w:val="22"/>
          <w:szCs w:val="22"/>
        </w:rPr>
        <w:t>re angajați, î</w:t>
      </w:r>
      <w:r w:rsidR="00FB6F35">
        <w:rPr>
          <w:rFonts w:ascii="Arial" w:hAnsi="Arial" w:cs="Arial"/>
          <w:sz w:val="22"/>
          <w:szCs w:val="22"/>
        </w:rPr>
        <w:t>ntrucât compoziția materialelor folosite până în prezent, precum și structura</w:t>
      </w:r>
      <w:r w:rsidR="00737755">
        <w:rPr>
          <w:rFonts w:ascii="Arial" w:hAnsi="Arial" w:cs="Arial"/>
          <w:sz w:val="22"/>
          <w:szCs w:val="22"/>
        </w:rPr>
        <w:t>/modul de con</w:t>
      </w:r>
      <w:r w:rsidR="00A6779E">
        <w:rPr>
          <w:rFonts w:ascii="Arial" w:hAnsi="Arial" w:cs="Arial"/>
          <w:sz w:val="22"/>
          <w:szCs w:val="22"/>
        </w:rPr>
        <w:t>fecționare</w:t>
      </w:r>
      <w:r w:rsidR="009D3158">
        <w:rPr>
          <w:rFonts w:ascii="Arial" w:hAnsi="Arial" w:cs="Arial"/>
          <w:sz w:val="22"/>
          <w:szCs w:val="22"/>
        </w:rPr>
        <w:t xml:space="preserve"> al</w:t>
      </w:r>
      <w:r w:rsidR="00A6779E">
        <w:rPr>
          <w:rFonts w:ascii="Arial" w:hAnsi="Arial" w:cs="Arial"/>
          <w:sz w:val="22"/>
          <w:szCs w:val="22"/>
        </w:rPr>
        <w:t xml:space="preserve"> </w:t>
      </w:r>
      <w:r w:rsidR="00DD6C9B">
        <w:rPr>
          <w:rFonts w:ascii="Arial" w:hAnsi="Arial" w:cs="Arial"/>
          <w:sz w:val="22"/>
          <w:szCs w:val="22"/>
        </w:rPr>
        <w:t xml:space="preserve">acestora </w:t>
      </w:r>
      <w:r w:rsidR="00B83E2C">
        <w:rPr>
          <w:rFonts w:ascii="Arial" w:hAnsi="Arial" w:cs="Arial"/>
          <w:sz w:val="22"/>
          <w:szCs w:val="22"/>
        </w:rPr>
        <w:t>nu au oferit</w:t>
      </w:r>
      <w:r w:rsidR="00E165D8">
        <w:rPr>
          <w:rFonts w:ascii="Arial" w:hAnsi="Arial" w:cs="Arial"/>
          <w:sz w:val="22"/>
          <w:szCs w:val="22"/>
        </w:rPr>
        <w:t xml:space="preserve"> confort la purtare, adaptat </w:t>
      </w:r>
      <w:r w:rsidR="00B83E2C">
        <w:rPr>
          <w:rFonts w:ascii="Arial" w:hAnsi="Arial" w:cs="Arial"/>
          <w:sz w:val="22"/>
          <w:szCs w:val="22"/>
        </w:rPr>
        <w:t>activității desfășurate de personalul operativ</w:t>
      </w:r>
      <w:r w:rsidR="00E165D8">
        <w:rPr>
          <w:rFonts w:ascii="Arial" w:hAnsi="Arial" w:cs="Arial"/>
          <w:sz w:val="22"/>
          <w:szCs w:val="22"/>
        </w:rPr>
        <w:t xml:space="preserve"> din serviciile publice de ambulanță</w:t>
      </w:r>
      <w:r w:rsidR="00B83E2C">
        <w:rPr>
          <w:rFonts w:ascii="Arial" w:hAnsi="Arial" w:cs="Arial"/>
          <w:sz w:val="22"/>
          <w:szCs w:val="22"/>
        </w:rPr>
        <w:t xml:space="preserve">. Se are în vedere totodată, </w:t>
      </w:r>
      <w:r w:rsidR="00A6779E">
        <w:rPr>
          <w:rFonts w:ascii="Arial" w:hAnsi="Arial" w:cs="Arial"/>
          <w:sz w:val="22"/>
          <w:szCs w:val="22"/>
        </w:rPr>
        <w:t xml:space="preserve">posibilitatea </w:t>
      </w:r>
      <w:r w:rsidR="000E639A">
        <w:rPr>
          <w:rFonts w:ascii="Arial" w:hAnsi="Arial" w:cs="Arial"/>
          <w:sz w:val="22"/>
          <w:szCs w:val="22"/>
        </w:rPr>
        <w:t xml:space="preserve">sporirii nivelului </w:t>
      </w:r>
      <w:r w:rsidR="00B83E2C">
        <w:rPr>
          <w:rFonts w:ascii="Arial" w:hAnsi="Arial" w:cs="Arial"/>
          <w:sz w:val="22"/>
          <w:szCs w:val="22"/>
        </w:rPr>
        <w:t xml:space="preserve">de </w:t>
      </w:r>
      <w:r w:rsidR="00B83E2C" w:rsidRPr="00B83E2C">
        <w:rPr>
          <w:rFonts w:ascii="Arial" w:hAnsi="Arial" w:cs="Arial"/>
          <w:sz w:val="22"/>
          <w:szCs w:val="22"/>
        </w:rPr>
        <w:t>responsabiliza</w:t>
      </w:r>
      <w:r w:rsidR="00A6779E">
        <w:rPr>
          <w:rFonts w:ascii="Arial" w:hAnsi="Arial" w:cs="Arial"/>
          <w:sz w:val="22"/>
          <w:szCs w:val="22"/>
        </w:rPr>
        <w:t xml:space="preserve">re a </w:t>
      </w:r>
      <w:r w:rsidR="00B83E2C" w:rsidRPr="00B83E2C">
        <w:rPr>
          <w:rFonts w:ascii="Arial" w:hAnsi="Arial" w:cs="Arial"/>
          <w:sz w:val="22"/>
          <w:szCs w:val="22"/>
        </w:rPr>
        <w:t>autorit</w:t>
      </w:r>
      <w:r w:rsidR="00A6779E">
        <w:rPr>
          <w:rFonts w:ascii="Arial" w:hAnsi="Arial" w:cs="Arial"/>
          <w:sz w:val="22"/>
          <w:szCs w:val="22"/>
        </w:rPr>
        <w:t>ății contractante</w:t>
      </w:r>
      <w:r w:rsidR="00B83E2C" w:rsidRPr="00B83E2C">
        <w:rPr>
          <w:rFonts w:ascii="Arial" w:hAnsi="Arial" w:cs="Arial"/>
          <w:sz w:val="22"/>
          <w:szCs w:val="22"/>
        </w:rPr>
        <w:t xml:space="preserve"> privind calitatea materialelor </w:t>
      </w:r>
      <w:r w:rsidR="00A6779E">
        <w:rPr>
          <w:rFonts w:ascii="Arial" w:hAnsi="Arial" w:cs="Arial"/>
          <w:sz w:val="22"/>
          <w:szCs w:val="22"/>
        </w:rPr>
        <w:t xml:space="preserve">echipamentelor </w:t>
      </w:r>
      <w:r w:rsidR="000E639A">
        <w:rPr>
          <w:rFonts w:ascii="Arial" w:hAnsi="Arial" w:cs="Arial"/>
          <w:sz w:val="22"/>
          <w:szCs w:val="22"/>
        </w:rPr>
        <w:t>contractate și mărimilor</w:t>
      </w:r>
      <w:r w:rsidR="00B83E2C" w:rsidRPr="00B83E2C">
        <w:rPr>
          <w:rFonts w:ascii="Arial" w:hAnsi="Arial" w:cs="Arial"/>
          <w:sz w:val="22"/>
          <w:szCs w:val="22"/>
        </w:rPr>
        <w:t xml:space="preserve"> corespunzătoare fiecărui purtător, </w:t>
      </w:r>
      <w:r w:rsidR="00A6779E">
        <w:rPr>
          <w:rFonts w:ascii="Arial" w:hAnsi="Arial" w:cs="Arial"/>
          <w:sz w:val="22"/>
          <w:szCs w:val="22"/>
        </w:rPr>
        <w:t xml:space="preserve">evitându-se neconcordanțele înregistrate până </w:t>
      </w:r>
      <w:r w:rsidR="00B83E2C" w:rsidRPr="00B83E2C">
        <w:rPr>
          <w:rFonts w:ascii="Arial" w:hAnsi="Arial" w:cs="Arial"/>
          <w:sz w:val="22"/>
          <w:szCs w:val="22"/>
        </w:rPr>
        <w:t xml:space="preserve">în prezent </w:t>
      </w:r>
      <w:r w:rsidR="00A6779E">
        <w:rPr>
          <w:rFonts w:ascii="Arial" w:hAnsi="Arial" w:cs="Arial"/>
          <w:sz w:val="22"/>
          <w:szCs w:val="22"/>
        </w:rPr>
        <w:t>sub aceste aspecte.</w:t>
      </w:r>
    </w:p>
    <w:p w:rsidR="0037147C" w:rsidRDefault="00A6779E" w:rsidP="00A6779E">
      <w:pPr>
        <w:spacing w:line="288" w:lineRule="atLeast"/>
        <w:ind w:firstLine="720"/>
        <w:jc w:val="both"/>
        <w:rPr>
          <w:rFonts w:ascii="Arial" w:hAnsi="Arial" w:cs="Arial"/>
          <w:sz w:val="22"/>
          <w:szCs w:val="22"/>
        </w:rPr>
      </w:pPr>
      <w:r>
        <w:rPr>
          <w:rFonts w:ascii="Arial" w:hAnsi="Arial" w:cs="Arial"/>
          <w:sz w:val="22"/>
          <w:szCs w:val="22"/>
        </w:rPr>
        <w:t>De asemenea</w:t>
      </w:r>
      <w:r w:rsidR="0037147C">
        <w:rPr>
          <w:rFonts w:ascii="Arial" w:hAnsi="Arial" w:cs="Arial"/>
          <w:sz w:val="22"/>
          <w:szCs w:val="22"/>
        </w:rPr>
        <w:t>:</w:t>
      </w:r>
    </w:p>
    <w:p w:rsidR="00A6779E" w:rsidRDefault="00A6779E" w:rsidP="0037147C">
      <w:pPr>
        <w:pStyle w:val="ListParagraph"/>
        <w:numPr>
          <w:ilvl w:val="0"/>
          <w:numId w:val="6"/>
        </w:numPr>
        <w:spacing w:line="288" w:lineRule="atLeast"/>
        <w:jc w:val="both"/>
        <w:rPr>
          <w:rFonts w:ascii="Arial" w:hAnsi="Arial" w:cs="Arial"/>
          <w:sz w:val="22"/>
          <w:szCs w:val="22"/>
        </w:rPr>
      </w:pPr>
      <w:r w:rsidRPr="0037147C">
        <w:rPr>
          <w:rFonts w:ascii="Arial" w:hAnsi="Arial" w:cs="Arial"/>
          <w:sz w:val="22"/>
          <w:szCs w:val="22"/>
        </w:rPr>
        <w:t>pentru anumite produse/piese din uniformă, cum ar fi șapca de iarnă, se impun modificările propuse întrucât produsul din prezentul ordin (șapca de iarnă) nu corespunde unei utilizări facile</w:t>
      </w:r>
      <w:r w:rsidR="00812F1E">
        <w:rPr>
          <w:rFonts w:ascii="Arial" w:hAnsi="Arial" w:cs="Arial"/>
          <w:sz w:val="22"/>
          <w:szCs w:val="22"/>
        </w:rPr>
        <w:t>, motivat de faptul</w:t>
      </w:r>
      <w:r w:rsidRPr="0037147C">
        <w:rPr>
          <w:rFonts w:ascii="Arial" w:hAnsi="Arial" w:cs="Arial"/>
          <w:sz w:val="22"/>
          <w:szCs w:val="22"/>
        </w:rPr>
        <w:t xml:space="preserve"> că este incomod</w:t>
      </w:r>
      <w:r w:rsidR="00812F1E">
        <w:rPr>
          <w:rFonts w:ascii="Arial" w:hAnsi="Arial" w:cs="Arial"/>
          <w:sz w:val="22"/>
          <w:szCs w:val="22"/>
        </w:rPr>
        <w:t>ă</w:t>
      </w:r>
      <w:r w:rsidRPr="0037147C">
        <w:rPr>
          <w:rFonts w:ascii="Arial" w:hAnsi="Arial" w:cs="Arial"/>
          <w:sz w:val="22"/>
          <w:szCs w:val="22"/>
        </w:rPr>
        <w:t xml:space="preserve"> la purtare din punct de vedere al construcției, al materialului și al construcției cozorocului de iarnă. S-au propus două variante pentru a da posibilitatea contactantului să aleagă una dintre ele, funcție de necesități și de condițiile meteo specifice zonei de acțiune a fiecăru</w:t>
      </w:r>
      <w:r w:rsidR="0037147C">
        <w:rPr>
          <w:rFonts w:ascii="Arial" w:hAnsi="Arial" w:cs="Arial"/>
          <w:sz w:val="22"/>
          <w:szCs w:val="22"/>
        </w:rPr>
        <w:t>i serviciu public de ambulanță;</w:t>
      </w:r>
    </w:p>
    <w:p w:rsidR="00A6779E" w:rsidRDefault="0037147C" w:rsidP="0037147C">
      <w:pPr>
        <w:pStyle w:val="ListParagraph"/>
        <w:numPr>
          <w:ilvl w:val="0"/>
          <w:numId w:val="6"/>
        </w:numPr>
        <w:spacing w:line="288" w:lineRule="atLeast"/>
        <w:jc w:val="both"/>
        <w:rPr>
          <w:rFonts w:ascii="Arial" w:hAnsi="Arial" w:cs="Arial"/>
          <w:sz w:val="22"/>
          <w:szCs w:val="22"/>
        </w:rPr>
      </w:pPr>
      <w:r w:rsidRPr="0037147C">
        <w:rPr>
          <w:rFonts w:ascii="Arial" w:hAnsi="Arial" w:cs="Arial"/>
          <w:sz w:val="22"/>
          <w:szCs w:val="22"/>
        </w:rPr>
        <w:lastRenderedPageBreak/>
        <w:t xml:space="preserve">la secțiunea privind caracteristicile tricourilor din compunerea uniformei, </w:t>
      </w:r>
      <w:r>
        <w:rPr>
          <w:rFonts w:ascii="Arial" w:hAnsi="Arial" w:cs="Arial"/>
          <w:sz w:val="22"/>
          <w:szCs w:val="22"/>
        </w:rPr>
        <w:t>s</w:t>
      </w:r>
      <w:r w:rsidRPr="0037147C">
        <w:rPr>
          <w:rFonts w:ascii="Arial" w:hAnsi="Arial" w:cs="Arial"/>
          <w:sz w:val="22"/>
          <w:szCs w:val="22"/>
        </w:rPr>
        <w:t xml:space="preserve">e impune elaborarea unui text </w:t>
      </w:r>
      <w:r>
        <w:rPr>
          <w:rFonts w:ascii="Arial" w:hAnsi="Arial" w:cs="Arial"/>
          <w:sz w:val="22"/>
          <w:szCs w:val="22"/>
        </w:rPr>
        <w:t xml:space="preserve">complex pentru a putea fi impusă o </w:t>
      </w:r>
      <w:r w:rsidRPr="0037147C">
        <w:rPr>
          <w:rFonts w:ascii="Arial" w:hAnsi="Arial" w:cs="Arial"/>
          <w:sz w:val="22"/>
          <w:szCs w:val="22"/>
        </w:rPr>
        <w:t>executare unitară a tricourilor</w:t>
      </w:r>
      <w:r>
        <w:rPr>
          <w:rFonts w:ascii="Arial" w:hAnsi="Arial" w:cs="Arial"/>
          <w:sz w:val="22"/>
          <w:szCs w:val="22"/>
        </w:rPr>
        <w:t xml:space="preserve">, </w:t>
      </w:r>
      <w:r w:rsidRPr="0037147C">
        <w:rPr>
          <w:rFonts w:ascii="Arial" w:hAnsi="Arial" w:cs="Arial"/>
          <w:sz w:val="22"/>
          <w:szCs w:val="22"/>
        </w:rPr>
        <w:t>fără interpretări. Se propune ca m</w:t>
      </w:r>
      <w:r>
        <w:rPr>
          <w:rFonts w:ascii="Arial" w:hAnsi="Arial" w:cs="Arial"/>
          <w:sz w:val="22"/>
          <w:szCs w:val="22"/>
        </w:rPr>
        <w:t>a</w:t>
      </w:r>
      <w:r w:rsidRPr="0037147C">
        <w:rPr>
          <w:rFonts w:ascii="Arial" w:hAnsi="Arial" w:cs="Arial"/>
          <w:sz w:val="22"/>
          <w:szCs w:val="22"/>
        </w:rPr>
        <w:t>terialul tricoului să fie o combinație de bumbac și poliester, întrucât în textul inițial este prevăzut doar poliester, fapt care a dus la refuzul de a fi purtat de către angajați, pe motivul că poliesterul nu oferă un confort la pur</w:t>
      </w:r>
      <w:r>
        <w:rPr>
          <w:rFonts w:ascii="Arial" w:hAnsi="Arial" w:cs="Arial"/>
          <w:sz w:val="22"/>
          <w:szCs w:val="22"/>
        </w:rPr>
        <w:t>tare corespunzător activității, iar i</w:t>
      </w:r>
      <w:r w:rsidRPr="0037147C">
        <w:rPr>
          <w:rFonts w:ascii="Arial" w:hAnsi="Arial" w:cs="Arial"/>
          <w:sz w:val="22"/>
          <w:szCs w:val="22"/>
        </w:rPr>
        <w:t>ntroducerea suplimentar</w:t>
      </w:r>
      <w:r>
        <w:rPr>
          <w:rFonts w:ascii="Arial" w:hAnsi="Arial" w:cs="Arial"/>
          <w:sz w:val="22"/>
          <w:szCs w:val="22"/>
        </w:rPr>
        <w:t>ă</w:t>
      </w:r>
      <w:r w:rsidRPr="0037147C">
        <w:rPr>
          <w:rFonts w:ascii="Arial" w:hAnsi="Arial" w:cs="Arial"/>
          <w:sz w:val="22"/>
          <w:szCs w:val="22"/>
        </w:rPr>
        <w:t xml:space="preserve"> a gulerului și a terminațiilor mânecilor de culoare bleumarin oferă </w:t>
      </w:r>
      <w:r>
        <w:rPr>
          <w:rFonts w:ascii="Arial" w:hAnsi="Arial" w:cs="Arial"/>
          <w:sz w:val="22"/>
          <w:szCs w:val="22"/>
        </w:rPr>
        <w:t xml:space="preserve">atât </w:t>
      </w:r>
      <w:r w:rsidRPr="0037147C">
        <w:rPr>
          <w:rFonts w:ascii="Arial" w:hAnsi="Arial" w:cs="Arial"/>
          <w:sz w:val="22"/>
          <w:szCs w:val="22"/>
        </w:rPr>
        <w:t xml:space="preserve">un design plăcut cât și confort </w:t>
      </w:r>
      <w:r w:rsidR="00812F1E">
        <w:rPr>
          <w:rFonts w:ascii="Arial" w:hAnsi="Arial" w:cs="Arial"/>
          <w:sz w:val="22"/>
          <w:szCs w:val="22"/>
        </w:rPr>
        <w:t>sporit la</w:t>
      </w:r>
      <w:r>
        <w:rPr>
          <w:rFonts w:ascii="Arial" w:hAnsi="Arial" w:cs="Arial"/>
          <w:sz w:val="22"/>
          <w:szCs w:val="22"/>
        </w:rPr>
        <w:t xml:space="preserve"> purtare;</w:t>
      </w:r>
    </w:p>
    <w:p w:rsidR="0037147C" w:rsidRPr="0037147C" w:rsidRDefault="0037147C" w:rsidP="0037147C">
      <w:pPr>
        <w:pStyle w:val="ListParagraph"/>
        <w:numPr>
          <w:ilvl w:val="0"/>
          <w:numId w:val="6"/>
        </w:numPr>
        <w:spacing w:line="288" w:lineRule="atLeast"/>
        <w:jc w:val="both"/>
        <w:rPr>
          <w:rFonts w:ascii="Arial" w:hAnsi="Arial" w:cs="Arial"/>
          <w:sz w:val="22"/>
          <w:szCs w:val="22"/>
        </w:rPr>
      </w:pPr>
      <w:r>
        <w:rPr>
          <w:rFonts w:ascii="Arial" w:hAnsi="Arial" w:cs="Arial"/>
          <w:sz w:val="22"/>
          <w:szCs w:val="22"/>
        </w:rPr>
        <w:t xml:space="preserve">se impun modificări </w:t>
      </w:r>
      <w:r w:rsidRPr="0037147C">
        <w:rPr>
          <w:rFonts w:ascii="Arial" w:hAnsi="Arial" w:cs="Arial"/>
          <w:sz w:val="22"/>
          <w:szCs w:val="22"/>
        </w:rPr>
        <w:t>la vesta de vară prin înlocuirea benzilor reflectorizante, întrucât benzile prismatice</w:t>
      </w:r>
      <w:r w:rsidR="00AC7626">
        <w:rPr>
          <w:rFonts w:ascii="Arial" w:hAnsi="Arial" w:cs="Arial"/>
          <w:sz w:val="22"/>
          <w:szCs w:val="22"/>
        </w:rPr>
        <w:t>, menționate</w:t>
      </w:r>
      <w:r w:rsidR="00AC7626" w:rsidRPr="00AC7626">
        <w:rPr>
          <w:rFonts w:ascii="Arial" w:hAnsi="Arial" w:cs="Arial"/>
          <w:sz w:val="22"/>
          <w:szCs w:val="22"/>
        </w:rPr>
        <w:t xml:space="preserve"> </w:t>
      </w:r>
      <w:r w:rsidR="00AC7626">
        <w:rPr>
          <w:rFonts w:ascii="Arial" w:hAnsi="Arial" w:cs="Arial"/>
          <w:sz w:val="22"/>
          <w:szCs w:val="22"/>
        </w:rPr>
        <w:t xml:space="preserve">în </w:t>
      </w:r>
      <w:r w:rsidR="00AC7626" w:rsidRPr="0037147C">
        <w:rPr>
          <w:rFonts w:ascii="Arial" w:hAnsi="Arial" w:cs="Arial"/>
          <w:sz w:val="22"/>
          <w:szCs w:val="22"/>
        </w:rPr>
        <w:t>prevederile inițiale</w:t>
      </w:r>
      <w:r w:rsidR="00AC7626">
        <w:rPr>
          <w:rFonts w:ascii="Arial" w:hAnsi="Arial" w:cs="Arial"/>
          <w:sz w:val="22"/>
          <w:szCs w:val="22"/>
        </w:rPr>
        <w:t>, devin casante, deteriorându-se</w:t>
      </w:r>
      <w:r w:rsidRPr="0037147C">
        <w:rPr>
          <w:rFonts w:ascii="Arial" w:hAnsi="Arial" w:cs="Arial"/>
          <w:sz w:val="22"/>
          <w:szCs w:val="22"/>
        </w:rPr>
        <w:t xml:space="preserve"> prema</w:t>
      </w:r>
      <w:r w:rsidR="003434B7">
        <w:rPr>
          <w:rFonts w:ascii="Arial" w:hAnsi="Arial" w:cs="Arial"/>
          <w:sz w:val="22"/>
          <w:szCs w:val="22"/>
        </w:rPr>
        <w:t>tur</w:t>
      </w:r>
      <w:r w:rsidR="00AC7626">
        <w:rPr>
          <w:rFonts w:ascii="Arial" w:hAnsi="Arial" w:cs="Arial"/>
          <w:sz w:val="22"/>
          <w:szCs w:val="22"/>
        </w:rPr>
        <w:t>;</w:t>
      </w:r>
    </w:p>
    <w:p w:rsidR="00993BBF" w:rsidRPr="00993BBF" w:rsidRDefault="00993BBF" w:rsidP="00993BBF">
      <w:pPr>
        <w:pStyle w:val="ListParagraph"/>
        <w:numPr>
          <w:ilvl w:val="0"/>
          <w:numId w:val="6"/>
        </w:numPr>
        <w:spacing w:line="288" w:lineRule="atLeast"/>
        <w:jc w:val="both"/>
        <w:rPr>
          <w:rFonts w:ascii="Arial" w:hAnsi="Arial" w:cs="Arial"/>
          <w:sz w:val="22"/>
          <w:szCs w:val="22"/>
        </w:rPr>
      </w:pPr>
      <w:r>
        <w:rPr>
          <w:rFonts w:ascii="Arial" w:hAnsi="Arial" w:cs="Arial"/>
          <w:sz w:val="22"/>
          <w:szCs w:val="22"/>
        </w:rPr>
        <w:t>s</w:t>
      </w:r>
      <w:r w:rsidRPr="00993BBF">
        <w:rPr>
          <w:rFonts w:ascii="Arial" w:hAnsi="Arial" w:cs="Arial"/>
          <w:sz w:val="22"/>
          <w:szCs w:val="22"/>
        </w:rPr>
        <w:t xml:space="preserve">e impune introducerea unui nou articol în ordin sub denumirea </w:t>
      </w:r>
      <w:r w:rsidR="00A54AF5">
        <w:rPr>
          <w:rFonts w:ascii="Arial" w:hAnsi="Arial" w:cs="Arial"/>
          <w:i/>
          <w:sz w:val="22"/>
          <w:szCs w:val="22"/>
        </w:rPr>
        <w:t>J</w:t>
      </w:r>
      <w:r w:rsidRPr="00993BBF">
        <w:rPr>
          <w:rFonts w:ascii="Arial" w:hAnsi="Arial" w:cs="Arial"/>
          <w:i/>
          <w:sz w:val="22"/>
          <w:szCs w:val="22"/>
        </w:rPr>
        <w:t>acheta polar</w:t>
      </w:r>
      <w:r w:rsidRPr="00993BBF">
        <w:rPr>
          <w:rFonts w:ascii="Arial" w:hAnsi="Arial" w:cs="Arial"/>
          <w:sz w:val="22"/>
          <w:szCs w:val="22"/>
        </w:rPr>
        <w:t xml:space="preserve">, în vederea asigurării protecției privind vizibilitatea și </w:t>
      </w:r>
      <w:r>
        <w:rPr>
          <w:rFonts w:ascii="Arial" w:hAnsi="Arial" w:cs="Arial"/>
          <w:sz w:val="22"/>
          <w:szCs w:val="22"/>
        </w:rPr>
        <w:t xml:space="preserve">împotriva </w:t>
      </w:r>
      <w:r w:rsidRPr="00993BBF">
        <w:rPr>
          <w:rFonts w:ascii="Arial" w:hAnsi="Arial" w:cs="Arial"/>
          <w:sz w:val="22"/>
          <w:szCs w:val="22"/>
        </w:rPr>
        <w:t>variații</w:t>
      </w:r>
      <w:r>
        <w:rPr>
          <w:rFonts w:ascii="Arial" w:hAnsi="Arial" w:cs="Arial"/>
          <w:sz w:val="22"/>
          <w:szCs w:val="22"/>
        </w:rPr>
        <w:t>lor</w:t>
      </w:r>
      <w:r w:rsidRPr="00993BBF">
        <w:rPr>
          <w:rFonts w:ascii="Arial" w:hAnsi="Arial" w:cs="Arial"/>
          <w:sz w:val="22"/>
          <w:szCs w:val="22"/>
        </w:rPr>
        <w:t xml:space="preserve"> de temperaturi</w:t>
      </w:r>
      <w:r w:rsidR="000467DA">
        <w:rPr>
          <w:rFonts w:ascii="Arial" w:hAnsi="Arial" w:cs="Arial"/>
          <w:sz w:val="22"/>
          <w:szCs w:val="22"/>
        </w:rPr>
        <w:t>;</w:t>
      </w:r>
    </w:p>
    <w:p w:rsidR="00B83E2C" w:rsidRDefault="000467DA" w:rsidP="000467DA">
      <w:pPr>
        <w:pStyle w:val="ListParagraph"/>
        <w:numPr>
          <w:ilvl w:val="0"/>
          <w:numId w:val="6"/>
        </w:numPr>
        <w:spacing w:line="288" w:lineRule="atLeast"/>
        <w:jc w:val="both"/>
        <w:rPr>
          <w:rFonts w:ascii="Arial" w:hAnsi="Arial" w:cs="Arial"/>
          <w:sz w:val="22"/>
          <w:szCs w:val="22"/>
        </w:rPr>
      </w:pPr>
      <w:r w:rsidRPr="000467DA">
        <w:rPr>
          <w:rFonts w:ascii="Arial" w:hAnsi="Arial" w:cs="Arial"/>
          <w:sz w:val="22"/>
          <w:szCs w:val="22"/>
        </w:rPr>
        <w:t xml:space="preserve">modificări și completări se impun de asemenea la secțiunea </w:t>
      </w:r>
      <w:r w:rsidR="00A54AF5" w:rsidRPr="00A54AF5">
        <w:rPr>
          <w:rFonts w:ascii="Arial" w:hAnsi="Arial" w:cs="Arial"/>
          <w:i/>
          <w:sz w:val="22"/>
          <w:szCs w:val="22"/>
        </w:rPr>
        <w:t>P</w:t>
      </w:r>
      <w:r w:rsidRPr="00A54AF5">
        <w:rPr>
          <w:rFonts w:ascii="Arial" w:hAnsi="Arial" w:cs="Arial"/>
          <w:i/>
          <w:sz w:val="22"/>
          <w:szCs w:val="22"/>
        </w:rPr>
        <w:t>antaloni de vară și de iarnă</w:t>
      </w:r>
      <w:r w:rsidRPr="000467DA">
        <w:rPr>
          <w:rFonts w:ascii="Arial" w:hAnsi="Arial" w:cs="Arial"/>
          <w:sz w:val="22"/>
          <w:szCs w:val="22"/>
        </w:rPr>
        <w:t xml:space="preserve">, care  se referă la materialul cu densitate variată, folosirea materialului </w:t>
      </w:r>
      <w:r w:rsidRPr="00812F1E">
        <w:rPr>
          <w:rFonts w:ascii="Arial" w:hAnsi="Arial" w:cs="Arial"/>
          <w:i/>
          <w:sz w:val="22"/>
          <w:szCs w:val="22"/>
        </w:rPr>
        <w:t>strech</w:t>
      </w:r>
      <w:r w:rsidRPr="000467DA">
        <w:rPr>
          <w:rFonts w:ascii="Arial" w:hAnsi="Arial" w:cs="Arial"/>
          <w:sz w:val="22"/>
          <w:szCs w:val="22"/>
        </w:rPr>
        <w:t xml:space="preserve"> care să ofere mai multă mobilitate și confort în mișcări, precum și înlocuirea benzilor reflectorizante</w:t>
      </w:r>
      <w:r>
        <w:rPr>
          <w:rFonts w:ascii="Arial" w:hAnsi="Arial" w:cs="Arial"/>
          <w:sz w:val="22"/>
          <w:szCs w:val="22"/>
        </w:rPr>
        <w:t xml:space="preserve"> care se degradează</w:t>
      </w:r>
      <w:r w:rsidR="00812F1E">
        <w:rPr>
          <w:rFonts w:ascii="Arial" w:hAnsi="Arial" w:cs="Arial"/>
          <w:sz w:val="22"/>
          <w:szCs w:val="22"/>
        </w:rPr>
        <w:t xml:space="preserve"> rapid</w:t>
      </w:r>
      <w:r>
        <w:rPr>
          <w:rFonts w:ascii="Arial" w:hAnsi="Arial" w:cs="Arial"/>
          <w:sz w:val="22"/>
          <w:szCs w:val="22"/>
        </w:rPr>
        <w:t xml:space="preserve">; </w:t>
      </w:r>
    </w:p>
    <w:p w:rsidR="000467DA" w:rsidRDefault="00A54AF5" w:rsidP="002D30B0">
      <w:pPr>
        <w:pStyle w:val="ListParagraph"/>
        <w:numPr>
          <w:ilvl w:val="0"/>
          <w:numId w:val="6"/>
        </w:numPr>
        <w:spacing w:line="288" w:lineRule="atLeast"/>
        <w:jc w:val="both"/>
        <w:rPr>
          <w:rFonts w:ascii="Arial" w:hAnsi="Arial" w:cs="Arial"/>
          <w:sz w:val="22"/>
          <w:szCs w:val="22"/>
        </w:rPr>
      </w:pPr>
      <w:r w:rsidRPr="00A54AF5">
        <w:rPr>
          <w:rFonts w:ascii="Arial" w:hAnsi="Arial" w:cs="Arial"/>
          <w:sz w:val="22"/>
          <w:szCs w:val="22"/>
        </w:rPr>
        <w:t xml:space="preserve">la secțiunea </w:t>
      </w:r>
      <w:r w:rsidRPr="00A54AF5">
        <w:rPr>
          <w:rFonts w:ascii="Arial" w:hAnsi="Arial" w:cs="Arial"/>
          <w:i/>
          <w:sz w:val="22"/>
          <w:szCs w:val="22"/>
        </w:rPr>
        <w:t>Jacheta cu benzi retroreflectante</w:t>
      </w:r>
      <w:r w:rsidRPr="00A54AF5">
        <w:rPr>
          <w:rFonts w:ascii="Arial" w:hAnsi="Arial" w:cs="Arial"/>
          <w:sz w:val="22"/>
          <w:szCs w:val="22"/>
        </w:rPr>
        <w:t xml:space="preserve"> s</w:t>
      </w:r>
      <w:r w:rsidR="000467DA" w:rsidRPr="00A54AF5">
        <w:rPr>
          <w:rFonts w:ascii="Arial" w:hAnsi="Arial" w:cs="Arial"/>
          <w:sz w:val="22"/>
          <w:szCs w:val="22"/>
        </w:rPr>
        <w:t xml:space="preserve">e impun modificări prin eliminarea fermoarelor mânecilor care </w:t>
      </w:r>
      <w:r w:rsidR="00812F1E">
        <w:rPr>
          <w:rFonts w:ascii="Arial" w:hAnsi="Arial" w:cs="Arial"/>
          <w:sz w:val="22"/>
          <w:szCs w:val="22"/>
        </w:rPr>
        <w:t>să ducă la un confort mai bun la</w:t>
      </w:r>
      <w:r w:rsidR="000467DA" w:rsidRPr="00A54AF5">
        <w:rPr>
          <w:rFonts w:ascii="Arial" w:hAnsi="Arial" w:cs="Arial"/>
          <w:sz w:val="22"/>
          <w:szCs w:val="22"/>
        </w:rPr>
        <w:t xml:space="preserve"> purtare și scăderea prețului de </w:t>
      </w:r>
      <w:r w:rsidRPr="00A54AF5">
        <w:rPr>
          <w:rFonts w:ascii="Arial" w:hAnsi="Arial" w:cs="Arial"/>
          <w:sz w:val="22"/>
          <w:szCs w:val="22"/>
        </w:rPr>
        <w:t>cost, î</w:t>
      </w:r>
      <w:r w:rsidR="000467DA" w:rsidRPr="00A54AF5">
        <w:rPr>
          <w:rFonts w:ascii="Arial" w:hAnsi="Arial" w:cs="Arial"/>
          <w:sz w:val="22"/>
          <w:szCs w:val="22"/>
        </w:rPr>
        <w:t>nloc</w:t>
      </w:r>
      <w:r w:rsidRPr="00A54AF5">
        <w:rPr>
          <w:rFonts w:ascii="Arial" w:hAnsi="Arial" w:cs="Arial"/>
          <w:sz w:val="22"/>
          <w:szCs w:val="22"/>
        </w:rPr>
        <w:t xml:space="preserve">uirea benzilor reflectorizante casante, </w:t>
      </w:r>
      <w:r w:rsidR="000467DA" w:rsidRPr="00A54AF5">
        <w:rPr>
          <w:rFonts w:ascii="Arial" w:hAnsi="Arial" w:cs="Arial"/>
          <w:sz w:val="22"/>
          <w:szCs w:val="22"/>
        </w:rPr>
        <w:t>introduce</w:t>
      </w:r>
      <w:r>
        <w:rPr>
          <w:rFonts w:ascii="Arial" w:hAnsi="Arial" w:cs="Arial"/>
          <w:sz w:val="22"/>
          <w:szCs w:val="22"/>
        </w:rPr>
        <w:t xml:space="preserve">rea unui detaliu constând în </w:t>
      </w:r>
      <w:r w:rsidR="000467DA" w:rsidRPr="00A54AF5">
        <w:rPr>
          <w:rFonts w:ascii="Arial" w:hAnsi="Arial" w:cs="Arial"/>
          <w:sz w:val="22"/>
          <w:szCs w:val="22"/>
        </w:rPr>
        <w:t>glugă impermeabilă pentru intemperiile de sezon primăravă-vară și început de t</w:t>
      </w:r>
      <w:r>
        <w:rPr>
          <w:rFonts w:ascii="Arial" w:hAnsi="Arial" w:cs="Arial"/>
          <w:sz w:val="22"/>
          <w:szCs w:val="22"/>
        </w:rPr>
        <w:t>oamnă, î</w:t>
      </w:r>
      <w:r w:rsidR="000467DA" w:rsidRPr="00A54AF5">
        <w:rPr>
          <w:rFonts w:ascii="Arial" w:hAnsi="Arial" w:cs="Arial"/>
          <w:sz w:val="22"/>
          <w:szCs w:val="22"/>
        </w:rPr>
        <w:t>nlocuirea materialului bleumarin din prevederile anterioare cu un material DARK 6 U care oferă o vizibilitate ridicată pe timp de noapte su</w:t>
      </w:r>
      <w:r>
        <w:rPr>
          <w:rFonts w:ascii="Arial" w:hAnsi="Arial" w:cs="Arial"/>
          <w:sz w:val="22"/>
          <w:szCs w:val="22"/>
        </w:rPr>
        <w:t>b lumina farurilor, suplimentar față de benzile reflectorizante;</w:t>
      </w:r>
    </w:p>
    <w:p w:rsidR="00A54AF5" w:rsidRPr="00A54AF5" w:rsidRDefault="00A54AF5" w:rsidP="00490BB0">
      <w:pPr>
        <w:pStyle w:val="ListParagraph"/>
        <w:numPr>
          <w:ilvl w:val="0"/>
          <w:numId w:val="6"/>
        </w:numPr>
        <w:spacing w:line="288" w:lineRule="atLeast"/>
        <w:jc w:val="both"/>
        <w:rPr>
          <w:rFonts w:ascii="Arial" w:hAnsi="Arial" w:cs="Arial"/>
          <w:sz w:val="22"/>
          <w:szCs w:val="22"/>
        </w:rPr>
      </w:pPr>
      <w:r w:rsidRPr="00A54AF5">
        <w:rPr>
          <w:rFonts w:ascii="Arial" w:hAnsi="Arial" w:cs="Arial"/>
          <w:sz w:val="22"/>
          <w:szCs w:val="22"/>
        </w:rPr>
        <w:t xml:space="preserve">la secțiunea </w:t>
      </w:r>
      <w:r w:rsidRPr="00A54AF5">
        <w:rPr>
          <w:rFonts w:ascii="Arial" w:hAnsi="Arial" w:cs="Arial"/>
          <w:i/>
          <w:sz w:val="22"/>
          <w:szCs w:val="22"/>
        </w:rPr>
        <w:t xml:space="preserve">Haina exterioară impermeabilă cu benzi retroreflectante și haină interioară pentru sezonul rece microprismatice </w:t>
      </w:r>
      <w:r w:rsidRPr="00A54AF5">
        <w:rPr>
          <w:rFonts w:ascii="Arial" w:hAnsi="Arial" w:cs="Arial"/>
          <w:sz w:val="22"/>
          <w:szCs w:val="22"/>
        </w:rPr>
        <w:t xml:space="preserve">se impune modificarea și completarea prin introducerea unei haine interioare pentru sezonul rece, devenind un articol cu dublă utilizare de sezon, astfel ca se elimină pelerina pentru intemperii (ploaie), folosindu-se doar haina exterioară impermeabilă, iar în sezonul de iarnă cu intemperii (zăpadă, vânt) folosindu-se și haina </w:t>
      </w:r>
      <w:r>
        <w:rPr>
          <w:rFonts w:ascii="Arial" w:hAnsi="Arial" w:cs="Arial"/>
          <w:sz w:val="22"/>
          <w:szCs w:val="22"/>
        </w:rPr>
        <w:t>interioară pentru sezonul rece;</w:t>
      </w:r>
    </w:p>
    <w:p w:rsidR="009D3158" w:rsidRPr="009D3158" w:rsidRDefault="00A54AF5" w:rsidP="0033361C">
      <w:pPr>
        <w:pStyle w:val="ListParagraph"/>
        <w:numPr>
          <w:ilvl w:val="0"/>
          <w:numId w:val="6"/>
        </w:numPr>
        <w:spacing w:line="288" w:lineRule="atLeast"/>
        <w:jc w:val="both"/>
        <w:rPr>
          <w:rFonts w:ascii="Arial" w:hAnsi="Arial" w:cs="Arial"/>
          <w:sz w:val="22"/>
          <w:szCs w:val="22"/>
        </w:rPr>
      </w:pPr>
      <w:r w:rsidRPr="009D3158">
        <w:rPr>
          <w:rFonts w:ascii="Arial" w:hAnsi="Arial" w:cs="Arial"/>
          <w:sz w:val="22"/>
          <w:szCs w:val="22"/>
        </w:rPr>
        <w:t xml:space="preserve">se impune modificarea pentru </w:t>
      </w:r>
      <w:r w:rsidRPr="009D3158">
        <w:rPr>
          <w:rFonts w:ascii="Arial" w:hAnsi="Arial" w:cs="Arial"/>
          <w:i/>
          <w:sz w:val="22"/>
          <w:szCs w:val="22"/>
        </w:rPr>
        <w:t xml:space="preserve">încălțăminte de lucru și protecție </w:t>
      </w:r>
      <w:r w:rsidRPr="009D3158">
        <w:rPr>
          <w:rFonts w:ascii="Arial" w:hAnsi="Arial" w:cs="Arial"/>
          <w:sz w:val="22"/>
          <w:szCs w:val="22"/>
        </w:rPr>
        <w:t xml:space="preserve">(vară-iarnă) cu precizări clare și variante în funcție de sezon și sensibilitatea purtătorului, întrucât confortul încălțămintei este esențial în activitatea personalului din serviciile de ambulanță care desfășoară </w:t>
      </w:r>
      <w:r w:rsidR="00812F1E">
        <w:rPr>
          <w:rFonts w:ascii="Arial" w:hAnsi="Arial" w:cs="Arial"/>
          <w:sz w:val="22"/>
          <w:szCs w:val="22"/>
        </w:rPr>
        <w:t>muncă</w:t>
      </w:r>
      <w:r w:rsidRPr="009D3158">
        <w:rPr>
          <w:rFonts w:ascii="Arial" w:hAnsi="Arial" w:cs="Arial"/>
          <w:sz w:val="22"/>
          <w:szCs w:val="22"/>
        </w:rPr>
        <w:t xml:space="preserve"> în teren </w:t>
      </w:r>
      <w:r w:rsidR="009D3158" w:rsidRPr="009D3158">
        <w:rPr>
          <w:rFonts w:ascii="Arial" w:hAnsi="Arial" w:cs="Arial"/>
          <w:sz w:val="22"/>
          <w:szCs w:val="22"/>
        </w:rPr>
        <w:t>ș</w:t>
      </w:r>
      <w:r w:rsidR="00812F1E">
        <w:rPr>
          <w:rFonts w:ascii="Arial" w:hAnsi="Arial" w:cs="Arial"/>
          <w:sz w:val="22"/>
          <w:szCs w:val="22"/>
        </w:rPr>
        <w:t>i program de tură minim 12 ore, dar și p</w:t>
      </w:r>
      <w:r w:rsidR="009D3158" w:rsidRPr="009D3158">
        <w:rPr>
          <w:rFonts w:ascii="Arial" w:hAnsi="Arial" w:cs="Arial"/>
          <w:sz w:val="22"/>
          <w:szCs w:val="22"/>
        </w:rPr>
        <w:t xml:space="preserve">entru a se elimina situațiile </w:t>
      </w:r>
      <w:r w:rsidR="009D3158">
        <w:rPr>
          <w:rFonts w:ascii="Arial" w:hAnsi="Arial" w:cs="Arial"/>
          <w:sz w:val="22"/>
          <w:szCs w:val="22"/>
        </w:rPr>
        <w:t>întâmpinate</w:t>
      </w:r>
      <w:r w:rsidR="00812F1E">
        <w:rPr>
          <w:rFonts w:ascii="Arial" w:hAnsi="Arial" w:cs="Arial"/>
          <w:sz w:val="22"/>
          <w:szCs w:val="22"/>
        </w:rPr>
        <w:t xml:space="preserve"> până în prezent, </w:t>
      </w:r>
      <w:r w:rsidR="009D3158" w:rsidRPr="009D3158">
        <w:rPr>
          <w:rFonts w:ascii="Arial" w:hAnsi="Arial" w:cs="Arial"/>
          <w:sz w:val="22"/>
          <w:szCs w:val="22"/>
        </w:rPr>
        <w:t xml:space="preserve">de </w:t>
      </w:r>
      <w:r w:rsidR="009D3158">
        <w:rPr>
          <w:rFonts w:ascii="Arial" w:hAnsi="Arial" w:cs="Arial"/>
          <w:sz w:val="22"/>
          <w:szCs w:val="22"/>
        </w:rPr>
        <w:t xml:space="preserve">refuz din partea </w:t>
      </w:r>
      <w:r w:rsidR="009D3158" w:rsidRPr="009D3158">
        <w:rPr>
          <w:rFonts w:ascii="Arial" w:hAnsi="Arial" w:cs="Arial"/>
          <w:sz w:val="22"/>
          <w:szCs w:val="22"/>
        </w:rPr>
        <w:t xml:space="preserve"> personalul</w:t>
      </w:r>
      <w:r w:rsidR="009D3158">
        <w:rPr>
          <w:rFonts w:ascii="Arial" w:hAnsi="Arial" w:cs="Arial"/>
          <w:sz w:val="22"/>
          <w:szCs w:val="22"/>
        </w:rPr>
        <w:t>ui</w:t>
      </w:r>
      <w:r w:rsidR="009D3158" w:rsidRPr="009D3158">
        <w:rPr>
          <w:rFonts w:ascii="Arial" w:hAnsi="Arial" w:cs="Arial"/>
          <w:sz w:val="22"/>
          <w:szCs w:val="22"/>
        </w:rPr>
        <w:t xml:space="preserve"> să folosească încălțămintea achiziționată din cauza calității inferioa</w:t>
      </w:r>
      <w:r w:rsidR="00812F1E">
        <w:rPr>
          <w:rFonts w:ascii="Arial" w:hAnsi="Arial" w:cs="Arial"/>
          <w:sz w:val="22"/>
          <w:szCs w:val="22"/>
        </w:rPr>
        <w:t>re a acesteia,</w:t>
      </w:r>
      <w:r w:rsidR="009D3158" w:rsidRPr="009D3158">
        <w:rPr>
          <w:rFonts w:ascii="Arial" w:hAnsi="Arial" w:cs="Arial"/>
          <w:sz w:val="22"/>
          <w:szCs w:val="22"/>
        </w:rPr>
        <w:t xml:space="preserve"> care </w:t>
      </w:r>
      <w:r w:rsidR="009D3158">
        <w:rPr>
          <w:rFonts w:ascii="Arial" w:hAnsi="Arial" w:cs="Arial"/>
          <w:sz w:val="22"/>
          <w:szCs w:val="22"/>
        </w:rPr>
        <w:t xml:space="preserve">este </w:t>
      </w:r>
      <w:r w:rsidR="00812F1E">
        <w:rPr>
          <w:rFonts w:ascii="Arial" w:hAnsi="Arial" w:cs="Arial"/>
          <w:sz w:val="22"/>
          <w:szCs w:val="22"/>
        </w:rPr>
        <w:t xml:space="preserve">similară </w:t>
      </w:r>
      <w:r w:rsidR="009D3158">
        <w:rPr>
          <w:rFonts w:ascii="Arial" w:hAnsi="Arial" w:cs="Arial"/>
          <w:sz w:val="22"/>
          <w:szCs w:val="22"/>
        </w:rPr>
        <w:t>încălțăminte</w:t>
      </w:r>
      <w:r w:rsidR="00812F1E">
        <w:rPr>
          <w:rFonts w:ascii="Arial" w:hAnsi="Arial" w:cs="Arial"/>
          <w:sz w:val="22"/>
          <w:szCs w:val="22"/>
        </w:rPr>
        <w:t>i</w:t>
      </w:r>
      <w:r w:rsidR="009D3158">
        <w:rPr>
          <w:rFonts w:ascii="Arial" w:hAnsi="Arial" w:cs="Arial"/>
          <w:sz w:val="22"/>
          <w:szCs w:val="22"/>
        </w:rPr>
        <w:t xml:space="preserve"> de șaniter, rigidă</w:t>
      </w:r>
      <w:r w:rsidR="009D3158" w:rsidRPr="009D3158">
        <w:rPr>
          <w:rFonts w:ascii="Arial" w:hAnsi="Arial" w:cs="Arial"/>
          <w:sz w:val="22"/>
          <w:szCs w:val="22"/>
        </w:rPr>
        <w:t>, incomod</w:t>
      </w:r>
      <w:r w:rsidR="009D3158">
        <w:rPr>
          <w:rFonts w:ascii="Arial" w:hAnsi="Arial" w:cs="Arial"/>
          <w:sz w:val="22"/>
          <w:szCs w:val="22"/>
        </w:rPr>
        <w:t>ă</w:t>
      </w:r>
      <w:r w:rsidR="009D3158" w:rsidRPr="009D3158">
        <w:rPr>
          <w:rFonts w:ascii="Arial" w:hAnsi="Arial" w:cs="Arial"/>
          <w:sz w:val="22"/>
          <w:szCs w:val="22"/>
        </w:rPr>
        <w:t xml:space="preserve"> la purtare</w:t>
      </w:r>
      <w:r w:rsidR="009D3158">
        <w:rPr>
          <w:rFonts w:ascii="Arial" w:hAnsi="Arial" w:cs="Arial"/>
          <w:sz w:val="22"/>
          <w:szCs w:val="22"/>
        </w:rPr>
        <w:t>, atât</w:t>
      </w:r>
      <w:r w:rsidR="009D3158" w:rsidRPr="009D3158">
        <w:rPr>
          <w:rFonts w:ascii="Arial" w:hAnsi="Arial" w:cs="Arial"/>
          <w:sz w:val="22"/>
          <w:szCs w:val="22"/>
        </w:rPr>
        <w:t xml:space="preserve"> în mișcare</w:t>
      </w:r>
      <w:r w:rsidR="009D3158">
        <w:rPr>
          <w:rFonts w:ascii="Arial" w:hAnsi="Arial" w:cs="Arial"/>
          <w:sz w:val="22"/>
          <w:szCs w:val="22"/>
        </w:rPr>
        <w:t>, cât</w:t>
      </w:r>
      <w:r w:rsidR="009D3158" w:rsidRPr="009D3158">
        <w:rPr>
          <w:rFonts w:ascii="Arial" w:hAnsi="Arial" w:cs="Arial"/>
          <w:sz w:val="22"/>
          <w:szCs w:val="22"/>
        </w:rPr>
        <w:t xml:space="preserve"> și </w:t>
      </w:r>
      <w:r w:rsidR="00812F1E">
        <w:rPr>
          <w:rFonts w:ascii="Arial" w:hAnsi="Arial" w:cs="Arial"/>
          <w:sz w:val="22"/>
          <w:szCs w:val="22"/>
        </w:rPr>
        <w:t>în conducerea ambulanței.</w:t>
      </w:r>
      <w:r w:rsidR="009D3158">
        <w:rPr>
          <w:rFonts w:ascii="Arial" w:hAnsi="Arial" w:cs="Arial"/>
          <w:sz w:val="22"/>
          <w:szCs w:val="22"/>
        </w:rPr>
        <w:t xml:space="preserve"> </w:t>
      </w:r>
    </w:p>
    <w:p w:rsidR="009F15E4" w:rsidRDefault="009F15E4" w:rsidP="009D3158">
      <w:pPr>
        <w:pStyle w:val="ListParagraph"/>
        <w:spacing w:line="288" w:lineRule="atLeast"/>
        <w:jc w:val="both"/>
        <w:rPr>
          <w:rFonts w:ascii="Arial" w:hAnsi="Arial" w:cs="Arial"/>
          <w:sz w:val="22"/>
          <w:szCs w:val="22"/>
        </w:rPr>
      </w:pPr>
    </w:p>
    <w:p w:rsidR="00324501" w:rsidRPr="009B79D4" w:rsidRDefault="00324501" w:rsidP="00324501">
      <w:pPr>
        <w:spacing w:line="288" w:lineRule="atLeast"/>
        <w:ind w:firstLine="720"/>
        <w:jc w:val="both"/>
        <w:rPr>
          <w:rFonts w:ascii="Arial" w:hAnsi="Arial" w:cs="Arial"/>
          <w:sz w:val="22"/>
          <w:szCs w:val="22"/>
        </w:rPr>
      </w:pPr>
      <w:r w:rsidRPr="00F573B7">
        <w:rPr>
          <w:rFonts w:ascii="Arial" w:hAnsi="Arial" w:cs="Arial"/>
          <w:sz w:val="22"/>
          <w:szCs w:val="22"/>
        </w:rPr>
        <w:t xml:space="preserve">Din aceste considerente a fost întocmit </w:t>
      </w:r>
      <w:r w:rsidRPr="00441C23">
        <w:rPr>
          <w:rFonts w:ascii="Arial" w:hAnsi="Arial" w:cs="Arial"/>
          <w:b/>
          <w:sz w:val="22"/>
          <w:szCs w:val="22"/>
        </w:rPr>
        <w:t xml:space="preserve">proiectul de ordin pentru modificarea </w:t>
      </w:r>
      <w:r w:rsidR="001C62EE" w:rsidRPr="00441C23">
        <w:rPr>
          <w:rFonts w:ascii="Arial" w:hAnsi="Arial" w:cs="Arial"/>
          <w:b/>
          <w:sz w:val="22"/>
          <w:szCs w:val="22"/>
        </w:rPr>
        <w:t xml:space="preserve">și completarea </w:t>
      </w:r>
      <w:r w:rsidRPr="00441C23">
        <w:rPr>
          <w:rFonts w:ascii="Arial" w:hAnsi="Arial" w:cs="Arial"/>
          <w:b/>
          <w:i/>
          <w:sz w:val="22"/>
          <w:szCs w:val="22"/>
        </w:rPr>
        <w:t xml:space="preserve">Ordinului </w:t>
      </w:r>
      <w:r w:rsidR="00E97DD2" w:rsidRPr="00441C23">
        <w:rPr>
          <w:rFonts w:ascii="Arial" w:hAnsi="Arial" w:cs="Arial"/>
          <w:b/>
        </w:rPr>
        <w:t xml:space="preserve"> </w:t>
      </w:r>
      <w:r w:rsidR="00E97DD2" w:rsidRPr="00441C23">
        <w:rPr>
          <w:rFonts w:ascii="Arial" w:hAnsi="Arial" w:cs="Arial"/>
          <w:b/>
          <w:i/>
        </w:rPr>
        <w:t>ministrului sănătății nr. 1418/2017 privind echipamentul individual de protecție de mare vizibilitate și uniforma de ceremonii pentru personalul operativ de intervenție din cadrul</w:t>
      </w:r>
      <w:r w:rsidR="00E97DD2" w:rsidRPr="00441C23">
        <w:rPr>
          <w:rFonts w:ascii="Arial" w:hAnsi="Arial" w:cs="Arial"/>
          <w:b/>
        </w:rPr>
        <w:t xml:space="preserve"> </w:t>
      </w:r>
      <w:r w:rsidR="00E97DD2" w:rsidRPr="00441C23">
        <w:rPr>
          <w:rFonts w:ascii="Arial" w:hAnsi="Arial" w:cs="Arial"/>
          <w:b/>
          <w:i/>
        </w:rPr>
        <w:t>serviciilor de ambulanță județene și al Serviciului de Ambulanță București-Ilfov</w:t>
      </w:r>
      <w:r w:rsidR="00E97DD2">
        <w:rPr>
          <w:rFonts w:ascii="Arial" w:hAnsi="Arial" w:cs="Arial"/>
          <w:i/>
          <w:sz w:val="22"/>
          <w:szCs w:val="22"/>
        </w:rPr>
        <w:t xml:space="preserve"> </w:t>
      </w:r>
      <w:r w:rsidRPr="009B79D4">
        <w:rPr>
          <w:rFonts w:ascii="Arial" w:hAnsi="Arial" w:cs="Arial"/>
          <w:sz w:val="22"/>
          <w:szCs w:val="22"/>
        </w:rPr>
        <w:t xml:space="preserve">, </w:t>
      </w:r>
      <w:r w:rsidRPr="00F573B7">
        <w:rPr>
          <w:rFonts w:ascii="Arial" w:hAnsi="Arial" w:cs="Arial"/>
          <w:sz w:val="22"/>
          <w:szCs w:val="22"/>
        </w:rPr>
        <w:t>pe care, dacă sunteţi de acord, vă rugăm să-l aprobaţi.</w:t>
      </w:r>
    </w:p>
    <w:p w:rsidR="00324501" w:rsidRDefault="00324501" w:rsidP="00324501">
      <w:pPr>
        <w:spacing w:line="288" w:lineRule="atLeast"/>
        <w:ind w:firstLine="720"/>
        <w:rPr>
          <w:rFonts w:ascii="Arial" w:hAnsi="Arial" w:cs="Arial"/>
          <w:sz w:val="22"/>
          <w:szCs w:val="22"/>
        </w:rPr>
      </w:pPr>
    </w:p>
    <w:p w:rsidR="00324501" w:rsidRPr="00F573B7" w:rsidRDefault="00324501" w:rsidP="00324501">
      <w:pPr>
        <w:spacing w:line="288" w:lineRule="atLeast"/>
        <w:ind w:firstLine="720"/>
        <w:rPr>
          <w:rFonts w:ascii="Arial" w:hAnsi="Arial" w:cs="Arial"/>
          <w:sz w:val="22"/>
          <w:szCs w:val="22"/>
        </w:rPr>
      </w:pPr>
      <w:r w:rsidRPr="00F573B7">
        <w:rPr>
          <w:rFonts w:ascii="Arial" w:hAnsi="Arial" w:cs="Arial"/>
          <w:sz w:val="22"/>
          <w:szCs w:val="22"/>
        </w:rPr>
        <w:t xml:space="preserve">Cu </w:t>
      </w:r>
      <w:r>
        <w:rPr>
          <w:rFonts w:ascii="Arial" w:hAnsi="Arial" w:cs="Arial"/>
          <w:sz w:val="22"/>
          <w:szCs w:val="22"/>
        </w:rPr>
        <w:t xml:space="preserve">aleasă </w:t>
      </w:r>
      <w:r w:rsidRPr="00F573B7">
        <w:rPr>
          <w:rFonts w:ascii="Arial" w:hAnsi="Arial" w:cs="Arial"/>
          <w:sz w:val="22"/>
          <w:szCs w:val="22"/>
        </w:rPr>
        <w:t>consideraţie,</w:t>
      </w:r>
    </w:p>
    <w:p w:rsidR="009D3158" w:rsidRDefault="009D3158" w:rsidP="00324501">
      <w:pPr>
        <w:spacing w:line="288" w:lineRule="atLeast"/>
        <w:jc w:val="center"/>
        <w:rPr>
          <w:rFonts w:ascii="Arial" w:hAnsi="Arial" w:cs="Arial"/>
          <w:b/>
          <w:sz w:val="22"/>
          <w:szCs w:val="22"/>
        </w:rPr>
      </w:pPr>
    </w:p>
    <w:p w:rsidR="009D3158" w:rsidRDefault="009D3158" w:rsidP="00324501">
      <w:pPr>
        <w:spacing w:line="288" w:lineRule="atLeast"/>
        <w:jc w:val="center"/>
        <w:rPr>
          <w:rFonts w:ascii="Arial" w:hAnsi="Arial" w:cs="Arial"/>
          <w:b/>
          <w:sz w:val="22"/>
          <w:szCs w:val="22"/>
        </w:rPr>
      </w:pPr>
    </w:p>
    <w:p w:rsidR="009D3158" w:rsidRDefault="009D3158" w:rsidP="00324501">
      <w:pPr>
        <w:spacing w:line="288" w:lineRule="atLeast"/>
        <w:jc w:val="center"/>
        <w:rPr>
          <w:rFonts w:ascii="Arial" w:hAnsi="Arial" w:cs="Arial"/>
          <w:b/>
          <w:sz w:val="22"/>
          <w:szCs w:val="22"/>
        </w:rPr>
      </w:pPr>
    </w:p>
    <w:p w:rsidR="00324501" w:rsidRPr="00F573B7" w:rsidRDefault="00324501" w:rsidP="00324501">
      <w:pPr>
        <w:spacing w:line="288" w:lineRule="atLeast"/>
        <w:jc w:val="center"/>
        <w:rPr>
          <w:rFonts w:ascii="Arial" w:hAnsi="Arial" w:cs="Arial"/>
          <w:b/>
          <w:sz w:val="22"/>
          <w:szCs w:val="22"/>
        </w:rPr>
      </w:pPr>
      <w:r w:rsidRPr="00F573B7">
        <w:rPr>
          <w:rFonts w:ascii="Arial" w:hAnsi="Arial" w:cs="Arial"/>
          <w:b/>
          <w:sz w:val="22"/>
          <w:szCs w:val="22"/>
        </w:rPr>
        <w:t xml:space="preserve">DIRECTOR GENERAL </w:t>
      </w:r>
    </w:p>
    <w:p w:rsidR="00324501" w:rsidRDefault="00324501" w:rsidP="00324501">
      <w:pPr>
        <w:spacing w:line="288" w:lineRule="atLeast"/>
        <w:jc w:val="center"/>
        <w:rPr>
          <w:rFonts w:ascii="Arial" w:hAnsi="Arial" w:cs="Arial"/>
          <w:b/>
          <w:sz w:val="22"/>
          <w:szCs w:val="22"/>
        </w:rPr>
      </w:pPr>
      <w:r w:rsidRPr="00F573B7">
        <w:rPr>
          <w:rFonts w:ascii="Arial" w:hAnsi="Arial" w:cs="Arial"/>
          <w:b/>
          <w:sz w:val="22"/>
          <w:szCs w:val="22"/>
        </w:rPr>
        <w:t>Dr.Costin ILIUȚĂ</w:t>
      </w:r>
    </w:p>
    <w:p w:rsidR="00E97DD2" w:rsidRDefault="00E97DD2" w:rsidP="00324501">
      <w:pPr>
        <w:spacing w:line="288" w:lineRule="atLeast"/>
        <w:jc w:val="center"/>
        <w:rPr>
          <w:rFonts w:ascii="Arial" w:hAnsi="Arial" w:cs="Arial"/>
          <w:b/>
          <w:sz w:val="22"/>
          <w:szCs w:val="22"/>
        </w:rPr>
      </w:pPr>
    </w:p>
    <w:p w:rsidR="00324501" w:rsidRDefault="00324501" w:rsidP="00324501">
      <w:pPr>
        <w:spacing w:line="288" w:lineRule="atLeast"/>
        <w:jc w:val="center"/>
        <w:rPr>
          <w:rFonts w:ascii="Arial" w:hAnsi="Arial" w:cs="Arial"/>
          <w:b/>
          <w:sz w:val="22"/>
          <w:szCs w:val="22"/>
        </w:rPr>
      </w:pPr>
    </w:p>
    <w:p w:rsidR="009D3158" w:rsidRDefault="009D3158" w:rsidP="00324501">
      <w:pPr>
        <w:spacing w:line="288" w:lineRule="atLeast"/>
        <w:jc w:val="center"/>
        <w:rPr>
          <w:rFonts w:ascii="Arial" w:hAnsi="Arial" w:cs="Arial"/>
          <w:b/>
          <w:sz w:val="22"/>
          <w:szCs w:val="22"/>
        </w:rPr>
      </w:pPr>
    </w:p>
    <w:p w:rsidR="009D3158" w:rsidRDefault="009D3158" w:rsidP="00324501">
      <w:pPr>
        <w:spacing w:line="288" w:lineRule="atLeast"/>
        <w:jc w:val="center"/>
        <w:rPr>
          <w:rFonts w:ascii="Arial" w:hAnsi="Arial" w:cs="Arial"/>
          <w:b/>
          <w:sz w:val="22"/>
          <w:szCs w:val="22"/>
        </w:rPr>
      </w:pPr>
    </w:p>
    <w:p w:rsidR="009D3158" w:rsidRPr="00F573B7" w:rsidRDefault="009D3158" w:rsidP="00324501">
      <w:pPr>
        <w:spacing w:line="288" w:lineRule="atLeast"/>
        <w:jc w:val="center"/>
        <w:rPr>
          <w:rFonts w:ascii="Arial" w:hAnsi="Arial" w:cs="Arial"/>
          <w:b/>
          <w:sz w:val="22"/>
          <w:szCs w:val="22"/>
        </w:rPr>
      </w:pPr>
    </w:p>
    <w:p w:rsidR="00324501" w:rsidRDefault="00324501" w:rsidP="00324501">
      <w:pPr>
        <w:spacing w:line="288" w:lineRule="atLeast"/>
        <w:rPr>
          <w:rFonts w:ascii="Arial" w:hAnsi="Arial" w:cs="Arial"/>
        </w:rPr>
      </w:pPr>
      <w:r w:rsidRPr="00F573B7">
        <w:rPr>
          <w:rFonts w:ascii="Arial" w:hAnsi="Arial" w:cs="Arial"/>
        </w:rPr>
        <w:t>Șef Serviciu medicină de urgență</w:t>
      </w:r>
      <w:r w:rsidR="00A03BB8">
        <w:rPr>
          <w:rFonts w:ascii="Arial" w:hAnsi="Arial" w:cs="Arial"/>
        </w:rPr>
        <w:tab/>
        <w:t xml:space="preserve">                                                               </w:t>
      </w:r>
      <w:r>
        <w:rPr>
          <w:rFonts w:ascii="Arial" w:hAnsi="Arial" w:cs="Arial"/>
        </w:rPr>
        <w:t>Întocmit,</w:t>
      </w:r>
    </w:p>
    <w:p w:rsidR="00F320EF" w:rsidRDefault="00FB6F35" w:rsidP="00DD6C9B">
      <w:pPr>
        <w:spacing w:line="288" w:lineRule="atLeast"/>
        <w:rPr>
          <w:rFonts w:ascii="Arial" w:hAnsi="Arial" w:cs="Arial"/>
          <w:sz w:val="22"/>
          <w:szCs w:val="22"/>
        </w:rPr>
      </w:pPr>
      <w:r>
        <w:rPr>
          <w:rFonts w:ascii="Arial" w:hAnsi="Arial" w:cs="Arial"/>
        </w:rPr>
        <w:t xml:space="preserve">   </w:t>
      </w:r>
      <w:r w:rsidR="00324501" w:rsidRPr="00F573B7">
        <w:rPr>
          <w:rFonts w:ascii="Arial" w:hAnsi="Arial" w:cs="Arial"/>
        </w:rPr>
        <w:t>Dr.</w:t>
      </w:r>
      <w:r w:rsidR="00324501">
        <w:rPr>
          <w:rFonts w:ascii="Arial" w:hAnsi="Arial" w:cs="Arial"/>
        </w:rPr>
        <w:t xml:space="preserve"> </w:t>
      </w:r>
      <w:r w:rsidR="00324501" w:rsidRPr="00F573B7">
        <w:rPr>
          <w:rFonts w:ascii="Arial" w:hAnsi="Arial" w:cs="Arial"/>
        </w:rPr>
        <w:t>Ximena</w:t>
      </w:r>
      <w:r>
        <w:rPr>
          <w:rFonts w:ascii="Arial" w:hAnsi="Arial" w:cs="Arial"/>
        </w:rPr>
        <w:t xml:space="preserve"> MOLDOVAN</w:t>
      </w:r>
      <w:r w:rsidR="00E97DD2">
        <w:rPr>
          <w:rFonts w:ascii="Arial" w:hAnsi="Arial" w:cs="Arial"/>
        </w:rPr>
        <w:tab/>
      </w:r>
      <w:r w:rsidR="00E97DD2">
        <w:rPr>
          <w:rFonts w:ascii="Arial" w:hAnsi="Arial" w:cs="Arial"/>
        </w:rPr>
        <w:tab/>
      </w:r>
      <w:r w:rsidR="00E97DD2">
        <w:rPr>
          <w:rFonts w:ascii="Arial" w:hAnsi="Arial" w:cs="Arial"/>
        </w:rPr>
        <w:tab/>
      </w:r>
      <w:r w:rsidR="00E97DD2">
        <w:rPr>
          <w:rFonts w:ascii="Arial" w:hAnsi="Arial" w:cs="Arial"/>
        </w:rPr>
        <w:tab/>
        <w:t xml:space="preserve">      </w:t>
      </w:r>
      <w:r w:rsidR="00DD6C9B">
        <w:rPr>
          <w:rFonts w:ascii="Arial" w:hAnsi="Arial" w:cs="Arial"/>
        </w:rPr>
        <w:t xml:space="preserve">         </w:t>
      </w:r>
      <w:r w:rsidR="009D3158">
        <w:rPr>
          <w:rFonts w:ascii="Arial" w:hAnsi="Arial" w:cs="Arial"/>
        </w:rPr>
        <w:t xml:space="preserve">   </w:t>
      </w:r>
      <w:r>
        <w:rPr>
          <w:rFonts w:ascii="Arial" w:hAnsi="Arial" w:cs="Arial"/>
        </w:rPr>
        <w:t xml:space="preserve">cons. sup. </w:t>
      </w:r>
      <w:r w:rsidR="00324501">
        <w:rPr>
          <w:rFonts w:ascii="Arial" w:hAnsi="Arial" w:cs="Arial"/>
        </w:rPr>
        <w:t>Loredana-Nicoleta</w:t>
      </w:r>
      <w:r>
        <w:rPr>
          <w:rFonts w:ascii="Arial" w:hAnsi="Arial" w:cs="Arial"/>
        </w:rPr>
        <w:t xml:space="preserve"> IANCU </w:t>
      </w:r>
    </w:p>
    <w:sectPr w:rsidR="00F320EF" w:rsidSect="00DD6C9B">
      <w:pgSz w:w="12240" w:h="15840"/>
      <w:pgMar w:top="187" w:right="864" w:bottom="27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2114"/>
    <w:multiLevelType w:val="hybridMultilevel"/>
    <w:tmpl w:val="DB5AC50C"/>
    <w:lvl w:ilvl="0" w:tplc="115C727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CF3945"/>
    <w:multiLevelType w:val="hybridMultilevel"/>
    <w:tmpl w:val="9A621A6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A7BB4"/>
    <w:multiLevelType w:val="hybridMultilevel"/>
    <w:tmpl w:val="D5A47C6E"/>
    <w:lvl w:ilvl="0" w:tplc="D616BE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7005D"/>
    <w:multiLevelType w:val="hybridMultilevel"/>
    <w:tmpl w:val="5406F60A"/>
    <w:lvl w:ilvl="0" w:tplc="4314B44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8B36F9"/>
    <w:multiLevelType w:val="hybridMultilevel"/>
    <w:tmpl w:val="324A8AC4"/>
    <w:lvl w:ilvl="0" w:tplc="EB500EE8">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F770FF"/>
    <w:multiLevelType w:val="hybridMultilevel"/>
    <w:tmpl w:val="3CB2DA14"/>
    <w:lvl w:ilvl="0" w:tplc="5BE0083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DA"/>
    <w:rsid w:val="000145F8"/>
    <w:rsid w:val="000270B8"/>
    <w:rsid w:val="000467DA"/>
    <w:rsid w:val="000E639A"/>
    <w:rsid w:val="00130DD5"/>
    <w:rsid w:val="00133392"/>
    <w:rsid w:val="0015041E"/>
    <w:rsid w:val="0017000C"/>
    <w:rsid w:val="001907EC"/>
    <w:rsid w:val="001B208D"/>
    <w:rsid w:val="001C62EE"/>
    <w:rsid w:val="001D0F05"/>
    <w:rsid w:val="0022127F"/>
    <w:rsid w:val="002358F9"/>
    <w:rsid w:val="00236D37"/>
    <w:rsid w:val="00237D64"/>
    <w:rsid w:val="0029068E"/>
    <w:rsid w:val="0029348A"/>
    <w:rsid w:val="002D24A5"/>
    <w:rsid w:val="002D2F2B"/>
    <w:rsid w:val="002E07D2"/>
    <w:rsid w:val="002E23EF"/>
    <w:rsid w:val="00324501"/>
    <w:rsid w:val="0033754C"/>
    <w:rsid w:val="003434B7"/>
    <w:rsid w:val="0035795E"/>
    <w:rsid w:val="0037147C"/>
    <w:rsid w:val="00372BDA"/>
    <w:rsid w:val="003B6DEF"/>
    <w:rsid w:val="003F78FD"/>
    <w:rsid w:val="004259E6"/>
    <w:rsid w:val="00441C23"/>
    <w:rsid w:val="00447BEA"/>
    <w:rsid w:val="00467E77"/>
    <w:rsid w:val="004748A7"/>
    <w:rsid w:val="004A7569"/>
    <w:rsid w:val="004C0495"/>
    <w:rsid w:val="004E6635"/>
    <w:rsid w:val="004F7230"/>
    <w:rsid w:val="005172F2"/>
    <w:rsid w:val="005379EC"/>
    <w:rsid w:val="005B157B"/>
    <w:rsid w:val="005C3C37"/>
    <w:rsid w:val="00626DBB"/>
    <w:rsid w:val="00644C2F"/>
    <w:rsid w:val="00651A12"/>
    <w:rsid w:val="006533CC"/>
    <w:rsid w:val="006541A5"/>
    <w:rsid w:val="006651EF"/>
    <w:rsid w:val="006654C4"/>
    <w:rsid w:val="00691D56"/>
    <w:rsid w:val="006A3C91"/>
    <w:rsid w:val="006B79D9"/>
    <w:rsid w:val="006D09A2"/>
    <w:rsid w:val="006D28BF"/>
    <w:rsid w:val="006F48F4"/>
    <w:rsid w:val="00737755"/>
    <w:rsid w:val="007568FF"/>
    <w:rsid w:val="0077656A"/>
    <w:rsid w:val="00791478"/>
    <w:rsid w:val="007C3465"/>
    <w:rsid w:val="007F2016"/>
    <w:rsid w:val="007F5065"/>
    <w:rsid w:val="008027C0"/>
    <w:rsid w:val="008056C7"/>
    <w:rsid w:val="00812F1E"/>
    <w:rsid w:val="008559B3"/>
    <w:rsid w:val="00861EF7"/>
    <w:rsid w:val="008A3093"/>
    <w:rsid w:val="008A451B"/>
    <w:rsid w:val="008A4CEF"/>
    <w:rsid w:val="008B1DBE"/>
    <w:rsid w:val="008B5CF7"/>
    <w:rsid w:val="009012AC"/>
    <w:rsid w:val="00910A28"/>
    <w:rsid w:val="00930BA1"/>
    <w:rsid w:val="00991EEF"/>
    <w:rsid w:val="00993BBF"/>
    <w:rsid w:val="009A2CC6"/>
    <w:rsid w:val="009A7664"/>
    <w:rsid w:val="009D3158"/>
    <w:rsid w:val="009E4C61"/>
    <w:rsid w:val="009F15E4"/>
    <w:rsid w:val="009F49E4"/>
    <w:rsid w:val="00A01B0C"/>
    <w:rsid w:val="00A03BB8"/>
    <w:rsid w:val="00A304E2"/>
    <w:rsid w:val="00A54AF5"/>
    <w:rsid w:val="00A6779E"/>
    <w:rsid w:val="00A84B04"/>
    <w:rsid w:val="00A957E2"/>
    <w:rsid w:val="00A962EE"/>
    <w:rsid w:val="00AC13C2"/>
    <w:rsid w:val="00AC7626"/>
    <w:rsid w:val="00AE492F"/>
    <w:rsid w:val="00B61E81"/>
    <w:rsid w:val="00B83E2C"/>
    <w:rsid w:val="00B844C5"/>
    <w:rsid w:val="00BA377C"/>
    <w:rsid w:val="00BB52C5"/>
    <w:rsid w:val="00BC23C2"/>
    <w:rsid w:val="00C373D0"/>
    <w:rsid w:val="00C44831"/>
    <w:rsid w:val="00C47519"/>
    <w:rsid w:val="00C53817"/>
    <w:rsid w:val="00C613E6"/>
    <w:rsid w:val="00C631EE"/>
    <w:rsid w:val="00C6487D"/>
    <w:rsid w:val="00C64D1F"/>
    <w:rsid w:val="00C73983"/>
    <w:rsid w:val="00CB4144"/>
    <w:rsid w:val="00CB70C5"/>
    <w:rsid w:val="00CC009F"/>
    <w:rsid w:val="00CD0E9F"/>
    <w:rsid w:val="00CF05D0"/>
    <w:rsid w:val="00CF734A"/>
    <w:rsid w:val="00D038C6"/>
    <w:rsid w:val="00DD6C9B"/>
    <w:rsid w:val="00E165D8"/>
    <w:rsid w:val="00E46151"/>
    <w:rsid w:val="00E57372"/>
    <w:rsid w:val="00E977E4"/>
    <w:rsid w:val="00E97DD2"/>
    <w:rsid w:val="00EB1C94"/>
    <w:rsid w:val="00F12FBA"/>
    <w:rsid w:val="00F225E5"/>
    <w:rsid w:val="00F320EF"/>
    <w:rsid w:val="00F46CDA"/>
    <w:rsid w:val="00F53121"/>
    <w:rsid w:val="00F8259C"/>
    <w:rsid w:val="00F91C14"/>
    <w:rsid w:val="00FB6F35"/>
    <w:rsid w:val="00FC7EF1"/>
    <w:rsid w:val="00FD3CB3"/>
    <w:rsid w:val="00FF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6B4B3-7D86-4500-B42A-535670F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7"/>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qFormat/>
    <w:rsid w:val="0022127F"/>
    <w:pPr>
      <w:keepNext/>
      <w:jc w:val="both"/>
      <w:outlineLvl w:val="3"/>
    </w:pPr>
    <w:rPr>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6C7"/>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8056C7"/>
    <w:rPr>
      <w:rFonts w:ascii="Calibri" w:eastAsia="Calibri" w:hAnsi="Calibri" w:cs="Times New Roman"/>
    </w:rPr>
  </w:style>
  <w:style w:type="paragraph" w:styleId="BalloonText">
    <w:name w:val="Balloon Text"/>
    <w:basedOn w:val="Normal"/>
    <w:link w:val="BalloonTextChar"/>
    <w:uiPriority w:val="99"/>
    <w:semiHidden/>
    <w:unhideWhenUsed/>
    <w:rsid w:val="009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AC"/>
    <w:rPr>
      <w:rFonts w:ascii="Segoe UI" w:eastAsia="Times New Roman" w:hAnsi="Segoe UI" w:cs="Segoe UI"/>
      <w:sz w:val="18"/>
      <w:szCs w:val="18"/>
      <w:lang w:val="ro-RO"/>
    </w:rPr>
  </w:style>
  <w:style w:type="paragraph" w:styleId="ListParagraph">
    <w:name w:val="List Paragraph"/>
    <w:basedOn w:val="Normal"/>
    <w:uiPriority w:val="34"/>
    <w:qFormat/>
    <w:rsid w:val="004748A7"/>
    <w:pPr>
      <w:ind w:left="720"/>
      <w:contextualSpacing/>
    </w:pPr>
  </w:style>
  <w:style w:type="character" w:styleId="Hyperlink">
    <w:name w:val="Hyperlink"/>
    <w:basedOn w:val="DefaultParagraphFont"/>
    <w:uiPriority w:val="99"/>
    <w:unhideWhenUsed/>
    <w:rsid w:val="00E977E4"/>
    <w:rPr>
      <w:color w:val="0563C1" w:themeColor="hyperlink"/>
      <w:u w:val="single"/>
    </w:rPr>
  </w:style>
  <w:style w:type="paragraph" w:customStyle="1" w:styleId="Char1">
    <w:name w:val="Char1"/>
    <w:basedOn w:val="Normal"/>
    <w:rsid w:val="00AE492F"/>
    <w:pPr>
      <w:tabs>
        <w:tab w:val="left" w:pos="709"/>
      </w:tabs>
    </w:pPr>
    <w:rPr>
      <w:rFonts w:ascii="Arial Narrow" w:eastAsia="Calibri" w:hAnsi="Arial Narrow"/>
      <w:b/>
      <w:sz w:val="26"/>
      <w:lang w:val="pl-PL" w:eastAsia="pl-PL"/>
    </w:rPr>
  </w:style>
  <w:style w:type="character" w:customStyle="1" w:styleId="Heading4Char">
    <w:name w:val="Heading 4 Char"/>
    <w:basedOn w:val="DefaultParagraphFont"/>
    <w:link w:val="Heading4"/>
    <w:rsid w:val="0022127F"/>
    <w:rPr>
      <w:rFonts w:ascii="Times New Roman" w:eastAsia="Times New Roman" w:hAnsi="Times New Roman" w:cs="Times New Roman"/>
      <w:sz w:val="24"/>
      <w:szCs w:val="20"/>
      <w:lang w:eastAsia="ro-RO"/>
    </w:rPr>
  </w:style>
  <w:style w:type="paragraph" w:styleId="NormalWeb">
    <w:name w:val="Normal (Web)"/>
    <w:basedOn w:val="Normal"/>
    <w:uiPriority w:val="99"/>
    <w:semiHidden/>
    <w:unhideWhenUsed/>
    <w:rsid w:val="00F225E5"/>
    <w:pPr>
      <w:spacing w:before="100" w:beforeAutospacing="1" w:after="100" w:afterAutospacing="1"/>
    </w:pPr>
    <w:rPr>
      <w:lang w:val="en-US"/>
    </w:rPr>
  </w:style>
  <w:style w:type="paragraph" w:customStyle="1" w:styleId="rvps1">
    <w:name w:val="rvps1"/>
    <w:basedOn w:val="Normal"/>
    <w:rsid w:val="00BA377C"/>
    <w:pPr>
      <w:jc w:val="center"/>
    </w:pPr>
    <w:rPr>
      <w:lang w:val="en-US"/>
    </w:rPr>
  </w:style>
  <w:style w:type="character" w:customStyle="1" w:styleId="rvts51">
    <w:name w:val="rvts51"/>
    <w:rsid w:val="00BA377C"/>
    <w:rPr>
      <w:rFonts w:ascii="Times New Roman" w:hAnsi="Times New Roman" w:cs="Times New Roman" w:hint="default"/>
      <w:b/>
      <w:bCs/>
      <w:sz w:val="24"/>
      <w:szCs w:val="24"/>
    </w:rPr>
  </w:style>
  <w:style w:type="paragraph" w:customStyle="1" w:styleId="Coninuttabel">
    <w:name w:val="Conținut tabel"/>
    <w:basedOn w:val="Normal"/>
    <w:qFormat/>
    <w:rsid w:val="00B83E2C"/>
    <w:pPr>
      <w:widowControl w:val="0"/>
      <w:suppressLineNumbers/>
      <w:suppressAutoHyphens/>
      <w:spacing w:after="160" w:line="259" w:lineRule="auto"/>
    </w:pPr>
    <w:rPr>
      <w:rFonts w:ascii="Calibri" w:eastAsia="Calibri" w:hAnsi="Calibri" w:cs="Tahoma"/>
      <w:sz w:val="22"/>
      <w:szCs w:val="22"/>
    </w:rPr>
  </w:style>
  <w:style w:type="character" w:customStyle="1" w:styleId="l5def2">
    <w:name w:val="l5def2"/>
    <w:basedOn w:val="DefaultParagraphFont"/>
    <w:qFormat/>
    <w:rsid w:val="000467DA"/>
    <w:rPr>
      <w:rFonts w:ascii="Arial" w:hAnsi="Arial" w:cs="Arial"/>
      <w:color w:val="000000"/>
      <w:sz w:val="26"/>
      <w:szCs w:val="26"/>
    </w:rPr>
  </w:style>
  <w:style w:type="paragraph" w:styleId="BodyText">
    <w:name w:val="Body Text"/>
    <w:basedOn w:val="Normal"/>
    <w:link w:val="BodyTextChar"/>
    <w:rsid w:val="00A54AF5"/>
    <w:pPr>
      <w:suppressAutoHyphens/>
      <w:spacing w:after="140" w:line="276" w:lineRule="auto"/>
    </w:pPr>
    <w:rPr>
      <w:rFonts w:ascii="Calibri" w:eastAsia="Calibri" w:hAnsi="Calibri" w:cs="Tahoma"/>
      <w:sz w:val="22"/>
      <w:szCs w:val="22"/>
    </w:rPr>
  </w:style>
  <w:style w:type="character" w:customStyle="1" w:styleId="BodyTextChar">
    <w:name w:val="Body Text Char"/>
    <w:basedOn w:val="DefaultParagraphFont"/>
    <w:link w:val="BodyText"/>
    <w:rsid w:val="00A54AF5"/>
    <w:rPr>
      <w:rFonts w:ascii="Calibri" w:eastAsia="Calibri" w:hAnsi="Calibri" w:cs="Tahom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9318">
      <w:bodyDiv w:val="1"/>
      <w:marLeft w:val="0"/>
      <w:marRight w:val="0"/>
      <w:marTop w:val="0"/>
      <w:marBottom w:val="0"/>
      <w:divBdr>
        <w:top w:val="none" w:sz="0" w:space="0" w:color="auto"/>
        <w:left w:val="none" w:sz="0" w:space="0" w:color="auto"/>
        <w:bottom w:val="none" w:sz="0" w:space="0" w:color="auto"/>
        <w:right w:val="none" w:sz="0" w:space="0" w:color="auto"/>
      </w:divBdr>
    </w:div>
    <w:div w:id="138570802">
      <w:bodyDiv w:val="1"/>
      <w:marLeft w:val="0"/>
      <w:marRight w:val="0"/>
      <w:marTop w:val="0"/>
      <w:marBottom w:val="0"/>
      <w:divBdr>
        <w:top w:val="none" w:sz="0" w:space="0" w:color="auto"/>
        <w:left w:val="none" w:sz="0" w:space="0" w:color="auto"/>
        <w:bottom w:val="none" w:sz="0" w:space="0" w:color="auto"/>
        <w:right w:val="none" w:sz="0" w:space="0" w:color="auto"/>
      </w:divBdr>
    </w:div>
    <w:div w:id="407961769">
      <w:bodyDiv w:val="1"/>
      <w:marLeft w:val="0"/>
      <w:marRight w:val="0"/>
      <w:marTop w:val="0"/>
      <w:marBottom w:val="0"/>
      <w:divBdr>
        <w:top w:val="none" w:sz="0" w:space="0" w:color="auto"/>
        <w:left w:val="none" w:sz="0" w:space="0" w:color="auto"/>
        <w:bottom w:val="none" w:sz="0" w:space="0" w:color="auto"/>
        <w:right w:val="none" w:sz="0" w:space="0" w:color="auto"/>
      </w:divBdr>
    </w:div>
    <w:div w:id="495540904">
      <w:bodyDiv w:val="1"/>
      <w:marLeft w:val="0"/>
      <w:marRight w:val="0"/>
      <w:marTop w:val="0"/>
      <w:marBottom w:val="0"/>
      <w:divBdr>
        <w:top w:val="none" w:sz="0" w:space="0" w:color="auto"/>
        <w:left w:val="none" w:sz="0" w:space="0" w:color="auto"/>
        <w:bottom w:val="none" w:sz="0" w:space="0" w:color="auto"/>
        <w:right w:val="none" w:sz="0" w:space="0" w:color="auto"/>
      </w:divBdr>
    </w:div>
    <w:div w:id="536241894">
      <w:bodyDiv w:val="1"/>
      <w:marLeft w:val="0"/>
      <w:marRight w:val="0"/>
      <w:marTop w:val="0"/>
      <w:marBottom w:val="0"/>
      <w:divBdr>
        <w:top w:val="none" w:sz="0" w:space="0" w:color="auto"/>
        <w:left w:val="none" w:sz="0" w:space="0" w:color="auto"/>
        <w:bottom w:val="none" w:sz="0" w:space="0" w:color="auto"/>
        <w:right w:val="none" w:sz="0" w:space="0" w:color="auto"/>
      </w:divBdr>
    </w:div>
    <w:div w:id="1016659971">
      <w:bodyDiv w:val="1"/>
      <w:marLeft w:val="0"/>
      <w:marRight w:val="0"/>
      <w:marTop w:val="0"/>
      <w:marBottom w:val="0"/>
      <w:divBdr>
        <w:top w:val="none" w:sz="0" w:space="0" w:color="auto"/>
        <w:left w:val="none" w:sz="0" w:space="0" w:color="auto"/>
        <w:bottom w:val="none" w:sz="0" w:space="0" w:color="auto"/>
        <w:right w:val="none" w:sz="0" w:space="0" w:color="auto"/>
      </w:divBdr>
    </w:div>
    <w:div w:id="1569267862">
      <w:bodyDiv w:val="1"/>
      <w:marLeft w:val="0"/>
      <w:marRight w:val="0"/>
      <w:marTop w:val="0"/>
      <w:marBottom w:val="0"/>
      <w:divBdr>
        <w:top w:val="none" w:sz="0" w:space="0" w:color="auto"/>
        <w:left w:val="none" w:sz="0" w:space="0" w:color="auto"/>
        <w:bottom w:val="none" w:sz="0" w:space="0" w:color="auto"/>
        <w:right w:val="none" w:sz="0" w:space="0" w:color="auto"/>
      </w:divBdr>
    </w:div>
    <w:div w:id="18205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D5BA-000B-4941-B5D7-3A6967D3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Tonea</dc:creator>
  <cp:keywords/>
  <dc:description/>
  <cp:lastModifiedBy>User</cp:lastModifiedBy>
  <cp:revision>2</cp:revision>
  <cp:lastPrinted>2023-10-20T11:01:00Z</cp:lastPrinted>
  <dcterms:created xsi:type="dcterms:W3CDTF">2024-02-01T08:06:00Z</dcterms:created>
  <dcterms:modified xsi:type="dcterms:W3CDTF">2024-02-01T08:06:00Z</dcterms:modified>
</cp:coreProperties>
</file>