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E0ED9" w14:textId="6FE9ADAA" w:rsidR="000E28FC" w:rsidRPr="00CD279A" w:rsidRDefault="000E28FC" w:rsidP="00A42D9A">
      <w:pPr>
        <w:spacing w:after="0"/>
        <w:ind w:left="540" w:right="206"/>
        <w:jc w:val="both"/>
        <w:rPr>
          <w:rFonts w:ascii="Times New Roman" w:hAnsi="Times New Roman"/>
          <w:b/>
          <w:sz w:val="24"/>
          <w:szCs w:val="24"/>
        </w:rPr>
      </w:pPr>
      <w:bookmarkStart w:id="0" w:name="_GoBack"/>
      <w:bookmarkEnd w:id="0"/>
      <w:r w:rsidRPr="00CD279A">
        <w:rPr>
          <w:rFonts w:ascii="Times New Roman" w:hAnsi="Times New Roman"/>
          <w:b/>
          <w:sz w:val="24"/>
          <w:szCs w:val="24"/>
        </w:rPr>
        <w:t>MINISTERUL SĂNĂTĂŢII</w:t>
      </w:r>
    </w:p>
    <w:p w14:paraId="625C519A" w14:textId="7C6C9B20" w:rsidR="000E28FC" w:rsidRPr="00CD279A" w:rsidRDefault="00BB08DF" w:rsidP="00A42D9A">
      <w:pPr>
        <w:spacing w:after="0"/>
        <w:ind w:left="540" w:right="206"/>
        <w:jc w:val="both"/>
        <w:rPr>
          <w:rFonts w:ascii="Times New Roman" w:hAnsi="Times New Roman"/>
          <w:b/>
          <w:sz w:val="24"/>
          <w:szCs w:val="24"/>
        </w:rPr>
      </w:pPr>
      <w:r w:rsidRPr="00CD279A">
        <w:rPr>
          <w:rFonts w:ascii="Times New Roman" w:hAnsi="Times New Roman"/>
          <w:b/>
          <w:sz w:val="24"/>
          <w:szCs w:val="24"/>
        </w:rPr>
        <w:t>Serviciul r</w:t>
      </w:r>
      <w:r w:rsidR="000E28FC" w:rsidRPr="00CD279A">
        <w:rPr>
          <w:rFonts w:ascii="Times New Roman" w:hAnsi="Times New Roman"/>
          <w:b/>
          <w:sz w:val="24"/>
          <w:szCs w:val="24"/>
        </w:rPr>
        <w:t xml:space="preserve">elaţii </w:t>
      </w:r>
      <w:r w:rsidRPr="00CD279A">
        <w:rPr>
          <w:rFonts w:ascii="Times New Roman" w:hAnsi="Times New Roman"/>
          <w:b/>
          <w:sz w:val="24"/>
          <w:szCs w:val="24"/>
        </w:rPr>
        <w:t>externe şi a</w:t>
      </w:r>
      <w:r w:rsidR="000E28FC" w:rsidRPr="00CD279A">
        <w:rPr>
          <w:rFonts w:ascii="Times New Roman" w:hAnsi="Times New Roman"/>
          <w:b/>
          <w:sz w:val="24"/>
          <w:szCs w:val="24"/>
        </w:rPr>
        <w:t xml:space="preserve">faceri </w:t>
      </w:r>
      <w:r w:rsidRPr="00CD279A">
        <w:rPr>
          <w:rFonts w:ascii="Times New Roman" w:hAnsi="Times New Roman"/>
          <w:b/>
          <w:sz w:val="24"/>
          <w:szCs w:val="24"/>
        </w:rPr>
        <w:t>e</w:t>
      </w:r>
      <w:r w:rsidR="000E28FC" w:rsidRPr="00CD279A">
        <w:rPr>
          <w:rFonts w:ascii="Times New Roman" w:hAnsi="Times New Roman"/>
          <w:b/>
          <w:sz w:val="24"/>
          <w:szCs w:val="24"/>
        </w:rPr>
        <w:t xml:space="preserve">uropene </w:t>
      </w:r>
    </w:p>
    <w:p w14:paraId="0E370A6F" w14:textId="77777777" w:rsidR="000E28FC" w:rsidRPr="00CD279A" w:rsidRDefault="000E28FC" w:rsidP="00D046BD">
      <w:pPr>
        <w:spacing w:after="0"/>
        <w:ind w:left="180" w:right="206"/>
        <w:jc w:val="right"/>
        <w:rPr>
          <w:rFonts w:ascii="Times New Roman" w:hAnsi="Times New Roman"/>
          <w:b/>
          <w:sz w:val="24"/>
          <w:szCs w:val="24"/>
        </w:rPr>
      </w:pPr>
      <w:r w:rsidRPr="00CD279A">
        <w:rPr>
          <w:rFonts w:ascii="Times New Roman" w:hAnsi="Times New Roman"/>
          <w:b/>
          <w:sz w:val="24"/>
          <w:szCs w:val="24"/>
        </w:rPr>
        <w:t>APROB,</w:t>
      </w:r>
    </w:p>
    <w:p w14:paraId="7097F806" w14:textId="77777777" w:rsidR="000E28FC" w:rsidRPr="00CD279A" w:rsidRDefault="000E28FC" w:rsidP="003F6EBB">
      <w:pPr>
        <w:spacing w:after="0"/>
        <w:ind w:left="180" w:right="206"/>
        <w:jc w:val="right"/>
        <w:rPr>
          <w:rFonts w:ascii="Times New Roman" w:hAnsi="Times New Roman"/>
          <w:b/>
          <w:sz w:val="24"/>
          <w:szCs w:val="24"/>
          <w:lang w:eastAsia="ro-RO"/>
        </w:rPr>
      </w:pPr>
      <w:r w:rsidRPr="00CD279A">
        <w:rPr>
          <w:rFonts w:ascii="Times New Roman" w:hAnsi="Times New Roman"/>
          <w:b/>
          <w:sz w:val="24"/>
          <w:szCs w:val="24"/>
          <w:lang w:eastAsia="ro-RO"/>
        </w:rPr>
        <w:t xml:space="preserve">Ministru </w:t>
      </w:r>
    </w:p>
    <w:p w14:paraId="1112E4C2" w14:textId="77777777" w:rsidR="000E28FC" w:rsidRPr="00CD279A" w:rsidRDefault="000E28FC" w:rsidP="003F6EBB">
      <w:pPr>
        <w:spacing w:after="0"/>
        <w:ind w:left="180" w:right="206"/>
        <w:jc w:val="right"/>
        <w:rPr>
          <w:rFonts w:ascii="Times New Roman" w:hAnsi="Times New Roman"/>
          <w:b/>
          <w:sz w:val="24"/>
          <w:szCs w:val="24"/>
          <w:lang w:eastAsia="ro-RO"/>
        </w:rPr>
      </w:pPr>
      <w:r w:rsidRPr="00CD279A">
        <w:rPr>
          <w:rFonts w:ascii="Times New Roman" w:hAnsi="Times New Roman"/>
          <w:b/>
          <w:sz w:val="24"/>
          <w:szCs w:val="24"/>
          <w:lang w:eastAsia="ro-RO"/>
        </w:rPr>
        <w:t>Prof.dr. univ.dr Alexandru Rafila</w:t>
      </w:r>
    </w:p>
    <w:p w14:paraId="1CDEB395" w14:textId="65141E75" w:rsidR="000E28FC" w:rsidRPr="00CD279A" w:rsidRDefault="000E28FC" w:rsidP="00D046BD">
      <w:pPr>
        <w:pStyle w:val="NoSpacing"/>
        <w:spacing w:line="276" w:lineRule="auto"/>
        <w:ind w:left="630" w:right="206"/>
        <w:rPr>
          <w:rFonts w:ascii="Times New Roman" w:hAnsi="Times New Roman"/>
          <w:b/>
          <w:color w:val="FFFFFF"/>
          <w:sz w:val="24"/>
          <w:szCs w:val="24"/>
          <w:lang w:val="ro-RO"/>
        </w:rPr>
      </w:pPr>
      <w:r w:rsidRPr="00CD279A">
        <w:rPr>
          <w:rFonts w:ascii="Times New Roman" w:hAnsi="Times New Roman"/>
          <w:b/>
          <w:color w:val="FFFFFF"/>
          <w:sz w:val="24"/>
          <w:szCs w:val="24"/>
          <w:lang w:val="ro-RO"/>
        </w:rPr>
        <w:t>PPPPppppppppppppppppppppppppppppppppppppppppp</w:t>
      </w:r>
    </w:p>
    <w:p w14:paraId="3D1747DF" w14:textId="284BF6E5" w:rsidR="00496873" w:rsidRPr="00CD279A" w:rsidRDefault="000E28FC" w:rsidP="00510810">
      <w:pPr>
        <w:pStyle w:val="NoSpacing"/>
        <w:tabs>
          <w:tab w:val="left" w:pos="900"/>
          <w:tab w:val="left" w:pos="1440"/>
          <w:tab w:val="center" w:pos="5252"/>
        </w:tabs>
        <w:spacing w:line="276" w:lineRule="auto"/>
        <w:ind w:left="630" w:right="206"/>
        <w:rPr>
          <w:rFonts w:ascii="Times New Roman" w:hAnsi="Times New Roman"/>
          <w:b/>
          <w:color w:val="FFFFFF"/>
          <w:sz w:val="24"/>
          <w:szCs w:val="24"/>
          <w:lang w:val="ro-RO"/>
        </w:rPr>
      </w:pPr>
      <w:r w:rsidRPr="00CD279A">
        <w:rPr>
          <w:rFonts w:ascii="Times New Roman" w:hAnsi="Times New Roman"/>
          <w:b/>
          <w:color w:val="FFFFFF"/>
          <w:sz w:val="24"/>
          <w:szCs w:val="24"/>
          <w:lang w:val="ro-RO"/>
        </w:rPr>
        <w:t>giana Claudia MANOLE</w:t>
      </w:r>
      <w:r w:rsidRPr="00CD279A">
        <w:rPr>
          <w:rFonts w:ascii="Times New Roman" w:hAnsi="Times New Roman"/>
          <w:b/>
          <w:color w:val="FFFFFF"/>
          <w:sz w:val="24"/>
          <w:szCs w:val="24"/>
          <w:lang w:val="ro-RO"/>
        </w:rPr>
        <w:tab/>
      </w:r>
    </w:p>
    <w:p w14:paraId="41FED57A" w14:textId="77777777" w:rsidR="00A930FC" w:rsidRDefault="00A930FC" w:rsidP="00496873">
      <w:pPr>
        <w:pStyle w:val="NoSpacing"/>
        <w:tabs>
          <w:tab w:val="left" w:pos="900"/>
          <w:tab w:val="left" w:pos="1440"/>
          <w:tab w:val="center" w:pos="5252"/>
        </w:tabs>
        <w:spacing w:line="276" w:lineRule="auto"/>
        <w:ind w:left="630" w:right="206"/>
        <w:jc w:val="center"/>
        <w:rPr>
          <w:rFonts w:ascii="Times New Roman" w:hAnsi="Times New Roman"/>
          <w:b/>
          <w:sz w:val="24"/>
          <w:szCs w:val="24"/>
          <w:lang w:val="ro-RO"/>
        </w:rPr>
      </w:pPr>
    </w:p>
    <w:p w14:paraId="0ADC02B7" w14:textId="6480F333" w:rsidR="000E28FC" w:rsidRDefault="000E28FC" w:rsidP="00496873">
      <w:pPr>
        <w:pStyle w:val="NoSpacing"/>
        <w:tabs>
          <w:tab w:val="left" w:pos="900"/>
          <w:tab w:val="left" w:pos="1440"/>
          <w:tab w:val="center" w:pos="5252"/>
        </w:tabs>
        <w:spacing w:line="276" w:lineRule="auto"/>
        <w:ind w:left="630" w:right="206"/>
        <w:jc w:val="center"/>
        <w:rPr>
          <w:rFonts w:ascii="Times New Roman" w:hAnsi="Times New Roman"/>
          <w:b/>
          <w:sz w:val="24"/>
          <w:szCs w:val="24"/>
          <w:lang w:val="ro-RO"/>
        </w:rPr>
      </w:pPr>
      <w:r w:rsidRPr="00CD279A">
        <w:rPr>
          <w:rFonts w:ascii="Times New Roman" w:hAnsi="Times New Roman"/>
          <w:b/>
          <w:sz w:val="24"/>
          <w:szCs w:val="24"/>
          <w:lang w:val="ro-RO"/>
        </w:rPr>
        <w:t>REFERAT DE APROBARE</w:t>
      </w:r>
    </w:p>
    <w:p w14:paraId="5C28D30B" w14:textId="77777777" w:rsidR="004124A9" w:rsidRPr="00CD279A" w:rsidRDefault="004124A9" w:rsidP="00496873">
      <w:pPr>
        <w:pStyle w:val="NoSpacing"/>
        <w:tabs>
          <w:tab w:val="left" w:pos="900"/>
          <w:tab w:val="left" w:pos="1440"/>
          <w:tab w:val="center" w:pos="5252"/>
        </w:tabs>
        <w:spacing w:line="276" w:lineRule="auto"/>
        <w:ind w:left="630" w:right="206"/>
        <w:jc w:val="center"/>
        <w:rPr>
          <w:rFonts w:ascii="Times New Roman" w:hAnsi="Times New Roman"/>
          <w:b/>
          <w:sz w:val="24"/>
          <w:szCs w:val="24"/>
          <w:lang w:val="ro-RO"/>
        </w:rPr>
      </w:pPr>
    </w:p>
    <w:p w14:paraId="3A2E7F03" w14:textId="77777777" w:rsidR="005A218C" w:rsidRPr="00224581" w:rsidRDefault="005A218C" w:rsidP="00705A4A">
      <w:pPr>
        <w:pStyle w:val="NoSpacing"/>
        <w:tabs>
          <w:tab w:val="left" w:pos="900"/>
          <w:tab w:val="left" w:pos="1440"/>
          <w:tab w:val="center" w:pos="5252"/>
        </w:tabs>
        <w:spacing w:line="276" w:lineRule="auto"/>
        <w:ind w:left="630" w:right="15"/>
        <w:rPr>
          <w:rFonts w:ascii="Times New Roman" w:hAnsi="Times New Roman"/>
          <w:b/>
          <w:sz w:val="28"/>
          <w:szCs w:val="28"/>
          <w:lang w:val="ro-RO"/>
        </w:rPr>
      </w:pPr>
    </w:p>
    <w:p w14:paraId="4842D20E" w14:textId="03B423E1" w:rsidR="008C37D0" w:rsidRPr="004124A9" w:rsidRDefault="008C37D0" w:rsidP="00705A4A">
      <w:pPr>
        <w:autoSpaceDE w:val="0"/>
        <w:autoSpaceDN w:val="0"/>
        <w:adjustRightInd w:val="0"/>
        <w:ind w:left="540" w:right="15"/>
        <w:jc w:val="both"/>
        <w:rPr>
          <w:rFonts w:ascii="Times New Roman" w:hAnsi="Times New Roman"/>
          <w:color w:val="000000" w:themeColor="text1"/>
          <w:sz w:val="24"/>
          <w:szCs w:val="24"/>
        </w:rPr>
      </w:pPr>
      <w:r w:rsidRPr="004124A9">
        <w:rPr>
          <w:rFonts w:ascii="Times New Roman" w:hAnsi="Times New Roman"/>
          <w:color w:val="000000" w:themeColor="text1"/>
          <w:sz w:val="24"/>
          <w:szCs w:val="24"/>
        </w:rPr>
        <w:t>G</w:t>
      </w:r>
      <w:r w:rsidR="000E28FC" w:rsidRPr="004124A9">
        <w:rPr>
          <w:rFonts w:ascii="Times New Roman" w:hAnsi="Times New Roman"/>
          <w:color w:val="000000" w:themeColor="text1"/>
          <w:sz w:val="24"/>
          <w:szCs w:val="24"/>
        </w:rPr>
        <w:t xml:space="preserve">rupurile de experţi responsabili cu elaborarea punctelor de vedere tehnice asupra documentelor aflate în dezbatere la nivel european şi asigurarea reprezentării la reuniunile structurilor de lucru ale instituţiilor Uniunii Europene </w:t>
      </w:r>
      <w:r w:rsidRPr="004124A9">
        <w:rPr>
          <w:rFonts w:ascii="Times New Roman" w:hAnsi="Times New Roman"/>
          <w:color w:val="000000" w:themeColor="text1"/>
          <w:sz w:val="24"/>
          <w:szCs w:val="24"/>
        </w:rPr>
        <w:t>sunt</w:t>
      </w:r>
      <w:r w:rsidR="000E28FC" w:rsidRPr="004124A9">
        <w:rPr>
          <w:rFonts w:ascii="Times New Roman" w:hAnsi="Times New Roman"/>
          <w:color w:val="000000" w:themeColor="text1"/>
          <w:sz w:val="24"/>
          <w:szCs w:val="24"/>
        </w:rPr>
        <w:t xml:space="preserve"> constituite şi</w:t>
      </w:r>
      <w:r w:rsidRPr="004124A9">
        <w:rPr>
          <w:rFonts w:ascii="Times New Roman" w:hAnsi="Times New Roman"/>
          <w:color w:val="000000" w:themeColor="text1"/>
          <w:sz w:val="24"/>
          <w:szCs w:val="24"/>
        </w:rPr>
        <w:t xml:space="preserve"> </w:t>
      </w:r>
      <w:r w:rsidR="000E28FC" w:rsidRPr="004124A9">
        <w:rPr>
          <w:rFonts w:ascii="Times New Roman" w:hAnsi="Times New Roman"/>
          <w:color w:val="000000" w:themeColor="text1"/>
          <w:sz w:val="24"/>
          <w:szCs w:val="24"/>
        </w:rPr>
        <w:t>funcţion</w:t>
      </w:r>
      <w:r w:rsidRPr="004124A9">
        <w:rPr>
          <w:rFonts w:ascii="Times New Roman" w:hAnsi="Times New Roman"/>
          <w:color w:val="000000" w:themeColor="text1"/>
          <w:sz w:val="24"/>
          <w:szCs w:val="24"/>
        </w:rPr>
        <w:t>ează</w:t>
      </w:r>
      <w:r w:rsidR="000E28FC" w:rsidRPr="004124A9">
        <w:rPr>
          <w:rFonts w:ascii="Times New Roman" w:hAnsi="Times New Roman"/>
          <w:color w:val="000000" w:themeColor="text1"/>
          <w:sz w:val="24"/>
          <w:szCs w:val="24"/>
        </w:rPr>
        <w:t xml:space="preserve"> în temeiul </w:t>
      </w:r>
      <w:r w:rsidRPr="004124A9">
        <w:rPr>
          <w:rStyle w:val="rvts7"/>
          <w:rFonts w:ascii="Times New Roman" w:hAnsi="Times New Roman"/>
          <w:color w:val="000000" w:themeColor="text1"/>
          <w:sz w:val="24"/>
          <w:szCs w:val="24"/>
          <w:bdr w:val="none" w:sz="0" w:space="0" w:color="auto" w:frame="1"/>
        </w:rPr>
        <w:t>Ordinul</w:t>
      </w:r>
      <w:r w:rsidR="00CD279A" w:rsidRPr="004124A9">
        <w:rPr>
          <w:rStyle w:val="rvts7"/>
          <w:rFonts w:ascii="Times New Roman" w:hAnsi="Times New Roman"/>
          <w:color w:val="000000" w:themeColor="text1"/>
          <w:sz w:val="24"/>
          <w:szCs w:val="24"/>
          <w:bdr w:val="none" w:sz="0" w:space="0" w:color="auto" w:frame="1"/>
        </w:rPr>
        <w:t>ui</w:t>
      </w:r>
      <w:r w:rsidRPr="004124A9">
        <w:rPr>
          <w:rStyle w:val="rvts7"/>
          <w:rFonts w:ascii="Times New Roman" w:hAnsi="Times New Roman"/>
          <w:color w:val="000000" w:themeColor="text1"/>
          <w:sz w:val="24"/>
          <w:szCs w:val="24"/>
          <w:bdr w:val="none" w:sz="0" w:space="0" w:color="auto" w:frame="1"/>
        </w:rPr>
        <w:t xml:space="preserve"> ministrului </w:t>
      </w:r>
      <w:r w:rsidRPr="004124A9">
        <w:rPr>
          <w:rFonts w:ascii="Times New Roman" w:hAnsi="Times New Roman"/>
          <w:color w:val="000000" w:themeColor="text1"/>
          <w:sz w:val="24"/>
          <w:szCs w:val="24"/>
        </w:rPr>
        <w:t>sănătăţii nr. 1474/2021 privind constituirea şi funcţionarea grupurilor tehnice de experţi responsabili cu elaborarea punctelor de vedere tehnice asupra documentelor aflate în dezbatere la nivel european şi asigurarea reprezentării la reuniunile structurilor de lucru ale instituţiilor Uniunii Europen</w:t>
      </w:r>
      <w:r w:rsidR="00CD279A" w:rsidRPr="004124A9">
        <w:rPr>
          <w:rFonts w:ascii="Times New Roman" w:hAnsi="Times New Roman"/>
          <w:color w:val="000000" w:themeColor="text1"/>
          <w:sz w:val="24"/>
          <w:szCs w:val="24"/>
        </w:rPr>
        <w:t>e,</w:t>
      </w:r>
      <w:r w:rsidR="004B0807" w:rsidRPr="004124A9">
        <w:rPr>
          <w:rFonts w:ascii="Times New Roman" w:hAnsi="Times New Roman"/>
          <w:color w:val="000000" w:themeColor="text1"/>
          <w:sz w:val="24"/>
          <w:szCs w:val="24"/>
        </w:rPr>
        <w:t xml:space="preserve"> </w:t>
      </w:r>
      <w:r w:rsidR="004B0807" w:rsidRPr="004124A9">
        <w:rPr>
          <w:rFonts w:ascii="Times New Roman" w:hAnsi="Times New Roman"/>
          <w:color w:val="000000" w:themeColor="text1"/>
          <w:sz w:val="24"/>
          <w:szCs w:val="24"/>
        </w:rPr>
        <w:softHyphen/>
      </w:r>
      <w:r w:rsidR="00CD279A" w:rsidRPr="004124A9">
        <w:rPr>
          <w:rFonts w:ascii="Times New Roman" w:hAnsi="Times New Roman"/>
          <w:sz w:val="24"/>
          <w:szCs w:val="24"/>
        </w:rPr>
        <w:t>c</w:t>
      </w:r>
      <w:r w:rsidR="00CD279A" w:rsidRPr="004124A9">
        <w:rPr>
          <w:rFonts w:ascii="Times New Roman" w:hAnsi="Times New Roman"/>
          <w:color w:val="000000" w:themeColor="text1"/>
          <w:sz w:val="24"/>
          <w:szCs w:val="24"/>
        </w:rPr>
        <w:t>u modificările și completările ulterioare.</w:t>
      </w:r>
    </w:p>
    <w:p w14:paraId="3EA61E20" w14:textId="009A70D6" w:rsidR="000E28FC" w:rsidRPr="004124A9" w:rsidRDefault="000E28FC" w:rsidP="00705A4A">
      <w:pPr>
        <w:autoSpaceDE w:val="0"/>
        <w:autoSpaceDN w:val="0"/>
        <w:adjustRightInd w:val="0"/>
        <w:ind w:left="540" w:right="15"/>
        <w:jc w:val="both"/>
        <w:rPr>
          <w:rFonts w:ascii="Times New Roman" w:hAnsi="Times New Roman"/>
          <w:color w:val="000000" w:themeColor="text1"/>
          <w:sz w:val="24"/>
          <w:szCs w:val="24"/>
        </w:rPr>
      </w:pPr>
      <w:r w:rsidRPr="004124A9">
        <w:rPr>
          <w:rFonts w:ascii="Times New Roman" w:hAnsi="Times New Roman"/>
          <w:color w:val="000000" w:themeColor="text1"/>
          <w:sz w:val="24"/>
          <w:szCs w:val="24"/>
        </w:rPr>
        <w:t xml:space="preserve">Potrivit dispoziţiilor alin. (5) al art. 2 din </w:t>
      </w:r>
      <w:r w:rsidR="008C37D0" w:rsidRPr="004124A9">
        <w:rPr>
          <w:rFonts w:ascii="Times New Roman" w:hAnsi="Times New Roman"/>
          <w:color w:val="000000" w:themeColor="text1"/>
          <w:sz w:val="24"/>
          <w:szCs w:val="24"/>
        </w:rPr>
        <w:t>O</w:t>
      </w:r>
      <w:r w:rsidRPr="004124A9">
        <w:rPr>
          <w:rFonts w:ascii="Times New Roman" w:hAnsi="Times New Roman"/>
          <w:color w:val="000000" w:themeColor="text1"/>
          <w:sz w:val="24"/>
          <w:szCs w:val="24"/>
        </w:rPr>
        <w:t xml:space="preserve">rdinul </w:t>
      </w:r>
      <w:r w:rsidR="008C37D0" w:rsidRPr="004124A9">
        <w:rPr>
          <w:rFonts w:ascii="Times New Roman" w:hAnsi="Times New Roman"/>
          <w:color w:val="000000" w:themeColor="text1"/>
          <w:sz w:val="24"/>
          <w:szCs w:val="24"/>
        </w:rPr>
        <w:t xml:space="preserve">ministrului sănătăţii nr. 1474/2021, </w:t>
      </w:r>
      <w:r w:rsidRPr="004124A9">
        <w:rPr>
          <w:rFonts w:ascii="Times New Roman" w:hAnsi="Times New Roman"/>
          <w:color w:val="000000" w:themeColor="text1"/>
          <w:sz w:val="24"/>
          <w:szCs w:val="24"/>
        </w:rPr>
        <w:t>structurile/instituţiile care fac nominalizări pentru grupurile tehnice de lucru ale experţilor responsabili cu elaborarea punctelor de vedere tehnice asupra documentelor aflate în dezbatere la nivel european şi cu asigurarea reprezentării la întâlnirile/reuniunile de lucru ale instituţiilor Uniunii Europene trebuie să solicite modificarea sau completarea grupului tehnic de lucru al experţilor ori de câte ori au survenit modificări în componen</w:t>
      </w:r>
      <w:r w:rsidR="00B36BF3">
        <w:rPr>
          <w:rFonts w:ascii="Times New Roman" w:hAnsi="Times New Roman"/>
          <w:color w:val="000000" w:themeColor="text1"/>
          <w:sz w:val="24"/>
          <w:szCs w:val="24"/>
        </w:rPr>
        <w:t>ț</w:t>
      </w:r>
      <w:r w:rsidRPr="004124A9">
        <w:rPr>
          <w:rFonts w:ascii="Times New Roman" w:hAnsi="Times New Roman"/>
          <w:color w:val="000000" w:themeColor="text1"/>
          <w:sz w:val="24"/>
          <w:szCs w:val="24"/>
        </w:rPr>
        <w:t>a acestuia.</w:t>
      </w:r>
    </w:p>
    <w:p w14:paraId="60B46C1C" w14:textId="13F3925E" w:rsidR="0067403F" w:rsidRDefault="0067403F" w:rsidP="00705A4A">
      <w:pPr>
        <w:ind w:left="540" w:right="15"/>
        <w:jc w:val="both"/>
        <w:rPr>
          <w:rFonts w:ascii="Times New Roman" w:hAnsi="Times New Roman"/>
          <w:sz w:val="24"/>
          <w:szCs w:val="24"/>
        </w:rPr>
      </w:pPr>
      <w:r>
        <w:rPr>
          <w:rFonts w:ascii="Times New Roman" w:hAnsi="Times New Roman"/>
          <w:sz w:val="24"/>
          <w:szCs w:val="24"/>
        </w:rPr>
        <w:t>După consultarea structurilor de specialitate</w:t>
      </w:r>
      <w:r w:rsidR="00F229C4">
        <w:rPr>
          <w:rFonts w:ascii="Times New Roman" w:hAnsi="Times New Roman"/>
          <w:sz w:val="24"/>
          <w:szCs w:val="24"/>
        </w:rPr>
        <w:t xml:space="preserve"> și a instituțiilor</w:t>
      </w:r>
      <w:r>
        <w:rPr>
          <w:rFonts w:ascii="Times New Roman" w:hAnsi="Times New Roman"/>
          <w:sz w:val="24"/>
          <w:szCs w:val="24"/>
        </w:rPr>
        <w:t xml:space="preserve">, au fost primite următoarele nominalizări: </w:t>
      </w:r>
      <w:r w:rsidR="00B21E4B" w:rsidRPr="00B21E4B">
        <w:rPr>
          <w:rFonts w:ascii="Times New Roman" w:hAnsi="Times New Roman"/>
          <w:b/>
          <w:bCs/>
          <w:sz w:val="24"/>
          <w:szCs w:val="24"/>
        </w:rPr>
        <w:t>Institutul Național de Sănătate</w:t>
      </w:r>
      <w:r w:rsidR="00B21E4B">
        <w:rPr>
          <w:rFonts w:ascii="Times New Roman" w:hAnsi="Times New Roman"/>
          <w:sz w:val="24"/>
          <w:szCs w:val="24"/>
        </w:rPr>
        <w:t xml:space="preserve"> </w:t>
      </w:r>
      <w:r w:rsidR="00B21E4B" w:rsidRPr="00CC44E0">
        <w:rPr>
          <w:rFonts w:ascii="Times New Roman" w:hAnsi="Times New Roman"/>
          <w:b/>
          <w:bCs/>
          <w:sz w:val="24"/>
          <w:szCs w:val="24"/>
        </w:rPr>
        <w:t>Publică</w:t>
      </w:r>
      <w:r w:rsidR="00B21E4B" w:rsidRPr="00CC44E0">
        <w:rPr>
          <w:rFonts w:ascii="Times New Roman" w:hAnsi="Times New Roman"/>
          <w:sz w:val="24"/>
          <w:szCs w:val="24"/>
        </w:rPr>
        <w:t xml:space="preserve"> prin adresa nr. 3235/21.02.2024 a solicitat modificarea componenței grupurilor ”4.</w:t>
      </w:r>
      <w:r w:rsidR="00B21E4B" w:rsidRPr="00CC44E0">
        <w:rPr>
          <w:rFonts w:ascii="Times New Roman" w:hAnsi="Times New Roman"/>
          <w:b/>
          <w:bCs/>
          <w:sz w:val="24"/>
          <w:szCs w:val="24"/>
        </w:rPr>
        <w:t xml:space="preserve"> </w:t>
      </w:r>
      <w:r w:rsidR="00B21E4B" w:rsidRPr="00CC44E0">
        <w:rPr>
          <w:rStyle w:val="rvts101"/>
          <w:b w:val="0"/>
          <w:bCs w:val="0"/>
          <w:i w:val="0"/>
          <w:iCs w:val="0"/>
          <w:color w:val="auto"/>
        </w:rPr>
        <w:t>Grupul de coordonare pentru promovarea sănătăţii, prevenirea bolilor şi managementul bolilor netransmisibile”,</w:t>
      </w:r>
      <w:r w:rsidR="00B21E4B" w:rsidRPr="00CC44E0">
        <w:rPr>
          <w:rStyle w:val="rvts101"/>
          <w:b w:val="0"/>
          <w:bCs w:val="0"/>
          <w:color w:val="auto"/>
        </w:rPr>
        <w:t xml:space="preserve"> ”</w:t>
      </w:r>
      <w:r w:rsidR="00B21E4B" w:rsidRPr="00CC44E0">
        <w:rPr>
          <w:rStyle w:val="Heading3Char"/>
          <w:b w:val="0"/>
          <w:bCs/>
        </w:rPr>
        <w:t xml:space="preserve"> </w:t>
      </w:r>
      <w:r w:rsidR="00B21E4B" w:rsidRPr="00CC44E0">
        <w:rPr>
          <w:rStyle w:val="rvts71"/>
          <w:b w:val="0"/>
          <w:bCs w:val="0"/>
        </w:rPr>
        <w:t>5.</w:t>
      </w:r>
      <w:r w:rsidR="00B21E4B" w:rsidRPr="00CC44E0">
        <w:rPr>
          <w:rStyle w:val="rvts81"/>
          <w:b/>
          <w:bCs/>
        </w:rPr>
        <w:t> </w:t>
      </w:r>
      <w:r w:rsidR="00B21E4B" w:rsidRPr="00CC44E0">
        <w:rPr>
          <w:rStyle w:val="rvts71"/>
          <w:b w:val="0"/>
          <w:bCs w:val="0"/>
        </w:rPr>
        <w:t>Vaccinare”, ”</w:t>
      </w:r>
      <w:r w:rsidR="00B21E4B" w:rsidRPr="00CC44E0">
        <w:rPr>
          <w:rStyle w:val="Heading3Char"/>
          <w:b w:val="0"/>
          <w:bCs/>
        </w:rPr>
        <w:t xml:space="preserve"> </w:t>
      </w:r>
      <w:r w:rsidR="00B21E4B" w:rsidRPr="00CC44E0">
        <w:rPr>
          <w:rStyle w:val="rvts71"/>
          <w:b w:val="0"/>
          <w:bCs w:val="0"/>
        </w:rPr>
        <w:t>6.</w:t>
      </w:r>
      <w:r w:rsidR="00B21E4B" w:rsidRPr="00CC44E0">
        <w:rPr>
          <w:rStyle w:val="rvts81"/>
          <w:b/>
          <w:bCs/>
        </w:rPr>
        <w:t> </w:t>
      </w:r>
      <w:r w:rsidR="00B21E4B" w:rsidRPr="00CC44E0">
        <w:rPr>
          <w:rStyle w:val="rvts101"/>
          <w:b w:val="0"/>
          <w:bCs w:val="0"/>
          <w:color w:val="auto"/>
        </w:rPr>
        <w:t xml:space="preserve">Combaterea cancerului”, </w:t>
      </w:r>
      <w:r w:rsidR="00B21E4B" w:rsidRPr="00CC44E0">
        <w:rPr>
          <w:rStyle w:val="rvts71"/>
          <w:b w:val="0"/>
          <w:bCs w:val="0"/>
        </w:rPr>
        <w:t>11.</w:t>
      </w:r>
      <w:r w:rsidR="00B21E4B" w:rsidRPr="00CC44E0">
        <w:rPr>
          <w:rStyle w:val="rvts81"/>
          <w:b/>
          <w:bCs/>
        </w:rPr>
        <w:t> </w:t>
      </w:r>
      <w:r w:rsidR="00B21E4B" w:rsidRPr="00CC44E0">
        <w:rPr>
          <w:rStyle w:val="rvts71"/>
          <w:b w:val="0"/>
          <w:bCs w:val="0"/>
        </w:rPr>
        <w:t>Ingrediente tutun”, ”12.</w:t>
      </w:r>
      <w:r w:rsidR="00B21E4B" w:rsidRPr="00CC44E0">
        <w:rPr>
          <w:rStyle w:val="rvts81"/>
          <w:b/>
          <w:bCs/>
        </w:rPr>
        <w:t> </w:t>
      </w:r>
      <w:r w:rsidR="00B21E4B" w:rsidRPr="00CC44E0">
        <w:rPr>
          <w:rStyle w:val="rvts71"/>
          <w:b w:val="0"/>
          <w:bCs w:val="0"/>
        </w:rPr>
        <w:t>Controlul consumului de alcool”, ”</w:t>
      </w:r>
      <w:r w:rsidR="00B21E4B" w:rsidRPr="00CC44E0">
        <w:rPr>
          <w:rStyle w:val="Heading3Char"/>
          <w:b w:val="0"/>
          <w:bCs/>
        </w:rPr>
        <w:t xml:space="preserve"> </w:t>
      </w:r>
      <w:r w:rsidR="00B21E4B" w:rsidRPr="00CC44E0">
        <w:rPr>
          <w:rStyle w:val="rvts71"/>
          <w:b w:val="0"/>
          <w:bCs w:val="0"/>
        </w:rPr>
        <w:t>14.</w:t>
      </w:r>
      <w:r w:rsidR="00B21E4B" w:rsidRPr="00CC44E0">
        <w:rPr>
          <w:rStyle w:val="rvts81"/>
          <w:b/>
          <w:bCs/>
        </w:rPr>
        <w:t> </w:t>
      </w:r>
      <w:r w:rsidR="00B21E4B" w:rsidRPr="00CC44E0">
        <w:rPr>
          <w:rStyle w:val="rvts71"/>
          <w:b w:val="0"/>
          <w:bCs w:val="0"/>
        </w:rPr>
        <w:t>Medicina muncii”, ”</w:t>
      </w:r>
      <w:r w:rsidR="00B21E4B" w:rsidRPr="00CC44E0">
        <w:rPr>
          <w:rStyle w:val="Heading3Char"/>
          <w:b w:val="0"/>
          <w:bCs/>
        </w:rPr>
        <w:t xml:space="preserve"> </w:t>
      </w:r>
      <w:r w:rsidR="00B21E4B" w:rsidRPr="00CC44E0">
        <w:rPr>
          <w:rStyle w:val="rvts71"/>
          <w:b w:val="0"/>
          <w:bCs w:val="0"/>
        </w:rPr>
        <w:t>15.</w:t>
      </w:r>
      <w:r w:rsidR="00B21E4B" w:rsidRPr="00CC44E0">
        <w:rPr>
          <w:rStyle w:val="rvts81"/>
          <w:b/>
          <w:bCs/>
        </w:rPr>
        <w:t> </w:t>
      </w:r>
      <w:r w:rsidR="00B21E4B" w:rsidRPr="00CC44E0">
        <w:rPr>
          <w:rStyle w:val="rvts71"/>
          <w:b w:val="0"/>
          <w:bCs w:val="0"/>
        </w:rPr>
        <w:t>Radiaţii ionizante”, ”</w:t>
      </w:r>
      <w:r w:rsidR="00B21E4B" w:rsidRPr="00CC44E0">
        <w:rPr>
          <w:rStyle w:val="Heading3Char"/>
          <w:b w:val="0"/>
          <w:bCs/>
        </w:rPr>
        <w:t xml:space="preserve"> </w:t>
      </w:r>
      <w:r w:rsidR="00B21E4B" w:rsidRPr="00CC44E0">
        <w:rPr>
          <w:rStyle w:val="rvts71"/>
          <w:b w:val="0"/>
          <w:bCs w:val="0"/>
        </w:rPr>
        <w:t>20.</w:t>
      </w:r>
      <w:r w:rsidR="00B21E4B" w:rsidRPr="00CC44E0">
        <w:rPr>
          <w:rStyle w:val="rvts81"/>
          <w:b/>
          <w:bCs/>
        </w:rPr>
        <w:t> </w:t>
      </w:r>
      <w:r w:rsidR="00B21E4B" w:rsidRPr="00CC44E0">
        <w:rPr>
          <w:rStyle w:val="rvts71"/>
          <w:b w:val="0"/>
          <w:bCs w:val="0"/>
        </w:rPr>
        <w:t>Materiale în contact cu alimentul”, ”</w:t>
      </w:r>
      <w:r w:rsidR="00B21E4B" w:rsidRPr="00CC44E0">
        <w:rPr>
          <w:rStyle w:val="Heading3Char"/>
          <w:b w:val="0"/>
          <w:bCs/>
        </w:rPr>
        <w:t xml:space="preserve"> </w:t>
      </w:r>
      <w:r w:rsidR="00B21E4B" w:rsidRPr="00CC44E0">
        <w:rPr>
          <w:rStyle w:val="rvts71"/>
          <w:b w:val="0"/>
          <w:bCs w:val="0"/>
        </w:rPr>
        <w:t>21.</w:t>
      </w:r>
      <w:r w:rsidR="00B21E4B" w:rsidRPr="00CC44E0">
        <w:rPr>
          <w:rStyle w:val="rvts81"/>
          <w:b/>
          <w:bCs/>
        </w:rPr>
        <w:t> </w:t>
      </w:r>
      <w:r w:rsidR="00B21E4B" w:rsidRPr="00CC44E0">
        <w:rPr>
          <w:rStyle w:val="rvts71"/>
          <w:b w:val="0"/>
          <w:bCs w:val="0"/>
        </w:rPr>
        <w:t xml:space="preserve">Materiale în contact cu apa”, </w:t>
      </w:r>
      <w:r w:rsidR="00CC44E0" w:rsidRPr="00CC44E0">
        <w:rPr>
          <w:rStyle w:val="rvts71"/>
          <w:b w:val="0"/>
          <w:bCs w:val="0"/>
        </w:rPr>
        <w:t>”22.</w:t>
      </w:r>
      <w:r w:rsidR="00CC44E0" w:rsidRPr="00CC44E0">
        <w:rPr>
          <w:rStyle w:val="Heading3Char"/>
          <w:b w:val="0"/>
          <w:bCs/>
        </w:rPr>
        <w:t xml:space="preserve"> </w:t>
      </w:r>
      <w:r w:rsidR="00CC44E0" w:rsidRPr="00CC44E0">
        <w:rPr>
          <w:rStyle w:val="rvts71"/>
          <w:b w:val="0"/>
          <w:bCs w:val="0"/>
        </w:rPr>
        <w:t>Apă minerală”, ”</w:t>
      </w:r>
      <w:r w:rsidR="00CC44E0" w:rsidRPr="00CC44E0">
        <w:rPr>
          <w:rStyle w:val="Heading3Char"/>
          <w:b w:val="0"/>
          <w:bCs/>
        </w:rPr>
        <w:t xml:space="preserve"> </w:t>
      </w:r>
      <w:r w:rsidR="00CC44E0" w:rsidRPr="00CC44E0">
        <w:rPr>
          <w:rStyle w:val="rvts71"/>
          <w:b w:val="0"/>
          <w:bCs w:val="0"/>
        </w:rPr>
        <w:t>28.</w:t>
      </w:r>
      <w:r w:rsidR="00CC44E0" w:rsidRPr="00CC44E0">
        <w:rPr>
          <w:rStyle w:val="rvts81"/>
          <w:b/>
          <w:bCs/>
        </w:rPr>
        <w:t> </w:t>
      </w:r>
      <w:r w:rsidR="00CC44E0" w:rsidRPr="00CC44E0">
        <w:rPr>
          <w:rStyle w:val="rvts71"/>
          <w:b w:val="0"/>
          <w:bCs w:val="0"/>
        </w:rPr>
        <w:t>Apă”, ”30.</w:t>
      </w:r>
      <w:r w:rsidR="00CC44E0" w:rsidRPr="00CC44E0">
        <w:rPr>
          <w:rStyle w:val="rvts81"/>
          <w:b/>
          <w:bCs/>
        </w:rPr>
        <w:t> </w:t>
      </w:r>
      <w:r w:rsidR="00CC44E0" w:rsidRPr="00CC44E0">
        <w:rPr>
          <w:rStyle w:val="rvts71"/>
          <w:b w:val="0"/>
          <w:bCs w:val="0"/>
        </w:rPr>
        <w:t>Biocide”, ”</w:t>
      </w:r>
      <w:r w:rsidR="00CC44E0" w:rsidRPr="00CC44E0">
        <w:rPr>
          <w:rStyle w:val="Heading3Char"/>
          <w:b w:val="0"/>
          <w:bCs/>
        </w:rPr>
        <w:t xml:space="preserve"> </w:t>
      </w:r>
      <w:r w:rsidR="00CC44E0" w:rsidRPr="00CC44E0">
        <w:rPr>
          <w:rStyle w:val="rvts71"/>
          <w:b w:val="0"/>
          <w:bCs w:val="0"/>
        </w:rPr>
        <w:t>35.</w:t>
      </w:r>
      <w:r w:rsidR="00CC44E0" w:rsidRPr="00CC44E0">
        <w:rPr>
          <w:rStyle w:val="rvts81"/>
          <w:b/>
          <w:bCs/>
        </w:rPr>
        <w:t> </w:t>
      </w:r>
      <w:r w:rsidR="00CC44E0" w:rsidRPr="00CC44E0">
        <w:rPr>
          <w:rStyle w:val="rvts71"/>
          <w:b w:val="0"/>
          <w:bCs w:val="0"/>
        </w:rPr>
        <w:t>Domeniul Diabet zaharat, boli endocrine”, ”</w:t>
      </w:r>
      <w:r w:rsidR="00CC44E0" w:rsidRPr="00CC44E0">
        <w:rPr>
          <w:rStyle w:val="Heading3Char"/>
          <w:b w:val="0"/>
          <w:bCs/>
        </w:rPr>
        <w:t xml:space="preserve"> </w:t>
      </w:r>
      <w:r w:rsidR="00CC44E0" w:rsidRPr="00CC44E0">
        <w:rPr>
          <w:rStyle w:val="rvts71"/>
          <w:b w:val="0"/>
          <w:bCs w:val="0"/>
        </w:rPr>
        <w:t>38.</w:t>
      </w:r>
      <w:r w:rsidR="00CC44E0" w:rsidRPr="00CC44E0">
        <w:rPr>
          <w:rStyle w:val="rvts81"/>
          <w:b/>
          <w:bCs/>
        </w:rPr>
        <w:t> </w:t>
      </w:r>
      <w:r w:rsidR="00CC44E0" w:rsidRPr="00CC44E0">
        <w:rPr>
          <w:rStyle w:val="rvts71"/>
          <w:b w:val="0"/>
          <w:bCs w:val="0"/>
        </w:rPr>
        <w:t>Domeniul siguranţei jucăriilor şi problematica de tineret”, ”42.</w:t>
      </w:r>
      <w:r w:rsidR="00CC44E0" w:rsidRPr="00CC44E0">
        <w:rPr>
          <w:rStyle w:val="Heading3Char"/>
          <w:b w:val="0"/>
          <w:bCs/>
        </w:rPr>
        <w:t xml:space="preserve"> </w:t>
      </w:r>
      <w:r w:rsidR="00CC44E0" w:rsidRPr="00CC44E0">
        <w:rPr>
          <w:rStyle w:val="rvts101"/>
          <w:b w:val="0"/>
          <w:bCs w:val="0"/>
          <w:color w:val="auto"/>
        </w:rPr>
        <w:t>Strategia de informatizare în sănătate (eHealth)”, ”</w:t>
      </w:r>
      <w:r w:rsidR="00CC44E0" w:rsidRPr="00CC44E0">
        <w:rPr>
          <w:rStyle w:val="Heading3Char"/>
          <w:b w:val="0"/>
          <w:bCs/>
        </w:rPr>
        <w:t xml:space="preserve"> </w:t>
      </w:r>
      <w:r w:rsidR="00CC44E0" w:rsidRPr="00CC44E0">
        <w:rPr>
          <w:rStyle w:val="rvts71"/>
          <w:b w:val="0"/>
          <w:bCs w:val="0"/>
        </w:rPr>
        <w:t>46.</w:t>
      </w:r>
      <w:r w:rsidR="00CC44E0" w:rsidRPr="00CC44E0">
        <w:rPr>
          <w:rStyle w:val="rvts81"/>
          <w:b/>
          <w:bCs/>
        </w:rPr>
        <w:t> </w:t>
      </w:r>
      <w:r w:rsidR="00CC44E0" w:rsidRPr="00CC44E0">
        <w:rPr>
          <w:rStyle w:val="rvts71"/>
          <w:b w:val="0"/>
          <w:bCs w:val="0"/>
        </w:rPr>
        <w:t>Produse pentru protecţia plantelor”, ”</w:t>
      </w:r>
      <w:r w:rsidR="00CC44E0" w:rsidRPr="00CC44E0">
        <w:rPr>
          <w:rStyle w:val="Heading3Char"/>
          <w:b w:val="0"/>
          <w:bCs/>
        </w:rPr>
        <w:t xml:space="preserve"> </w:t>
      </w:r>
      <w:r w:rsidR="00CC44E0" w:rsidRPr="00CC44E0">
        <w:rPr>
          <w:rStyle w:val="rvts71"/>
          <w:b w:val="0"/>
          <w:bCs w:val="0"/>
        </w:rPr>
        <w:t>49.</w:t>
      </w:r>
      <w:r w:rsidR="00CC44E0" w:rsidRPr="00CC44E0">
        <w:rPr>
          <w:rStyle w:val="rvts81"/>
          <w:b/>
          <w:bCs/>
        </w:rPr>
        <w:t> </w:t>
      </w:r>
      <w:r w:rsidR="00CC44E0" w:rsidRPr="00CC44E0">
        <w:rPr>
          <w:rStyle w:val="rvts71"/>
          <w:b w:val="0"/>
          <w:bCs w:val="0"/>
        </w:rPr>
        <w:t>Radiaţii neionizante (câmpuri electromagnetice)”, ”</w:t>
      </w:r>
      <w:r w:rsidR="00CC44E0" w:rsidRPr="00CC44E0">
        <w:rPr>
          <w:rStyle w:val="Heading3Char"/>
          <w:b w:val="0"/>
          <w:bCs/>
        </w:rPr>
        <w:t xml:space="preserve"> </w:t>
      </w:r>
      <w:r w:rsidR="00CC44E0" w:rsidRPr="00CC44E0">
        <w:rPr>
          <w:rStyle w:val="rvts71"/>
          <w:b w:val="0"/>
          <w:bCs w:val="0"/>
        </w:rPr>
        <w:t>50.</w:t>
      </w:r>
      <w:r w:rsidR="00CC44E0" w:rsidRPr="00CC44E0">
        <w:rPr>
          <w:rStyle w:val="rvts81"/>
          <w:b/>
          <w:bCs/>
        </w:rPr>
        <w:t> </w:t>
      </w:r>
      <w:r w:rsidR="00CC44E0" w:rsidRPr="00CC44E0">
        <w:rPr>
          <w:rStyle w:val="rvts71"/>
          <w:b w:val="0"/>
          <w:bCs w:val="0"/>
        </w:rPr>
        <w:t>Relaţia cu Agenţia Europeană pentru Produse Chimice (ECHA)”, ”</w:t>
      </w:r>
      <w:r w:rsidR="00CC44E0" w:rsidRPr="00CC44E0">
        <w:rPr>
          <w:rStyle w:val="Heading3Char"/>
          <w:b w:val="0"/>
          <w:bCs/>
        </w:rPr>
        <w:t xml:space="preserve"> </w:t>
      </w:r>
      <w:r w:rsidR="00CC44E0" w:rsidRPr="00CC44E0">
        <w:rPr>
          <w:rStyle w:val="rvts71"/>
          <w:b w:val="0"/>
          <w:bCs w:val="0"/>
        </w:rPr>
        <w:t>58.</w:t>
      </w:r>
      <w:r w:rsidR="00CC44E0" w:rsidRPr="00CC44E0">
        <w:rPr>
          <w:rStyle w:val="rvts81"/>
          <w:b/>
          <w:bCs/>
        </w:rPr>
        <w:t> </w:t>
      </w:r>
      <w:r w:rsidR="00CC44E0" w:rsidRPr="00CC44E0">
        <w:rPr>
          <w:rStyle w:val="rvts71"/>
          <w:b w:val="0"/>
          <w:bCs w:val="0"/>
        </w:rPr>
        <w:t xml:space="preserve">Toxicologie clinică, informare toxicologică şi răspuns medical în urgenţe toxicologice”, </w:t>
      </w:r>
      <w:r w:rsidR="00CC44E0" w:rsidRPr="00CC44E0">
        <w:rPr>
          <w:rFonts w:ascii="Times New Roman" w:hAnsi="Times New Roman"/>
          <w:sz w:val="24"/>
          <w:szCs w:val="24"/>
        </w:rPr>
        <w:t>parte a „Grupurilor tehnice de lucru în domeniul asistenței medicale” din Anexa nr. 1</w:t>
      </w:r>
      <w:r w:rsidR="00CC44E0">
        <w:rPr>
          <w:rFonts w:ascii="Times New Roman" w:hAnsi="Times New Roman"/>
          <w:sz w:val="24"/>
          <w:szCs w:val="24"/>
        </w:rPr>
        <w:t xml:space="preserve"> și a </w:t>
      </w:r>
      <w:r w:rsidR="00CC44E0">
        <w:rPr>
          <w:rFonts w:ascii="Times New Roman" w:hAnsi="Times New Roman"/>
          <w:iCs/>
          <w:sz w:val="24"/>
          <w:szCs w:val="24"/>
        </w:rPr>
        <w:t xml:space="preserve">componenței grupurilor ”3. Comunicare în domeniul sănătății”, ”5. Resurse umane în sănătate” </w:t>
      </w:r>
      <w:r w:rsidR="00CC44E0">
        <w:rPr>
          <w:rFonts w:ascii="Times New Roman" w:hAnsi="Times New Roman"/>
          <w:sz w:val="24"/>
          <w:szCs w:val="24"/>
        </w:rPr>
        <w:t>parte a ”Grupurilor tehnice de lucru în alte domenii” din Anexa nr. 3</w:t>
      </w:r>
      <w:r w:rsidR="00CC44E0" w:rsidRPr="00CC44E0">
        <w:rPr>
          <w:rFonts w:ascii="Times New Roman" w:hAnsi="Times New Roman"/>
          <w:sz w:val="24"/>
          <w:szCs w:val="24"/>
        </w:rPr>
        <w:t xml:space="preserve">; </w:t>
      </w:r>
      <w:r w:rsidR="00CC44E0" w:rsidRPr="00CC44E0">
        <w:rPr>
          <w:rStyle w:val="rvts71"/>
        </w:rPr>
        <w:t xml:space="preserve"> </w:t>
      </w:r>
      <w:r w:rsidR="00B21E4B" w:rsidRPr="00CC44E0">
        <w:rPr>
          <w:rFonts w:ascii="Times New Roman" w:hAnsi="Times New Roman"/>
          <w:sz w:val="24"/>
          <w:szCs w:val="24"/>
        </w:rPr>
        <w:t xml:space="preserve"> </w:t>
      </w:r>
      <w:r w:rsidRPr="00E52AFB">
        <w:rPr>
          <w:rFonts w:ascii="Times New Roman" w:hAnsi="Times New Roman"/>
          <w:b/>
          <w:bCs/>
          <w:sz w:val="24"/>
          <w:szCs w:val="24"/>
        </w:rPr>
        <w:t>Direcția General</w:t>
      </w:r>
      <w:r w:rsidR="00B21E4B">
        <w:rPr>
          <w:rFonts w:ascii="Times New Roman" w:hAnsi="Times New Roman"/>
          <w:b/>
          <w:bCs/>
          <w:sz w:val="24"/>
          <w:szCs w:val="24"/>
        </w:rPr>
        <w:t>ă</w:t>
      </w:r>
      <w:r w:rsidRPr="00E52AFB">
        <w:rPr>
          <w:rFonts w:ascii="Times New Roman" w:hAnsi="Times New Roman"/>
          <w:b/>
          <w:bCs/>
          <w:sz w:val="24"/>
          <w:szCs w:val="24"/>
        </w:rPr>
        <w:t xml:space="preserve"> Monitorizare și Implementare Proiecte</w:t>
      </w:r>
      <w:r>
        <w:rPr>
          <w:rFonts w:ascii="Times New Roman" w:hAnsi="Times New Roman"/>
          <w:sz w:val="24"/>
          <w:szCs w:val="24"/>
        </w:rPr>
        <w:t>, p</w:t>
      </w:r>
      <w:r w:rsidR="00F229C4">
        <w:rPr>
          <w:rFonts w:ascii="Times New Roman" w:hAnsi="Times New Roman"/>
          <w:sz w:val="24"/>
          <w:szCs w:val="24"/>
        </w:rPr>
        <w:t>rin</w:t>
      </w:r>
      <w:r>
        <w:rPr>
          <w:rFonts w:ascii="Times New Roman" w:hAnsi="Times New Roman"/>
          <w:sz w:val="24"/>
          <w:szCs w:val="24"/>
        </w:rPr>
        <w:t xml:space="preserve"> e-mail în data de 26.02.2024, </w:t>
      </w:r>
      <w:r w:rsidR="00F229C4">
        <w:rPr>
          <w:rFonts w:ascii="Times New Roman" w:hAnsi="Times New Roman"/>
          <w:sz w:val="24"/>
          <w:szCs w:val="24"/>
        </w:rPr>
        <w:t>a solicitat</w:t>
      </w:r>
      <w:r>
        <w:rPr>
          <w:rFonts w:ascii="Times New Roman" w:hAnsi="Times New Roman"/>
          <w:sz w:val="24"/>
          <w:szCs w:val="24"/>
        </w:rPr>
        <w:t xml:space="preserve"> modific</w:t>
      </w:r>
      <w:r w:rsidR="00F229C4">
        <w:rPr>
          <w:rFonts w:ascii="Times New Roman" w:hAnsi="Times New Roman"/>
          <w:sz w:val="24"/>
          <w:szCs w:val="24"/>
        </w:rPr>
        <w:t>area</w:t>
      </w:r>
      <w:r>
        <w:rPr>
          <w:rFonts w:ascii="Times New Roman" w:hAnsi="Times New Roman"/>
          <w:sz w:val="24"/>
          <w:szCs w:val="24"/>
        </w:rPr>
        <w:t xml:space="preserve"> componenț</w:t>
      </w:r>
      <w:r w:rsidR="00F229C4">
        <w:rPr>
          <w:rFonts w:ascii="Times New Roman" w:hAnsi="Times New Roman"/>
          <w:sz w:val="24"/>
          <w:szCs w:val="24"/>
        </w:rPr>
        <w:t>ei</w:t>
      </w:r>
      <w:r>
        <w:rPr>
          <w:rFonts w:ascii="Times New Roman" w:hAnsi="Times New Roman"/>
          <w:sz w:val="24"/>
          <w:szCs w:val="24"/>
        </w:rPr>
        <w:t xml:space="preserve"> </w:t>
      </w:r>
      <w:r w:rsidR="00F229C4">
        <w:rPr>
          <w:rFonts w:ascii="Times New Roman" w:hAnsi="Times New Roman"/>
          <w:sz w:val="24"/>
          <w:szCs w:val="24"/>
        </w:rPr>
        <w:t xml:space="preserve">grupului ”42. Strategia de informatizare în sănătate (eHealth)”, </w:t>
      </w:r>
      <w:r w:rsidR="00F229C4" w:rsidRPr="00427171">
        <w:rPr>
          <w:rFonts w:ascii="Times New Roman" w:hAnsi="Times New Roman"/>
          <w:iCs/>
          <w:sz w:val="24"/>
          <w:szCs w:val="24"/>
        </w:rPr>
        <w:t>parte a „Grupurilor tehnice de lucru în domeniul asisten</w:t>
      </w:r>
      <w:r w:rsidR="00F229C4">
        <w:rPr>
          <w:rFonts w:ascii="Times New Roman" w:hAnsi="Times New Roman"/>
          <w:iCs/>
          <w:sz w:val="24"/>
          <w:szCs w:val="24"/>
        </w:rPr>
        <w:t>ț</w:t>
      </w:r>
      <w:r w:rsidR="00F229C4" w:rsidRPr="00427171">
        <w:rPr>
          <w:rFonts w:ascii="Times New Roman" w:hAnsi="Times New Roman"/>
          <w:iCs/>
          <w:sz w:val="24"/>
          <w:szCs w:val="24"/>
        </w:rPr>
        <w:t>ei medicale”</w:t>
      </w:r>
      <w:r w:rsidR="00F229C4">
        <w:rPr>
          <w:rFonts w:ascii="Times New Roman" w:hAnsi="Times New Roman"/>
          <w:iCs/>
          <w:sz w:val="24"/>
          <w:szCs w:val="24"/>
        </w:rPr>
        <w:t xml:space="preserve"> </w:t>
      </w:r>
      <w:r w:rsidR="00F229C4" w:rsidRPr="00427171">
        <w:rPr>
          <w:rFonts w:ascii="Times New Roman" w:hAnsi="Times New Roman"/>
          <w:iCs/>
          <w:sz w:val="24"/>
          <w:szCs w:val="24"/>
        </w:rPr>
        <w:t xml:space="preserve">din Anexa </w:t>
      </w:r>
      <w:r w:rsidR="00F229C4">
        <w:rPr>
          <w:rFonts w:ascii="Times New Roman" w:hAnsi="Times New Roman"/>
          <w:iCs/>
          <w:sz w:val="24"/>
          <w:szCs w:val="24"/>
        </w:rPr>
        <w:t xml:space="preserve">nr. </w:t>
      </w:r>
      <w:r w:rsidR="00F229C4" w:rsidRPr="00427171">
        <w:rPr>
          <w:rFonts w:ascii="Times New Roman" w:hAnsi="Times New Roman"/>
          <w:iCs/>
          <w:sz w:val="24"/>
          <w:szCs w:val="24"/>
        </w:rPr>
        <w:t>1;</w:t>
      </w:r>
      <w:r w:rsidR="00F229C4">
        <w:rPr>
          <w:rFonts w:ascii="Times New Roman" w:hAnsi="Times New Roman"/>
          <w:iCs/>
          <w:sz w:val="24"/>
          <w:szCs w:val="24"/>
        </w:rPr>
        <w:t xml:space="preserve"> </w:t>
      </w:r>
      <w:r w:rsidR="00F229C4" w:rsidRPr="00E52AFB">
        <w:rPr>
          <w:rFonts w:ascii="Times New Roman" w:hAnsi="Times New Roman"/>
          <w:b/>
          <w:bCs/>
          <w:iCs/>
          <w:sz w:val="24"/>
          <w:szCs w:val="24"/>
        </w:rPr>
        <w:t>Direcția Politici de Resurse Umane în Sănătate</w:t>
      </w:r>
      <w:r w:rsidR="00F229C4">
        <w:rPr>
          <w:rFonts w:ascii="Times New Roman" w:hAnsi="Times New Roman"/>
          <w:iCs/>
          <w:sz w:val="24"/>
          <w:szCs w:val="24"/>
        </w:rPr>
        <w:t xml:space="preserve"> prin adresa de răspuns nr. SREAE/437/4.03.2024 </w:t>
      </w:r>
      <w:r w:rsidR="00F229C4">
        <w:rPr>
          <w:rFonts w:ascii="Times New Roman" w:hAnsi="Times New Roman"/>
          <w:sz w:val="24"/>
          <w:szCs w:val="24"/>
        </w:rPr>
        <w:t xml:space="preserve">a solicitat modificarea componenței grupului ”5. Resurse umane în sănătate”, parte a ”Grupurilor tehnice de lucru în alte domenii” din Anexa nr. 3; </w:t>
      </w:r>
      <w:r w:rsidR="00F229C4" w:rsidRPr="00E52AFB">
        <w:rPr>
          <w:rFonts w:ascii="Times New Roman" w:hAnsi="Times New Roman"/>
          <w:b/>
          <w:bCs/>
          <w:sz w:val="24"/>
          <w:szCs w:val="24"/>
        </w:rPr>
        <w:t>Inspecția Sanitară de Stat</w:t>
      </w:r>
      <w:r w:rsidR="006609E0">
        <w:rPr>
          <w:rFonts w:ascii="Times New Roman" w:hAnsi="Times New Roman"/>
          <w:sz w:val="24"/>
          <w:szCs w:val="24"/>
        </w:rPr>
        <w:t xml:space="preserve"> </w:t>
      </w:r>
      <w:r w:rsidR="00EF6EF9">
        <w:rPr>
          <w:rFonts w:ascii="Times New Roman" w:hAnsi="Times New Roman"/>
          <w:iCs/>
          <w:sz w:val="24"/>
          <w:szCs w:val="24"/>
        </w:rPr>
        <w:t xml:space="preserve">prin adresa de răspuns nr. 437/349/06.03.2024 </w:t>
      </w:r>
      <w:r w:rsidR="006609E0">
        <w:rPr>
          <w:rFonts w:ascii="Times New Roman" w:hAnsi="Times New Roman"/>
          <w:sz w:val="24"/>
          <w:szCs w:val="24"/>
        </w:rPr>
        <w:t xml:space="preserve">a solicitat modificarea componenței grupurilor ”11. Ingrediente tutun”, ”16. Etichetare nutrițională, mențiuni nutriționale și de sănătate”, ”26. Transfuzie sanguină - Sânge și componente sanguine”, </w:t>
      </w:r>
      <w:r w:rsidR="00D05996">
        <w:rPr>
          <w:rFonts w:ascii="Times New Roman" w:hAnsi="Times New Roman"/>
          <w:sz w:val="24"/>
          <w:szCs w:val="24"/>
        </w:rPr>
        <w:t xml:space="preserve">”27. Țesuturi, celule, </w:t>
      </w:r>
      <w:r w:rsidR="00D05996">
        <w:rPr>
          <w:rFonts w:ascii="Times New Roman" w:hAnsi="Times New Roman"/>
          <w:sz w:val="24"/>
          <w:szCs w:val="24"/>
        </w:rPr>
        <w:lastRenderedPageBreak/>
        <w:t xml:space="preserve">organe și transplant”, </w:t>
      </w:r>
      <w:r w:rsidR="00D05996" w:rsidRPr="00427171">
        <w:rPr>
          <w:rFonts w:ascii="Times New Roman" w:hAnsi="Times New Roman"/>
          <w:iCs/>
          <w:sz w:val="24"/>
          <w:szCs w:val="24"/>
        </w:rPr>
        <w:t>parte a „Grupurilor tehnice de lucru în domeniul asisten</w:t>
      </w:r>
      <w:r w:rsidR="00D05996">
        <w:rPr>
          <w:rFonts w:ascii="Times New Roman" w:hAnsi="Times New Roman"/>
          <w:iCs/>
          <w:sz w:val="24"/>
          <w:szCs w:val="24"/>
        </w:rPr>
        <w:t>ț</w:t>
      </w:r>
      <w:r w:rsidR="00D05996" w:rsidRPr="00427171">
        <w:rPr>
          <w:rFonts w:ascii="Times New Roman" w:hAnsi="Times New Roman"/>
          <w:iCs/>
          <w:sz w:val="24"/>
          <w:szCs w:val="24"/>
        </w:rPr>
        <w:t>ei medicale”</w:t>
      </w:r>
      <w:r w:rsidR="00D05996">
        <w:rPr>
          <w:rFonts w:ascii="Times New Roman" w:hAnsi="Times New Roman"/>
          <w:iCs/>
          <w:sz w:val="24"/>
          <w:szCs w:val="24"/>
        </w:rPr>
        <w:t xml:space="preserve"> </w:t>
      </w:r>
      <w:r w:rsidR="00D05996" w:rsidRPr="00427171">
        <w:rPr>
          <w:rFonts w:ascii="Times New Roman" w:hAnsi="Times New Roman"/>
          <w:iCs/>
          <w:sz w:val="24"/>
          <w:szCs w:val="24"/>
        </w:rPr>
        <w:t xml:space="preserve">din Anexa </w:t>
      </w:r>
      <w:r w:rsidR="00D05996">
        <w:rPr>
          <w:rFonts w:ascii="Times New Roman" w:hAnsi="Times New Roman"/>
          <w:iCs/>
          <w:sz w:val="24"/>
          <w:szCs w:val="24"/>
        </w:rPr>
        <w:t xml:space="preserve">nr. </w:t>
      </w:r>
      <w:r w:rsidR="00D05996" w:rsidRPr="00427171">
        <w:rPr>
          <w:rFonts w:ascii="Times New Roman" w:hAnsi="Times New Roman"/>
          <w:iCs/>
          <w:sz w:val="24"/>
          <w:szCs w:val="24"/>
        </w:rPr>
        <w:t>1;</w:t>
      </w:r>
      <w:r w:rsidR="00B36BF3">
        <w:rPr>
          <w:rFonts w:ascii="Times New Roman" w:hAnsi="Times New Roman"/>
          <w:iCs/>
          <w:sz w:val="24"/>
          <w:szCs w:val="24"/>
        </w:rPr>
        <w:t xml:space="preserve"> </w:t>
      </w:r>
      <w:r w:rsidR="00B36BF3" w:rsidRPr="00E52AFB">
        <w:rPr>
          <w:rFonts w:ascii="Times New Roman" w:hAnsi="Times New Roman"/>
          <w:b/>
          <w:bCs/>
          <w:iCs/>
          <w:sz w:val="24"/>
          <w:szCs w:val="24"/>
        </w:rPr>
        <w:t>Institutul Național de Management al Serviciilor de Sănătate</w:t>
      </w:r>
      <w:r w:rsidR="00B36BF3">
        <w:rPr>
          <w:rFonts w:ascii="Times New Roman" w:hAnsi="Times New Roman"/>
          <w:iCs/>
          <w:sz w:val="24"/>
          <w:szCs w:val="24"/>
        </w:rPr>
        <w:t xml:space="preserve"> </w:t>
      </w:r>
      <w:r w:rsidR="00EF6EF9">
        <w:rPr>
          <w:rFonts w:ascii="Times New Roman" w:hAnsi="Times New Roman"/>
          <w:iCs/>
          <w:sz w:val="24"/>
          <w:szCs w:val="24"/>
        </w:rPr>
        <w:t>prin adresa de răspuns</w:t>
      </w:r>
      <w:r w:rsidR="007B2D58">
        <w:rPr>
          <w:rFonts w:ascii="Times New Roman" w:hAnsi="Times New Roman"/>
          <w:iCs/>
          <w:sz w:val="24"/>
          <w:szCs w:val="24"/>
        </w:rPr>
        <w:t xml:space="preserve"> nr. 648/18.03.2024 </w:t>
      </w:r>
      <w:r w:rsidR="007B2D58">
        <w:rPr>
          <w:rFonts w:ascii="Times New Roman" w:hAnsi="Times New Roman"/>
          <w:sz w:val="24"/>
          <w:szCs w:val="24"/>
        </w:rPr>
        <w:t>a solicitat modificarea componenței grupurilor ”34. Programul de acțiune a Uniunii Europene în domeniul sănătății pentru perioada 2021 – 2027(EU4Health)”, ”41. Sisteme de informații de sănătate”, ”55. Sisteme de indicatori pentru evaluarea performanței sistemelor de sănătate”</w:t>
      </w:r>
      <w:r w:rsidR="007B2D58" w:rsidRPr="007B2D58">
        <w:rPr>
          <w:rFonts w:ascii="Times New Roman" w:hAnsi="Times New Roman"/>
          <w:sz w:val="24"/>
          <w:szCs w:val="24"/>
        </w:rPr>
        <w:t xml:space="preserve"> </w:t>
      </w:r>
      <w:r w:rsidR="007B2D58">
        <w:rPr>
          <w:rFonts w:ascii="Times New Roman" w:hAnsi="Times New Roman"/>
          <w:sz w:val="24"/>
          <w:szCs w:val="24"/>
        </w:rPr>
        <w:t xml:space="preserve">”, </w:t>
      </w:r>
      <w:r w:rsidR="007B2D58" w:rsidRPr="00427171">
        <w:rPr>
          <w:rFonts w:ascii="Times New Roman" w:hAnsi="Times New Roman"/>
          <w:iCs/>
          <w:sz w:val="24"/>
          <w:szCs w:val="24"/>
        </w:rPr>
        <w:t>parte a „Grupurilor tehnice de lucru în domeniul asisten</w:t>
      </w:r>
      <w:r w:rsidR="007B2D58">
        <w:rPr>
          <w:rFonts w:ascii="Times New Roman" w:hAnsi="Times New Roman"/>
          <w:iCs/>
          <w:sz w:val="24"/>
          <w:szCs w:val="24"/>
        </w:rPr>
        <w:t>ț</w:t>
      </w:r>
      <w:r w:rsidR="007B2D58" w:rsidRPr="00427171">
        <w:rPr>
          <w:rFonts w:ascii="Times New Roman" w:hAnsi="Times New Roman"/>
          <w:iCs/>
          <w:sz w:val="24"/>
          <w:szCs w:val="24"/>
        </w:rPr>
        <w:t>ei medicale”</w:t>
      </w:r>
      <w:r w:rsidR="007B2D58">
        <w:rPr>
          <w:rFonts w:ascii="Times New Roman" w:hAnsi="Times New Roman"/>
          <w:iCs/>
          <w:sz w:val="24"/>
          <w:szCs w:val="24"/>
        </w:rPr>
        <w:t xml:space="preserve"> </w:t>
      </w:r>
      <w:r w:rsidR="007B2D58" w:rsidRPr="00427171">
        <w:rPr>
          <w:rFonts w:ascii="Times New Roman" w:hAnsi="Times New Roman"/>
          <w:iCs/>
          <w:sz w:val="24"/>
          <w:szCs w:val="24"/>
        </w:rPr>
        <w:t xml:space="preserve">din Anexa </w:t>
      </w:r>
      <w:r w:rsidR="007B2D58">
        <w:rPr>
          <w:rFonts w:ascii="Times New Roman" w:hAnsi="Times New Roman"/>
          <w:iCs/>
          <w:sz w:val="24"/>
          <w:szCs w:val="24"/>
        </w:rPr>
        <w:t xml:space="preserve">nr. </w:t>
      </w:r>
      <w:r w:rsidR="007B2D58" w:rsidRPr="00427171">
        <w:rPr>
          <w:rFonts w:ascii="Times New Roman" w:hAnsi="Times New Roman"/>
          <w:iCs/>
          <w:sz w:val="24"/>
          <w:szCs w:val="24"/>
        </w:rPr>
        <w:t>1;</w:t>
      </w:r>
      <w:r w:rsidR="007B2D58">
        <w:rPr>
          <w:rFonts w:ascii="Times New Roman" w:hAnsi="Times New Roman"/>
          <w:iCs/>
          <w:sz w:val="24"/>
          <w:szCs w:val="24"/>
        </w:rPr>
        <w:t xml:space="preserve"> </w:t>
      </w:r>
      <w:r w:rsidR="007B2D58" w:rsidRPr="00E52AFB">
        <w:rPr>
          <w:rFonts w:ascii="Times New Roman" w:hAnsi="Times New Roman"/>
          <w:b/>
          <w:bCs/>
          <w:iCs/>
          <w:sz w:val="24"/>
          <w:szCs w:val="24"/>
        </w:rPr>
        <w:t>Casa Națională de Asigurări de Sănătate,</w:t>
      </w:r>
      <w:r w:rsidR="007B2D58">
        <w:rPr>
          <w:rFonts w:ascii="Times New Roman" w:hAnsi="Times New Roman"/>
          <w:iCs/>
          <w:sz w:val="24"/>
          <w:szCs w:val="24"/>
        </w:rPr>
        <w:t xml:space="preserve"> prin adresa de răspuns nr. DG1390/19.03.2024 </w:t>
      </w:r>
      <w:r w:rsidR="007B2D58">
        <w:rPr>
          <w:rFonts w:ascii="Times New Roman" w:hAnsi="Times New Roman"/>
          <w:sz w:val="24"/>
          <w:szCs w:val="24"/>
        </w:rPr>
        <w:t>a solicitat modificarea componenței grupu</w:t>
      </w:r>
      <w:r w:rsidR="00D05996">
        <w:rPr>
          <w:rFonts w:ascii="Times New Roman" w:hAnsi="Times New Roman"/>
          <w:sz w:val="24"/>
          <w:szCs w:val="24"/>
        </w:rPr>
        <w:t>lui</w:t>
      </w:r>
      <w:r w:rsidR="009D65CC">
        <w:rPr>
          <w:rFonts w:ascii="Times New Roman" w:hAnsi="Times New Roman"/>
          <w:sz w:val="24"/>
          <w:szCs w:val="24"/>
        </w:rPr>
        <w:t xml:space="preserve"> ”42. Strategia de informatizare în sănătate (eHealth)”, </w:t>
      </w:r>
      <w:r w:rsidR="009D65CC" w:rsidRPr="00427171">
        <w:rPr>
          <w:rFonts w:ascii="Times New Roman" w:hAnsi="Times New Roman"/>
          <w:iCs/>
          <w:sz w:val="24"/>
          <w:szCs w:val="24"/>
        </w:rPr>
        <w:t>parte a „Grupurilor tehnice de lucru în domeniul asisten</w:t>
      </w:r>
      <w:r w:rsidR="009D65CC">
        <w:rPr>
          <w:rFonts w:ascii="Times New Roman" w:hAnsi="Times New Roman"/>
          <w:iCs/>
          <w:sz w:val="24"/>
          <w:szCs w:val="24"/>
        </w:rPr>
        <w:t>ț</w:t>
      </w:r>
      <w:r w:rsidR="009D65CC" w:rsidRPr="00427171">
        <w:rPr>
          <w:rFonts w:ascii="Times New Roman" w:hAnsi="Times New Roman"/>
          <w:iCs/>
          <w:sz w:val="24"/>
          <w:szCs w:val="24"/>
        </w:rPr>
        <w:t>ei medicale”</w:t>
      </w:r>
      <w:r w:rsidR="009D65CC">
        <w:rPr>
          <w:rFonts w:ascii="Times New Roman" w:hAnsi="Times New Roman"/>
          <w:iCs/>
          <w:sz w:val="24"/>
          <w:szCs w:val="24"/>
        </w:rPr>
        <w:t xml:space="preserve"> </w:t>
      </w:r>
      <w:r w:rsidR="009D65CC" w:rsidRPr="00427171">
        <w:rPr>
          <w:rFonts w:ascii="Times New Roman" w:hAnsi="Times New Roman"/>
          <w:iCs/>
          <w:sz w:val="24"/>
          <w:szCs w:val="24"/>
        </w:rPr>
        <w:t xml:space="preserve">din Anexa </w:t>
      </w:r>
      <w:r w:rsidR="009D65CC">
        <w:rPr>
          <w:rFonts w:ascii="Times New Roman" w:hAnsi="Times New Roman"/>
          <w:iCs/>
          <w:sz w:val="24"/>
          <w:szCs w:val="24"/>
        </w:rPr>
        <w:t xml:space="preserve">nr. </w:t>
      </w:r>
      <w:r w:rsidR="009D65CC" w:rsidRPr="00427171">
        <w:rPr>
          <w:rFonts w:ascii="Times New Roman" w:hAnsi="Times New Roman"/>
          <w:iCs/>
          <w:sz w:val="24"/>
          <w:szCs w:val="24"/>
        </w:rPr>
        <w:t>1;</w:t>
      </w:r>
      <w:r w:rsidR="009D65CC">
        <w:rPr>
          <w:rFonts w:ascii="Times New Roman" w:hAnsi="Times New Roman"/>
          <w:iCs/>
          <w:sz w:val="24"/>
          <w:szCs w:val="24"/>
        </w:rPr>
        <w:t xml:space="preserve"> </w:t>
      </w:r>
      <w:r w:rsidR="009D65CC" w:rsidRPr="00E52AFB">
        <w:rPr>
          <w:rFonts w:ascii="Times New Roman" w:hAnsi="Times New Roman"/>
          <w:b/>
          <w:bCs/>
          <w:iCs/>
          <w:sz w:val="24"/>
          <w:szCs w:val="24"/>
        </w:rPr>
        <w:t>Agenția Națională de Transplant</w:t>
      </w:r>
      <w:r w:rsidR="009D65CC">
        <w:rPr>
          <w:rFonts w:ascii="Times New Roman" w:hAnsi="Times New Roman"/>
          <w:iCs/>
          <w:sz w:val="24"/>
          <w:szCs w:val="24"/>
        </w:rPr>
        <w:t xml:space="preserve"> </w:t>
      </w:r>
      <w:r w:rsidR="00D05996">
        <w:rPr>
          <w:rFonts w:ascii="Times New Roman" w:hAnsi="Times New Roman"/>
          <w:iCs/>
          <w:sz w:val="24"/>
          <w:szCs w:val="24"/>
        </w:rPr>
        <w:t xml:space="preserve">prin adresa de răspuns nr. 814/21.03.2024 </w:t>
      </w:r>
      <w:r w:rsidR="00D05996">
        <w:rPr>
          <w:rFonts w:ascii="Times New Roman" w:hAnsi="Times New Roman"/>
          <w:sz w:val="24"/>
          <w:szCs w:val="24"/>
        </w:rPr>
        <w:t xml:space="preserve">a solicitat modificarea componenței grupului </w:t>
      </w:r>
      <w:r w:rsidR="00C172FD">
        <w:rPr>
          <w:rFonts w:ascii="Times New Roman" w:hAnsi="Times New Roman"/>
          <w:sz w:val="24"/>
          <w:szCs w:val="24"/>
        </w:rPr>
        <w:t xml:space="preserve">”27. Țesuturi, celule, organe și transplant”, </w:t>
      </w:r>
      <w:r w:rsidR="00C172FD" w:rsidRPr="00427171">
        <w:rPr>
          <w:rFonts w:ascii="Times New Roman" w:hAnsi="Times New Roman"/>
          <w:iCs/>
          <w:sz w:val="24"/>
          <w:szCs w:val="24"/>
        </w:rPr>
        <w:t>parte a „Grupurilor tehnice de lucru în domeniul asisten</w:t>
      </w:r>
      <w:r w:rsidR="00C172FD">
        <w:rPr>
          <w:rFonts w:ascii="Times New Roman" w:hAnsi="Times New Roman"/>
          <w:iCs/>
          <w:sz w:val="24"/>
          <w:szCs w:val="24"/>
        </w:rPr>
        <w:t>ț</w:t>
      </w:r>
      <w:r w:rsidR="00C172FD" w:rsidRPr="00427171">
        <w:rPr>
          <w:rFonts w:ascii="Times New Roman" w:hAnsi="Times New Roman"/>
          <w:iCs/>
          <w:sz w:val="24"/>
          <w:szCs w:val="24"/>
        </w:rPr>
        <w:t>ei medicale”</w:t>
      </w:r>
      <w:r w:rsidR="00C172FD">
        <w:rPr>
          <w:rFonts w:ascii="Times New Roman" w:hAnsi="Times New Roman"/>
          <w:iCs/>
          <w:sz w:val="24"/>
          <w:szCs w:val="24"/>
        </w:rPr>
        <w:t xml:space="preserve"> </w:t>
      </w:r>
      <w:r w:rsidR="00C172FD" w:rsidRPr="00427171">
        <w:rPr>
          <w:rFonts w:ascii="Times New Roman" w:hAnsi="Times New Roman"/>
          <w:iCs/>
          <w:sz w:val="24"/>
          <w:szCs w:val="24"/>
        </w:rPr>
        <w:t xml:space="preserve">din Anexa </w:t>
      </w:r>
      <w:r w:rsidR="00C172FD">
        <w:rPr>
          <w:rFonts w:ascii="Times New Roman" w:hAnsi="Times New Roman"/>
          <w:iCs/>
          <w:sz w:val="24"/>
          <w:szCs w:val="24"/>
        </w:rPr>
        <w:t xml:space="preserve">nr. </w:t>
      </w:r>
      <w:r w:rsidR="00C172FD" w:rsidRPr="00427171">
        <w:rPr>
          <w:rFonts w:ascii="Times New Roman" w:hAnsi="Times New Roman"/>
          <w:iCs/>
          <w:sz w:val="24"/>
          <w:szCs w:val="24"/>
        </w:rPr>
        <w:t>1;</w:t>
      </w:r>
      <w:r w:rsidR="00C172FD">
        <w:rPr>
          <w:rFonts w:ascii="Times New Roman" w:hAnsi="Times New Roman"/>
          <w:iCs/>
          <w:sz w:val="24"/>
          <w:szCs w:val="24"/>
        </w:rPr>
        <w:t xml:space="preserve"> </w:t>
      </w:r>
      <w:r w:rsidR="00C172FD" w:rsidRPr="00E52AFB">
        <w:rPr>
          <w:rFonts w:ascii="Times New Roman" w:hAnsi="Times New Roman"/>
          <w:b/>
          <w:bCs/>
          <w:iCs/>
          <w:sz w:val="24"/>
          <w:szCs w:val="24"/>
        </w:rPr>
        <w:t xml:space="preserve">Direcția </w:t>
      </w:r>
      <w:r w:rsidR="00E52AFB">
        <w:rPr>
          <w:rFonts w:ascii="Times New Roman" w:hAnsi="Times New Roman"/>
          <w:b/>
          <w:bCs/>
          <w:iCs/>
          <w:sz w:val="24"/>
          <w:szCs w:val="24"/>
        </w:rPr>
        <w:t>F</w:t>
      </w:r>
      <w:r w:rsidR="00C172FD" w:rsidRPr="00E52AFB">
        <w:rPr>
          <w:rFonts w:ascii="Times New Roman" w:hAnsi="Times New Roman"/>
          <w:b/>
          <w:bCs/>
          <w:iCs/>
          <w:sz w:val="24"/>
          <w:szCs w:val="24"/>
        </w:rPr>
        <w:t xml:space="preserve">armaceutică și </w:t>
      </w:r>
      <w:r w:rsidR="00E52AFB">
        <w:rPr>
          <w:rFonts w:ascii="Times New Roman" w:hAnsi="Times New Roman"/>
          <w:b/>
          <w:bCs/>
          <w:iCs/>
          <w:sz w:val="24"/>
          <w:szCs w:val="24"/>
        </w:rPr>
        <w:t>D</w:t>
      </w:r>
      <w:r w:rsidR="00C172FD" w:rsidRPr="00E52AFB">
        <w:rPr>
          <w:rFonts w:ascii="Times New Roman" w:hAnsi="Times New Roman"/>
          <w:b/>
          <w:bCs/>
          <w:iCs/>
          <w:sz w:val="24"/>
          <w:szCs w:val="24"/>
        </w:rPr>
        <w:t xml:space="preserve">ispozitive </w:t>
      </w:r>
      <w:r w:rsidR="00E52AFB">
        <w:rPr>
          <w:rFonts w:ascii="Times New Roman" w:hAnsi="Times New Roman"/>
          <w:b/>
          <w:bCs/>
          <w:iCs/>
          <w:sz w:val="24"/>
          <w:szCs w:val="24"/>
        </w:rPr>
        <w:t>M</w:t>
      </w:r>
      <w:r w:rsidR="00C172FD" w:rsidRPr="00E52AFB">
        <w:rPr>
          <w:rFonts w:ascii="Times New Roman" w:hAnsi="Times New Roman"/>
          <w:b/>
          <w:bCs/>
          <w:iCs/>
          <w:sz w:val="24"/>
          <w:szCs w:val="24"/>
        </w:rPr>
        <w:t>edicale</w:t>
      </w:r>
      <w:r w:rsidR="00C172FD">
        <w:rPr>
          <w:rFonts w:ascii="Times New Roman" w:hAnsi="Times New Roman"/>
          <w:iCs/>
          <w:sz w:val="24"/>
          <w:szCs w:val="24"/>
        </w:rPr>
        <w:t xml:space="preserve"> prin adresa de răspuns nr. conex la 437/26.03.2024 </w:t>
      </w:r>
      <w:r w:rsidR="00C172FD">
        <w:rPr>
          <w:rFonts w:ascii="Times New Roman" w:hAnsi="Times New Roman"/>
          <w:sz w:val="24"/>
          <w:szCs w:val="24"/>
        </w:rPr>
        <w:t xml:space="preserve">a solicitat modificarea componenței grupurilor ”34. Programul de acțiune a Uniunii Europene în domeniul sănătății pentru perioada 2021 – 2027(EU4Health)”, ”37. Siguranța pacientului și informații adresate pacienților”, ”42. Strategia de informatizare în sănătate (eHealth)”, ”58. Toxicologie clinică, informare toxicologică și răspuns medical în urgențe toxicologice”, ”61. Grupul de nivel înalt pentru pregătirea și autoritatea de răspuns pentru urgență (HERA) )”, </w:t>
      </w:r>
      <w:r w:rsidR="00C172FD" w:rsidRPr="00427171">
        <w:rPr>
          <w:rFonts w:ascii="Times New Roman" w:hAnsi="Times New Roman"/>
          <w:iCs/>
          <w:sz w:val="24"/>
          <w:szCs w:val="24"/>
        </w:rPr>
        <w:t>parte a „Grupurilor tehnice de lucru în domeniul asisten</w:t>
      </w:r>
      <w:r w:rsidR="00C172FD">
        <w:rPr>
          <w:rFonts w:ascii="Times New Roman" w:hAnsi="Times New Roman"/>
          <w:iCs/>
          <w:sz w:val="24"/>
          <w:szCs w:val="24"/>
        </w:rPr>
        <w:t>ț</w:t>
      </w:r>
      <w:r w:rsidR="00C172FD" w:rsidRPr="00427171">
        <w:rPr>
          <w:rFonts w:ascii="Times New Roman" w:hAnsi="Times New Roman"/>
          <w:iCs/>
          <w:sz w:val="24"/>
          <w:szCs w:val="24"/>
        </w:rPr>
        <w:t>ei medicale”</w:t>
      </w:r>
      <w:r w:rsidR="00C172FD">
        <w:rPr>
          <w:rFonts w:ascii="Times New Roman" w:hAnsi="Times New Roman"/>
          <w:iCs/>
          <w:sz w:val="24"/>
          <w:szCs w:val="24"/>
        </w:rPr>
        <w:t xml:space="preserve"> </w:t>
      </w:r>
      <w:r w:rsidR="00C172FD" w:rsidRPr="00427171">
        <w:rPr>
          <w:rFonts w:ascii="Times New Roman" w:hAnsi="Times New Roman"/>
          <w:iCs/>
          <w:sz w:val="24"/>
          <w:szCs w:val="24"/>
        </w:rPr>
        <w:t xml:space="preserve">din Anexa </w:t>
      </w:r>
      <w:r w:rsidR="00C172FD">
        <w:rPr>
          <w:rFonts w:ascii="Times New Roman" w:hAnsi="Times New Roman"/>
          <w:iCs/>
          <w:sz w:val="24"/>
          <w:szCs w:val="24"/>
        </w:rPr>
        <w:t xml:space="preserve">nr. </w:t>
      </w:r>
      <w:r w:rsidR="00C172FD" w:rsidRPr="00427171">
        <w:rPr>
          <w:rFonts w:ascii="Times New Roman" w:hAnsi="Times New Roman"/>
          <w:iCs/>
          <w:sz w:val="24"/>
          <w:szCs w:val="24"/>
        </w:rPr>
        <w:t>1</w:t>
      </w:r>
      <w:r w:rsidR="00C172FD">
        <w:rPr>
          <w:rFonts w:ascii="Times New Roman" w:hAnsi="Times New Roman"/>
          <w:iCs/>
          <w:sz w:val="24"/>
          <w:szCs w:val="24"/>
        </w:rPr>
        <w:t xml:space="preserve"> și a componenței grupurilor ”3. Farmacovigilență”, </w:t>
      </w:r>
      <w:r w:rsidR="00E52AFB">
        <w:rPr>
          <w:rFonts w:ascii="Times New Roman" w:hAnsi="Times New Roman"/>
          <w:iCs/>
          <w:sz w:val="24"/>
          <w:szCs w:val="24"/>
        </w:rPr>
        <w:t>”9. Domeniul evaluării tehnologiilor medicale”</w:t>
      </w:r>
      <w:r w:rsidR="00E52AFB">
        <w:rPr>
          <w:rFonts w:ascii="Times New Roman" w:hAnsi="Times New Roman"/>
          <w:sz w:val="24"/>
          <w:szCs w:val="24"/>
        </w:rPr>
        <w:t xml:space="preserve">, </w:t>
      </w:r>
      <w:r w:rsidR="00E52AFB" w:rsidRPr="00427171">
        <w:rPr>
          <w:rFonts w:ascii="Times New Roman" w:hAnsi="Times New Roman"/>
          <w:iCs/>
          <w:sz w:val="24"/>
          <w:szCs w:val="24"/>
        </w:rPr>
        <w:t xml:space="preserve">parte a „Grupurilor tehnice de lucru în domeniul </w:t>
      </w:r>
      <w:r w:rsidR="00E52AFB">
        <w:rPr>
          <w:rFonts w:ascii="Times New Roman" w:hAnsi="Times New Roman"/>
          <w:iCs/>
          <w:sz w:val="24"/>
          <w:szCs w:val="24"/>
        </w:rPr>
        <w:t>farmaceutic și al dispozitivelor medicale</w:t>
      </w:r>
      <w:r w:rsidR="00E52AFB" w:rsidRPr="00427171">
        <w:rPr>
          <w:rFonts w:ascii="Times New Roman" w:hAnsi="Times New Roman"/>
          <w:iCs/>
          <w:sz w:val="24"/>
          <w:szCs w:val="24"/>
        </w:rPr>
        <w:t>”</w:t>
      </w:r>
      <w:r w:rsidR="00E52AFB">
        <w:rPr>
          <w:rFonts w:ascii="Times New Roman" w:hAnsi="Times New Roman"/>
          <w:iCs/>
          <w:sz w:val="24"/>
          <w:szCs w:val="24"/>
        </w:rPr>
        <w:t xml:space="preserve"> </w:t>
      </w:r>
      <w:r w:rsidR="00E52AFB" w:rsidRPr="00427171">
        <w:rPr>
          <w:rFonts w:ascii="Times New Roman" w:hAnsi="Times New Roman"/>
          <w:iCs/>
          <w:sz w:val="24"/>
          <w:szCs w:val="24"/>
        </w:rPr>
        <w:t xml:space="preserve">din Anexa </w:t>
      </w:r>
      <w:r w:rsidR="00E52AFB">
        <w:rPr>
          <w:rFonts w:ascii="Times New Roman" w:hAnsi="Times New Roman"/>
          <w:iCs/>
          <w:sz w:val="24"/>
          <w:szCs w:val="24"/>
        </w:rPr>
        <w:t xml:space="preserve">nr. 2; </w:t>
      </w:r>
      <w:r w:rsidR="00E52AFB" w:rsidRPr="00E52AFB">
        <w:rPr>
          <w:rFonts w:ascii="Times New Roman" w:hAnsi="Times New Roman"/>
          <w:b/>
          <w:bCs/>
          <w:iCs/>
          <w:sz w:val="24"/>
          <w:szCs w:val="24"/>
        </w:rPr>
        <w:t>Agenția Națională a Medicamentului și a Dispozitivelor Medicale</w:t>
      </w:r>
      <w:r w:rsidR="00E52AFB">
        <w:rPr>
          <w:rFonts w:ascii="Times New Roman" w:hAnsi="Times New Roman"/>
          <w:iCs/>
          <w:sz w:val="24"/>
          <w:szCs w:val="24"/>
        </w:rPr>
        <w:t xml:space="preserve"> prin adresa de răspuns 108135E/29.03.2024 </w:t>
      </w:r>
      <w:r w:rsidR="00E52AFB">
        <w:rPr>
          <w:rFonts w:ascii="Times New Roman" w:hAnsi="Times New Roman"/>
          <w:sz w:val="24"/>
          <w:szCs w:val="24"/>
        </w:rPr>
        <w:t xml:space="preserve">a solicitat modificarea componenței grupului ”54. Boli rare” </w:t>
      </w:r>
      <w:r w:rsidR="00E52AFB" w:rsidRPr="00427171">
        <w:rPr>
          <w:rFonts w:ascii="Times New Roman" w:hAnsi="Times New Roman"/>
          <w:iCs/>
          <w:sz w:val="24"/>
          <w:szCs w:val="24"/>
        </w:rPr>
        <w:t>parte a „Grupurilor tehnice de lucru în domeniul asisten</w:t>
      </w:r>
      <w:r w:rsidR="00E52AFB">
        <w:rPr>
          <w:rFonts w:ascii="Times New Roman" w:hAnsi="Times New Roman"/>
          <w:iCs/>
          <w:sz w:val="24"/>
          <w:szCs w:val="24"/>
        </w:rPr>
        <w:t>ț</w:t>
      </w:r>
      <w:r w:rsidR="00E52AFB" w:rsidRPr="00427171">
        <w:rPr>
          <w:rFonts w:ascii="Times New Roman" w:hAnsi="Times New Roman"/>
          <w:iCs/>
          <w:sz w:val="24"/>
          <w:szCs w:val="24"/>
        </w:rPr>
        <w:t>ei medicale”</w:t>
      </w:r>
      <w:r w:rsidR="00E52AFB">
        <w:rPr>
          <w:rFonts w:ascii="Times New Roman" w:hAnsi="Times New Roman"/>
          <w:iCs/>
          <w:sz w:val="24"/>
          <w:szCs w:val="24"/>
        </w:rPr>
        <w:t xml:space="preserve"> </w:t>
      </w:r>
      <w:r w:rsidR="00E52AFB" w:rsidRPr="00427171">
        <w:rPr>
          <w:rFonts w:ascii="Times New Roman" w:hAnsi="Times New Roman"/>
          <w:iCs/>
          <w:sz w:val="24"/>
          <w:szCs w:val="24"/>
        </w:rPr>
        <w:t xml:space="preserve">din Anexa </w:t>
      </w:r>
      <w:r w:rsidR="00E52AFB">
        <w:rPr>
          <w:rFonts w:ascii="Times New Roman" w:hAnsi="Times New Roman"/>
          <w:iCs/>
          <w:sz w:val="24"/>
          <w:szCs w:val="24"/>
        </w:rPr>
        <w:t xml:space="preserve">nr. </w:t>
      </w:r>
      <w:r w:rsidR="00E52AFB" w:rsidRPr="00427171">
        <w:rPr>
          <w:rFonts w:ascii="Times New Roman" w:hAnsi="Times New Roman"/>
          <w:iCs/>
          <w:sz w:val="24"/>
          <w:szCs w:val="24"/>
        </w:rPr>
        <w:t>1</w:t>
      </w:r>
      <w:r w:rsidR="00E52AFB">
        <w:rPr>
          <w:rFonts w:ascii="Times New Roman" w:hAnsi="Times New Roman"/>
          <w:iCs/>
          <w:sz w:val="24"/>
          <w:szCs w:val="24"/>
        </w:rPr>
        <w:t xml:space="preserve"> și a grupurilor ”1. Problematica medicamentelor de uz uman”, ”3. Farmacovigilență”, ”4. Medicamente falsificate”, ”7. </w:t>
      </w:r>
      <w:r w:rsidR="00F12B13">
        <w:rPr>
          <w:rFonts w:ascii="Times New Roman" w:hAnsi="Times New Roman"/>
          <w:iCs/>
          <w:sz w:val="24"/>
          <w:szCs w:val="24"/>
        </w:rPr>
        <w:t>Politica medicamentului, stabilirea prețurilor la medicamente, rambursarea medicamentelor și eficiența relativă”, ”8. Domeniul dispozitivelor medicale”, ”9. Domeniul evaluării tehnologiilor medicale”</w:t>
      </w:r>
      <w:r w:rsidR="00F12B13">
        <w:rPr>
          <w:rFonts w:ascii="Times New Roman" w:hAnsi="Times New Roman"/>
          <w:sz w:val="24"/>
          <w:szCs w:val="24"/>
        </w:rPr>
        <w:t>, ”10. Accesul pacienților la terapii inovative”</w:t>
      </w:r>
      <w:r w:rsidR="00F12B13" w:rsidRPr="00F12B13">
        <w:rPr>
          <w:rFonts w:ascii="Times New Roman" w:hAnsi="Times New Roman"/>
          <w:iCs/>
          <w:sz w:val="24"/>
          <w:szCs w:val="24"/>
        </w:rPr>
        <w:t xml:space="preserve"> </w:t>
      </w:r>
      <w:r w:rsidR="00F12B13" w:rsidRPr="00427171">
        <w:rPr>
          <w:rFonts w:ascii="Times New Roman" w:hAnsi="Times New Roman"/>
          <w:iCs/>
          <w:sz w:val="24"/>
          <w:szCs w:val="24"/>
        </w:rPr>
        <w:t xml:space="preserve">parte a „Grupurilor tehnice de lucru în domeniul </w:t>
      </w:r>
      <w:r w:rsidR="00F12B13">
        <w:rPr>
          <w:rFonts w:ascii="Times New Roman" w:hAnsi="Times New Roman"/>
          <w:iCs/>
          <w:sz w:val="24"/>
          <w:szCs w:val="24"/>
        </w:rPr>
        <w:t>farmaceutic și al dispozitivelor medicale</w:t>
      </w:r>
      <w:r w:rsidR="00F12B13" w:rsidRPr="00427171">
        <w:rPr>
          <w:rFonts w:ascii="Times New Roman" w:hAnsi="Times New Roman"/>
          <w:iCs/>
          <w:sz w:val="24"/>
          <w:szCs w:val="24"/>
        </w:rPr>
        <w:t>”</w:t>
      </w:r>
      <w:r w:rsidR="00F12B13">
        <w:rPr>
          <w:rFonts w:ascii="Times New Roman" w:hAnsi="Times New Roman"/>
          <w:iCs/>
          <w:sz w:val="24"/>
          <w:szCs w:val="24"/>
        </w:rPr>
        <w:t xml:space="preserve"> </w:t>
      </w:r>
      <w:r w:rsidR="00F12B13" w:rsidRPr="00427171">
        <w:rPr>
          <w:rFonts w:ascii="Times New Roman" w:hAnsi="Times New Roman"/>
          <w:iCs/>
          <w:sz w:val="24"/>
          <w:szCs w:val="24"/>
        </w:rPr>
        <w:t xml:space="preserve">din Anexa </w:t>
      </w:r>
      <w:r w:rsidR="00F12B13">
        <w:rPr>
          <w:rFonts w:ascii="Times New Roman" w:hAnsi="Times New Roman"/>
          <w:iCs/>
          <w:sz w:val="24"/>
          <w:szCs w:val="24"/>
        </w:rPr>
        <w:t>nr. 2;</w:t>
      </w:r>
      <w:r w:rsidR="00081298">
        <w:rPr>
          <w:rFonts w:ascii="Times New Roman" w:hAnsi="Times New Roman"/>
          <w:iCs/>
          <w:sz w:val="24"/>
          <w:szCs w:val="24"/>
        </w:rPr>
        <w:t xml:space="preserve"> </w:t>
      </w:r>
      <w:r w:rsidR="00081298" w:rsidRPr="00081298">
        <w:rPr>
          <w:rFonts w:ascii="Times New Roman" w:hAnsi="Times New Roman"/>
          <w:b/>
          <w:bCs/>
          <w:iCs/>
          <w:sz w:val="24"/>
          <w:szCs w:val="24"/>
        </w:rPr>
        <w:t>Direcția Generală Sănătate Publică și Programe de Sănătate</w:t>
      </w:r>
      <w:r w:rsidR="00081298">
        <w:rPr>
          <w:rFonts w:ascii="Times New Roman" w:hAnsi="Times New Roman"/>
          <w:iCs/>
          <w:sz w:val="24"/>
          <w:szCs w:val="24"/>
        </w:rPr>
        <w:t xml:space="preserve"> prin adresa de răspuns n</w:t>
      </w:r>
      <w:r w:rsidR="00B21E4B">
        <w:rPr>
          <w:rFonts w:ascii="Times New Roman" w:hAnsi="Times New Roman"/>
          <w:iCs/>
          <w:sz w:val="24"/>
          <w:szCs w:val="24"/>
        </w:rPr>
        <w:t>r</w:t>
      </w:r>
      <w:r w:rsidR="00081298">
        <w:rPr>
          <w:rFonts w:ascii="Times New Roman" w:hAnsi="Times New Roman"/>
          <w:iCs/>
          <w:sz w:val="24"/>
          <w:szCs w:val="24"/>
        </w:rPr>
        <w:t xml:space="preserve">. DGSPPS 469/09.04.2024 </w:t>
      </w:r>
      <w:r w:rsidR="00081298">
        <w:rPr>
          <w:rFonts w:ascii="Times New Roman" w:hAnsi="Times New Roman"/>
          <w:sz w:val="24"/>
          <w:szCs w:val="24"/>
        </w:rPr>
        <w:t>a solicitat modificarea componenței grupurilor ”3. Reprezentarea României la Centrul European pentru Prevenirea și Controlul Bolilor (ECDC), ”5. Vaccinare”, ”1</w:t>
      </w:r>
      <w:r w:rsidR="00E17D83">
        <w:rPr>
          <w:rFonts w:ascii="Times New Roman" w:hAnsi="Times New Roman"/>
          <w:sz w:val="24"/>
          <w:szCs w:val="24"/>
        </w:rPr>
        <w:t>1</w:t>
      </w:r>
      <w:r w:rsidR="00081298">
        <w:rPr>
          <w:rFonts w:ascii="Times New Roman" w:hAnsi="Times New Roman"/>
          <w:sz w:val="24"/>
          <w:szCs w:val="24"/>
        </w:rPr>
        <w:t>. Ingrediente tutun”, ”14. Medicina muncii”, ”26. Transfuzie sanguină - Sânge și componente sanguine”, ”31. Cosmetice”, ”53.</w:t>
      </w:r>
      <w:r w:rsidR="00B21E4B" w:rsidRPr="00B21E4B">
        <w:rPr>
          <w:rFonts w:ascii="Times New Roman" w:hAnsi="Times New Roman"/>
          <w:b/>
          <w:sz w:val="24"/>
          <w:szCs w:val="24"/>
        </w:rPr>
        <w:t xml:space="preserve"> </w:t>
      </w:r>
      <w:r w:rsidR="00B21E4B" w:rsidRPr="00B21E4B">
        <w:rPr>
          <w:rFonts w:ascii="Times New Roman" w:hAnsi="Times New Roman"/>
          <w:sz w:val="24"/>
          <w:szCs w:val="24"/>
        </w:rPr>
        <w:t>Reprezentarea României în Comitetul privind ameninţările transfrontaliere grave pentru sănătate</w:t>
      </w:r>
      <w:r w:rsidR="00B21E4B">
        <w:rPr>
          <w:rFonts w:ascii="Times New Roman" w:hAnsi="Times New Roman"/>
          <w:sz w:val="24"/>
          <w:szCs w:val="24"/>
        </w:rPr>
        <w:t xml:space="preserve">, </w:t>
      </w:r>
      <w:r w:rsidR="00B21E4B" w:rsidRPr="00B21E4B">
        <w:rPr>
          <w:rFonts w:ascii="Times New Roman" w:hAnsi="Times New Roman"/>
          <w:sz w:val="24"/>
          <w:szCs w:val="24"/>
        </w:rPr>
        <w:t>în conformitate cu art. 18 paragraful 1 din Decizia nr. 1.082/2013/UE a PE şi a Consiliului din 22 octombrie 2013 privind ameninţările transfrontaliere grave pentru sănătate şi de abrogare a Deciziei nr. 2.119/98/CE”, ”62. Proiecte importante de interes european comun în domeniul medical – IPCEI”, ”64. Grup tehnic pentru gestionarea aspectelor în relaţia cu pandemia de COVID-19”</w:t>
      </w:r>
      <w:r w:rsidR="00B21E4B">
        <w:rPr>
          <w:rFonts w:ascii="Times New Roman" w:hAnsi="Times New Roman"/>
          <w:sz w:val="24"/>
          <w:szCs w:val="24"/>
        </w:rPr>
        <w:t xml:space="preserve"> </w:t>
      </w:r>
      <w:r w:rsidR="00B21E4B" w:rsidRPr="00427171">
        <w:rPr>
          <w:rFonts w:ascii="Times New Roman" w:hAnsi="Times New Roman"/>
          <w:iCs/>
          <w:sz w:val="24"/>
          <w:szCs w:val="24"/>
        </w:rPr>
        <w:t>parte a „Grupurilor tehnice de lucru în domeniul asisten</w:t>
      </w:r>
      <w:r w:rsidR="00B21E4B">
        <w:rPr>
          <w:rFonts w:ascii="Times New Roman" w:hAnsi="Times New Roman"/>
          <w:iCs/>
          <w:sz w:val="24"/>
          <w:szCs w:val="24"/>
        </w:rPr>
        <w:t>ț</w:t>
      </w:r>
      <w:r w:rsidR="00B21E4B" w:rsidRPr="00427171">
        <w:rPr>
          <w:rFonts w:ascii="Times New Roman" w:hAnsi="Times New Roman"/>
          <w:iCs/>
          <w:sz w:val="24"/>
          <w:szCs w:val="24"/>
        </w:rPr>
        <w:t>ei medicale”</w:t>
      </w:r>
      <w:r w:rsidR="00B21E4B">
        <w:rPr>
          <w:rFonts w:ascii="Times New Roman" w:hAnsi="Times New Roman"/>
          <w:iCs/>
          <w:sz w:val="24"/>
          <w:szCs w:val="24"/>
        </w:rPr>
        <w:t xml:space="preserve"> </w:t>
      </w:r>
      <w:r w:rsidR="00B21E4B" w:rsidRPr="00427171">
        <w:rPr>
          <w:rFonts w:ascii="Times New Roman" w:hAnsi="Times New Roman"/>
          <w:iCs/>
          <w:sz w:val="24"/>
          <w:szCs w:val="24"/>
        </w:rPr>
        <w:t xml:space="preserve">din Anexa </w:t>
      </w:r>
      <w:r w:rsidR="00B21E4B">
        <w:rPr>
          <w:rFonts w:ascii="Times New Roman" w:hAnsi="Times New Roman"/>
          <w:iCs/>
          <w:sz w:val="24"/>
          <w:szCs w:val="24"/>
        </w:rPr>
        <w:t>nr.</w:t>
      </w:r>
      <w:r w:rsidR="00B21E4B" w:rsidRPr="00427171">
        <w:rPr>
          <w:rFonts w:ascii="Times New Roman" w:hAnsi="Times New Roman"/>
          <w:iCs/>
          <w:sz w:val="24"/>
          <w:szCs w:val="24"/>
        </w:rPr>
        <w:t>1</w:t>
      </w:r>
      <w:r w:rsidR="00AE7B8A">
        <w:rPr>
          <w:rFonts w:ascii="Times New Roman" w:hAnsi="Times New Roman"/>
          <w:iCs/>
          <w:sz w:val="24"/>
          <w:szCs w:val="24"/>
        </w:rPr>
        <w:t xml:space="preserve">; </w:t>
      </w:r>
      <w:r w:rsidR="00AE7B8A" w:rsidRPr="00E52AFB">
        <w:rPr>
          <w:rFonts w:ascii="Times New Roman" w:hAnsi="Times New Roman"/>
          <w:b/>
          <w:bCs/>
          <w:sz w:val="24"/>
          <w:szCs w:val="24"/>
        </w:rPr>
        <w:t>Inspecția Sanitară de Stat</w:t>
      </w:r>
      <w:r w:rsidR="00AE7B8A">
        <w:rPr>
          <w:rFonts w:ascii="Times New Roman" w:hAnsi="Times New Roman"/>
          <w:sz w:val="24"/>
          <w:szCs w:val="24"/>
        </w:rPr>
        <w:t xml:space="preserve"> </w:t>
      </w:r>
      <w:r w:rsidR="00AE7B8A">
        <w:rPr>
          <w:rFonts w:ascii="Times New Roman" w:hAnsi="Times New Roman"/>
          <w:iCs/>
          <w:sz w:val="24"/>
          <w:szCs w:val="24"/>
        </w:rPr>
        <w:t xml:space="preserve">prin adresa de revenire nr. 437/349/11.04.2024 </w:t>
      </w:r>
      <w:r w:rsidR="00AE7B8A">
        <w:rPr>
          <w:rFonts w:ascii="Times New Roman" w:hAnsi="Times New Roman"/>
          <w:sz w:val="24"/>
          <w:szCs w:val="24"/>
        </w:rPr>
        <w:t xml:space="preserve">a solicitat modificarea componenței grupului </w:t>
      </w:r>
      <w:r w:rsidR="00AE7B8A" w:rsidRPr="00CC44E0">
        <w:rPr>
          <w:rStyle w:val="rvts71"/>
          <w:b w:val="0"/>
          <w:bCs w:val="0"/>
        </w:rPr>
        <w:t>”20.</w:t>
      </w:r>
      <w:r w:rsidR="00AE7B8A" w:rsidRPr="00CC44E0">
        <w:rPr>
          <w:rStyle w:val="rvts81"/>
          <w:b/>
          <w:bCs/>
        </w:rPr>
        <w:t> </w:t>
      </w:r>
      <w:r w:rsidR="00AE7B8A" w:rsidRPr="00CC44E0">
        <w:rPr>
          <w:rStyle w:val="rvts71"/>
          <w:b w:val="0"/>
          <w:bCs w:val="0"/>
        </w:rPr>
        <w:t>Materiale în contact cu alimentul”,</w:t>
      </w:r>
      <w:r w:rsidR="00AE7B8A">
        <w:rPr>
          <w:rFonts w:ascii="Times New Roman" w:hAnsi="Times New Roman"/>
          <w:sz w:val="24"/>
          <w:szCs w:val="24"/>
        </w:rPr>
        <w:t xml:space="preserve">, </w:t>
      </w:r>
      <w:r w:rsidR="00AE7B8A" w:rsidRPr="00427171">
        <w:rPr>
          <w:rFonts w:ascii="Times New Roman" w:hAnsi="Times New Roman"/>
          <w:iCs/>
          <w:sz w:val="24"/>
          <w:szCs w:val="24"/>
        </w:rPr>
        <w:t>parte a „Grupurilor tehnice de lucru în domeniul asisten</w:t>
      </w:r>
      <w:r w:rsidR="00AE7B8A">
        <w:rPr>
          <w:rFonts w:ascii="Times New Roman" w:hAnsi="Times New Roman"/>
          <w:iCs/>
          <w:sz w:val="24"/>
          <w:szCs w:val="24"/>
        </w:rPr>
        <w:t>ț</w:t>
      </w:r>
      <w:r w:rsidR="00AE7B8A" w:rsidRPr="00427171">
        <w:rPr>
          <w:rFonts w:ascii="Times New Roman" w:hAnsi="Times New Roman"/>
          <w:iCs/>
          <w:sz w:val="24"/>
          <w:szCs w:val="24"/>
        </w:rPr>
        <w:t>ei medicale”</w:t>
      </w:r>
      <w:r w:rsidR="00AE7B8A">
        <w:rPr>
          <w:rFonts w:ascii="Times New Roman" w:hAnsi="Times New Roman"/>
          <w:iCs/>
          <w:sz w:val="24"/>
          <w:szCs w:val="24"/>
        </w:rPr>
        <w:t xml:space="preserve"> </w:t>
      </w:r>
      <w:r w:rsidR="00AE7B8A" w:rsidRPr="00427171">
        <w:rPr>
          <w:rFonts w:ascii="Times New Roman" w:hAnsi="Times New Roman"/>
          <w:iCs/>
          <w:sz w:val="24"/>
          <w:szCs w:val="24"/>
        </w:rPr>
        <w:t xml:space="preserve">din Anexa </w:t>
      </w:r>
      <w:r w:rsidR="00AE7B8A">
        <w:rPr>
          <w:rFonts w:ascii="Times New Roman" w:hAnsi="Times New Roman"/>
          <w:iCs/>
          <w:sz w:val="24"/>
          <w:szCs w:val="24"/>
        </w:rPr>
        <w:t xml:space="preserve">nr. </w:t>
      </w:r>
      <w:r w:rsidR="00AE7B8A" w:rsidRPr="00427171">
        <w:rPr>
          <w:rFonts w:ascii="Times New Roman" w:hAnsi="Times New Roman"/>
          <w:iCs/>
          <w:sz w:val="24"/>
          <w:szCs w:val="24"/>
        </w:rPr>
        <w:t>1;</w:t>
      </w:r>
      <w:r w:rsidR="004E1306" w:rsidRPr="004E1306">
        <w:rPr>
          <w:rFonts w:ascii="Times New Roman" w:hAnsi="Times New Roman"/>
          <w:b/>
          <w:bCs/>
          <w:iCs/>
          <w:sz w:val="24"/>
          <w:szCs w:val="24"/>
        </w:rPr>
        <w:t xml:space="preserve"> </w:t>
      </w:r>
      <w:r w:rsidR="004E1306" w:rsidRPr="00E52AFB">
        <w:rPr>
          <w:rFonts w:ascii="Times New Roman" w:hAnsi="Times New Roman"/>
          <w:b/>
          <w:bCs/>
          <w:iCs/>
          <w:sz w:val="24"/>
          <w:szCs w:val="24"/>
        </w:rPr>
        <w:t xml:space="preserve">Direcția </w:t>
      </w:r>
      <w:r w:rsidR="004E1306">
        <w:rPr>
          <w:rFonts w:ascii="Times New Roman" w:hAnsi="Times New Roman"/>
          <w:b/>
          <w:bCs/>
          <w:iCs/>
          <w:sz w:val="24"/>
          <w:szCs w:val="24"/>
        </w:rPr>
        <w:t>F</w:t>
      </w:r>
      <w:r w:rsidR="004E1306" w:rsidRPr="00E52AFB">
        <w:rPr>
          <w:rFonts w:ascii="Times New Roman" w:hAnsi="Times New Roman"/>
          <w:b/>
          <w:bCs/>
          <w:iCs/>
          <w:sz w:val="24"/>
          <w:szCs w:val="24"/>
        </w:rPr>
        <w:t xml:space="preserve">armaceutică și </w:t>
      </w:r>
      <w:r w:rsidR="004E1306">
        <w:rPr>
          <w:rFonts w:ascii="Times New Roman" w:hAnsi="Times New Roman"/>
          <w:b/>
          <w:bCs/>
          <w:iCs/>
          <w:sz w:val="24"/>
          <w:szCs w:val="24"/>
        </w:rPr>
        <w:t>D</w:t>
      </w:r>
      <w:r w:rsidR="004E1306" w:rsidRPr="00E52AFB">
        <w:rPr>
          <w:rFonts w:ascii="Times New Roman" w:hAnsi="Times New Roman"/>
          <w:b/>
          <w:bCs/>
          <w:iCs/>
          <w:sz w:val="24"/>
          <w:szCs w:val="24"/>
        </w:rPr>
        <w:t xml:space="preserve">ispozitive </w:t>
      </w:r>
      <w:r w:rsidR="004E1306">
        <w:rPr>
          <w:rFonts w:ascii="Times New Roman" w:hAnsi="Times New Roman"/>
          <w:b/>
          <w:bCs/>
          <w:iCs/>
          <w:sz w:val="24"/>
          <w:szCs w:val="24"/>
        </w:rPr>
        <w:t>M</w:t>
      </w:r>
      <w:r w:rsidR="004E1306" w:rsidRPr="00E52AFB">
        <w:rPr>
          <w:rFonts w:ascii="Times New Roman" w:hAnsi="Times New Roman"/>
          <w:b/>
          <w:bCs/>
          <w:iCs/>
          <w:sz w:val="24"/>
          <w:szCs w:val="24"/>
        </w:rPr>
        <w:t>edicale</w:t>
      </w:r>
      <w:r w:rsidR="004E1306">
        <w:rPr>
          <w:rFonts w:ascii="Times New Roman" w:hAnsi="Times New Roman"/>
          <w:iCs/>
          <w:sz w:val="24"/>
          <w:szCs w:val="24"/>
        </w:rPr>
        <w:t xml:space="preserve"> prin adresa de revenire nr. conex la 437/22.04.2024 </w:t>
      </w:r>
      <w:r w:rsidR="004E1306">
        <w:rPr>
          <w:rFonts w:ascii="Times New Roman" w:hAnsi="Times New Roman"/>
          <w:sz w:val="24"/>
          <w:szCs w:val="24"/>
        </w:rPr>
        <w:t>a solicitat modificarea componenței grupului</w:t>
      </w:r>
      <w:r w:rsidR="004E1306" w:rsidRPr="00427171">
        <w:rPr>
          <w:rFonts w:ascii="Times New Roman" w:hAnsi="Times New Roman"/>
          <w:iCs/>
          <w:sz w:val="24"/>
          <w:szCs w:val="24"/>
        </w:rPr>
        <w:t xml:space="preserve"> </w:t>
      </w:r>
      <w:r w:rsidR="004E1306" w:rsidRPr="00B21E4B">
        <w:rPr>
          <w:rFonts w:ascii="Times New Roman" w:hAnsi="Times New Roman"/>
          <w:sz w:val="24"/>
          <w:szCs w:val="24"/>
        </w:rPr>
        <w:t xml:space="preserve">”62. Proiecte importante de interes european comun în domeniul medical – IPCEI”, </w:t>
      </w:r>
      <w:r w:rsidR="004E1306" w:rsidRPr="00427171">
        <w:rPr>
          <w:rFonts w:ascii="Times New Roman" w:hAnsi="Times New Roman"/>
          <w:iCs/>
          <w:sz w:val="24"/>
          <w:szCs w:val="24"/>
        </w:rPr>
        <w:t>parte a „Grupurilor tehnice de lucru în domeniul asisten</w:t>
      </w:r>
      <w:r w:rsidR="004E1306">
        <w:rPr>
          <w:rFonts w:ascii="Times New Roman" w:hAnsi="Times New Roman"/>
          <w:iCs/>
          <w:sz w:val="24"/>
          <w:szCs w:val="24"/>
        </w:rPr>
        <w:t>ț</w:t>
      </w:r>
      <w:r w:rsidR="004E1306" w:rsidRPr="00427171">
        <w:rPr>
          <w:rFonts w:ascii="Times New Roman" w:hAnsi="Times New Roman"/>
          <w:iCs/>
          <w:sz w:val="24"/>
          <w:szCs w:val="24"/>
        </w:rPr>
        <w:t>ei medicale”</w:t>
      </w:r>
      <w:r w:rsidR="004E1306">
        <w:rPr>
          <w:rFonts w:ascii="Times New Roman" w:hAnsi="Times New Roman"/>
          <w:iCs/>
          <w:sz w:val="24"/>
          <w:szCs w:val="24"/>
        </w:rPr>
        <w:t xml:space="preserve"> </w:t>
      </w:r>
      <w:r w:rsidR="004E1306" w:rsidRPr="00427171">
        <w:rPr>
          <w:rFonts w:ascii="Times New Roman" w:hAnsi="Times New Roman"/>
          <w:iCs/>
          <w:sz w:val="24"/>
          <w:szCs w:val="24"/>
        </w:rPr>
        <w:t xml:space="preserve">din Anexa </w:t>
      </w:r>
      <w:r w:rsidR="004E1306">
        <w:rPr>
          <w:rFonts w:ascii="Times New Roman" w:hAnsi="Times New Roman"/>
          <w:iCs/>
          <w:sz w:val="24"/>
          <w:szCs w:val="24"/>
        </w:rPr>
        <w:t>nr.</w:t>
      </w:r>
      <w:r w:rsidR="004E1306" w:rsidRPr="00427171">
        <w:rPr>
          <w:rFonts w:ascii="Times New Roman" w:hAnsi="Times New Roman"/>
          <w:iCs/>
          <w:sz w:val="24"/>
          <w:szCs w:val="24"/>
        </w:rPr>
        <w:t>1</w:t>
      </w:r>
      <w:r w:rsidR="008C25AF">
        <w:rPr>
          <w:rFonts w:ascii="Times New Roman" w:hAnsi="Times New Roman"/>
          <w:iCs/>
          <w:sz w:val="24"/>
          <w:szCs w:val="24"/>
        </w:rPr>
        <w:t xml:space="preserve">; </w:t>
      </w:r>
      <w:r w:rsidR="008C25AF" w:rsidRPr="00B21E4B">
        <w:rPr>
          <w:rFonts w:ascii="Times New Roman" w:hAnsi="Times New Roman"/>
          <w:b/>
          <w:bCs/>
          <w:sz w:val="24"/>
          <w:szCs w:val="24"/>
        </w:rPr>
        <w:t>Institutul Național de Sănătate</w:t>
      </w:r>
      <w:r w:rsidR="008C25AF">
        <w:rPr>
          <w:rFonts w:ascii="Times New Roman" w:hAnsi="Times New Roman"/>
          <w:sz w:val="24"/>
          <w:szCs w:val="24"/>
        </w:rPr>
        <w:t xml:space="preserve"> </w:t>
      </w:r>
      <w:r w:rsidR="008C25AF" w:rsidRPr="00CC44E0">
        <w:rPr>
          <w:rFonts w:ascii="Times New Roman" w:hAnsi="Times New Roman"/>
          <w:b/>
          <w:bCs/>
          <w:sz w:val="24"/>
          <w:szCs w:val="24"/>
        </w:rPr>
        <w:t>Publică</w:t>
      </w:r>
      <w:r w:rsidR="008C25AF" w:rsidRPr="00CC44E0">
        <w:rPr>
          <w:rFonts w:ascii="Times New Roman" w:hAnsi="Times New Roman"/>
          <w:sz w:val="24"/>
          <w:szCs w:val="24"/>
        </w:rPr>
        <w:t xml:space="preserve"> prin</w:t>
      </w:r>
      <w:r w:rsidR="008C25AF">
        <w:rPr>
          <w:rFonts w:ascii="Times New Roman" w:hAnsi="Times New Roman"/>
          <w:sz w:val="24"/>
          <w:szCs w:val="24"/>
        </w:rPr>
        <w:t xml:space="preserve"> e-mail în data de 25.04.2024, a solicitat modificarea componenței grupului </w:t>
      </w:r>
      <w:r w:rsidR="008C25AF" w:rsidRPr="00CC44E0">
        <w:rPr>
          <w:rStyle w:val="rvts71"/>
          <w:b w:val="0"/>
          <w:bCs w:val="0"/>
        </w:rPr>
        <w:t>”28.</w:t>
      </w:r>
      <w:r w:rsidR="008C25AF" w:rsidRPr="00CC44E0">
        <w:rPr>
          <w:rStyle w:val="rvts81"/>
          <w:b/>
          <w:bCs/>
        </w:rPr>
        <w:t> </w:t>
      </w:r>
      <w:r w:rsidR="008C25AF" w:rsidRPr="00CC44E0">
        <w:rPr>
          <w:rStyle w:val="rvts71"/>
          <w:b w:val="0"/>
          <w:bCs w:val="0"/>
        </w:rPr>
        <w:t>Apă”,</w:t>
      </w:r>
      <w:r w:rsidR="008C25AF">
        <w:rPr>
          <w:rFonts w:ascii="Times New Roman" w:hAnsi="Times New Roman"/>
          <w:sz w:val="24"/>
          <w:szCs w:val="24"/>
        </w:rPr>
        <w:t xml:space="preserve"> </w:t>
      </w:r>
      <w:r w:rsidR="008C25AF" w:rsidRPr="00427171">
        <w:rPr>
          <w:rFonts w:ascii="Times New Roman" w:hAnsi="Times New Roman"/>
          <w:iCs/>
          <w:sz w:val="24"/>
          <w:szCs w:val="24"/>
        </w:rPr>
        <w:t>parte a „Grupurilor tehnice de lucru în domeniul asisten</w:t>
      </w:r>
      <w:r w:rsidR="008C25AF">
        <w:rPr>
          <w:rFonts w:ascii="Times New Roman" w:hAnsi="Times New Roman"/>
          <w:iCs/>
          <w:sz w:val="24"/>
          <w:szCs w:val="24"/>
        </w:rPr>
        <w:t>ț</w:t>
      </w:r>
      <w:r w:rsidR="008C25AF" w:rsidRPr="00427171">
        <w:rPr>
          <w:rFonts w:ascii="Times New Roman" w:hAnsi="Times New Roman"/>
          <w:iCs/>
          <w:sz w:val="24"/>
          <w:szCs w:val="24"/>
        </w:rPr>
        <w:t>ei medicale”</w:t>
      </w:r>
      <w:r w:rsidR="008C25AF">
        <w:rPr>
          <w:rFonts w:ascii="Times New Roman" w:hAnsi="Times New Roman"/>
          <w:iCs/>
          <w:sz w:val="24"/>
          <w:szCs w:val="24"/>
        </w:rPr>
        <w:t xml:space="preserve"> </w:t>
      </w:r>
      <w:r w:rsidR="008C25AF" w:rsidRPr="00427171">
        <w:rPr>
          <w:rFonts w:ascii="Times New Roman" w:hAnsi="Times New Roman"/>
          <w:iCs/>
          <w:sz w:val="24"/>
          <w:szCs w:val="24"/>
        </w:rPr>
        <w:t xml:space="preserve">din Anexa </w:t>
      </w:r>
      <w:r w:rsidR="008C25AF">
        <w:rPr>
          <w:rFonts w:ascii="Times New Roman" w:hAnsi="Times New Roman"/>
          <w:iCs/>
          <w:sz w:val="24"/>
          <w:szCs w:val="24"/>
        </w:rPr>
        <w:t xml:space="preserve">nr. </w:t>
      </w:r>
      <w:r w:rsidR="008C25AF" w:rsidRPr="00427171">
        <w:rPr>
          <w:rFonts w:ascii="Times New Roman" w:hAnsi="Times New Roman"/>
          <w:iCs/>
          <w:sz w:val="24"/>
          <w:szCs w:val="24"/>
        </w:rPr>
        <w:t>1</w:t>
      </w:r>
    </w:p>
    <w:p w14:paraId="400D37E9" w14:textId="4BC75AC4" w:rsidR="00D027B9" w:rsidRDefault="00D027B9" w:rsidP="00705A4A">
      <w:pPr>
        <w:ind w:left="540" w:right="15"/>
        <w:jc w:val="both"/>
        <w:outlineLvl w:val="0"/>
        <w:rPr>
          <w:rFonts w:ascii="Times New Roman" w:hAnsi="Times New Roman"/>
          <w:bCs/>
          <w:sz w:val="24"/>
          <w:szCs w:val="24"/>
          <w:lang w:val="it-IT"/>
        </w:rPr>
      </w:pPr>
      <w:r w:rsidRPr="004124A9">
        <w:rPr>
          <w:rFonts w:ascii="Times New Roman" w:hAnsi="Times New Roman"/>
          <w:bCs/>
          <w:iCs/>
          <w:sz w:val="24"/>
          <w:szCs w:val="24"/>
        </w:rPr>
        <w:lastRenderedPageBreak/>
        <w:t xml:space="preserve">De asemenea, la Anexa </w:t>
      </w:r>
      <w:r>
        <w:rPr>
          <w:rFonts w:ascii="Times New Roman" w:hAnsi="Times New Roman"/>
          <w:bCs/>
          <w:iCs/>
          <w:sz w:val="24"/>
          <w:szCs w:val="24"/>
        </w:rPr>
        <w:t>1</w:t>
      </w:r>
      <w:r w:rsidRPr="004124A9">
        <w:rPr>
          <w:rFonts w:ascii="Times New Roman" w:hAnsi="Times New Roman"/>
          <w:bCs/>
          <w:iCs/>
          <w:sz w:val="24"/>
          <w:szCs w:val="24"/>
        </w:rPr>
        <w:t xml:space="preserve"> „</w:t>
      </w:r>
      <w:r w:rsidRPr="004124A9">
        <w:rPr>
          <w:rFonts w:ascii="Times New Roman" w:hAnsi="Times New Roman"/>
          <w:bCs/>
          <w:sz w:val="24"/>
          <w:szCs w:val="24"/>
        </w:rPr>
        <w:t xml:space="preserve">Grupuri tehnice de lucru în </w:t>
      </w:r>
      <w:r w:rsidRPr="00427171">
        <w:rPr>
          <w:rFonts w:ascii="Times New Roman" w:hAnsi="Times New Roman"/>
          <w:iCs/>
          <w:sz w:val="24"/>
          <w:szCs w:val="24"/>
        </w:rPr>
        <w:t>domeniul asisten</w:t>
      </w:r>
      <w:r>
        <w:rPr>
          <w:rFonts w:ascii="Times New Roman" w:hAnsi="Times New Roman"/>
          <w:iCs/>
          <w:sz w:val="24"/>
          <w:szCs w:val="24"/>
        </w:rPr>
        <w:t>ț</w:t>
      </w:r>
      <w:r w:rsidRPr="00427171">
        <w:rPr>
          <w:rFonts w:ascii="Times New Roman" w:hAnsi="Times New Roman"/>
          <w:iCs/>
          <w:sz w:val="24"/>
          <w:szCs w:val="24"/>
        </w:rPr>
        <w:t>ei medicale</w:t>
      </w:r>
      <w:r w:rsidRPr="004124A9">
        <w:rPr>
          <w:rFonts w:ascii="Times New Roman" w:hAnsi="Times New Roman"/>
          <w:bCs/>
          <w:sz w:val="24"/>
          <w:szCs w:val="24"/>
        </w:rPr>
        <w:t xml:space="preserve">”, punctul </w:t>
      </w:r>
      <w:r w:rsidRPr="00745973">
        <w:rPr>
          <w:rFonts w:ascii="Times New Roman" w:hAnsi="Times New Roman"/>
          <w:b/>
          <w:sz w:val="24"/>
          <w:szCs w:val="24"/>
        </w:rPr>
        <w:t>21.</w:t>
      </w:r>
      <w:r>
        <w:rPr>
          <w:rFonts w:ascii="Times New Roman" w:hAnsi="Times New Roman"/>
          <w:bCs/>
          <w:sz w:val="24"/>
          <w:szCs w:val="24"/>
        </w:rPr>
        <w:t xml:space="preserve"> </w:t>
      </w:r>
      <w:r>
        <w:rPr>
          <w:rStyle w:val="rvts71"/>
        </w:rPr>
        <w:t>Materiale în contact cu apa</w:t>
      </w:r>
      <w:r w:rsidRPr="004124A9">
        <w:rPr>
          <w:rFonts w:ascii="Times New Roman" w:hAnsi="Times New Roman"/>
          <w:bCs/>
          <w:sz w:val="24"/>
          <w:szCs w:val="24"/>
          <w:lang w:val="it-IT"/>
        </w:rPr>
        <w:t xml:space="preserve"> </w:t>
      </w:r>
      <w:r>
        <w:rPr>
          <w:rFonts w:ascii="Times New Roman" w:hAnsi="Times New Roman"/>
          <w:bCs/>
          <w:sz w:val="24"/>
          <w:szCs w:val="24"/>
          <w:lang w:val="it-IT"/>
        </w:rPr>
        <w:t>se abrogă.</w:t>
      </w:r>
    </w:p>
    <w:p w14:paraId="2321F5B1" w14:textId="77777777" w:rsidR="00E17D83" w:rsidRDefault="00E17D83" w:rsidP="00705A4A">
      <w:pPr>
        <w:ind w:left="540" w:right="15"/>
        <w:jc w:val="both"/>
        <w:rPr>
          <w:rFonts w:ascii="Times New Roman" w:hAnsi="Times New Roman"/>
          <w:sz w:val="24"/>
          <w:szCs w:val="24"/>
        </w:rPr>
      </w:pPr>
      <w:r>
        <w:rPr>
          <w:rFonts w:ascii="Times New Roman" w:hAnsi="Times New Roman"/>
          <w:bCs/>
          <w:sz w:val="24"/>
          <w:szCs w:val="24"/>
          <w:lang w:val="it-IT"/>
        </w:rPr>
        <w:t xml:space="preserve">De asemenea, domnul </w:t>
      </w:r>
      <w:r w:rsidRPr="00E17D83">
        <w:rPr>
          <w:rFonts w:ascii="Times New Roman" w:hAnsi="Times New Roman"/>
          <w:b/>
          <w:sz w:val="24"/>
          <w:szCs w:val="24"/>
          <w:lang w:val="it-IT"/>
        </w:rPr>
        <w:t>Andrei Luca</w:t>
      </w:r>
      <w:r>
        <w:rPr>
          <w:rFonts w:ascii="Times New Roman" w:hAnsi="Times New Roman"/>
          <w:bCs/>
          <w:sz w:val="24"/>
          <w:szCs w:val="24"/>
          <w:lang w:val="it-IT"/>
        </w:rPr>
        <w:t xml:space="preserve"> nu mai este angajat al Ministerului Sănătății, astfel că acesta se elimină de la punctele: </w:t>
      </w:r>
      <w:r>
        <w:rPr>
          <w:rFonts w:ascii="Times New Roman" w:hAnsi="Times New Roman"/>
          <w:sz w:val="24"/>
          <w:szCs w:val="24"/>
        </w:rPr>
        <w:t xml:space="preserve">”26. Transfuzie sanguină - Sânge și componente sanguine”, ”34. Programul de acțiune a Uniunii Europene în domeniul sănătății pentru perioada 2021 – 2027(EU4Health)”, </w:t>
      </w:r>
      <w:r w:rsidRPr="00B21E4B">
        <w:rPr>
          <w:rFonts w:ascii="Times New Roman" w:hAnsi="Times New Roman"/>
          <w:sz w:val="24"/>
          <w:szCs w:val="24"/>
        </w:rPr>
        <w:t>”62. Proiecte importante de interes european comun în domeniul medical – IPCEI”</w:t>
      </w:r>
      <w:r>
        <w:rPr>
          <w:rFonts w:ascii="Times New Roman" w:hAnsi="Times New Roman"/>
          <w:sz w:val="24"/>
          <w:szCs w:val="24"/>
        </w:rPr>
        <w:t xml:space="preserve">, </w:t>
      </w:r>
      <w:r w:rsidRPr="00427171">
        <w:rPr>
          <w:rFonts w:ascii="Times New Roman" w:hAnsi="Times New Roman"/>
          <w:iCs/>
          <w:sz w:val="24"/>
          <w:szCs w:val="24"/>
        </w:rPr>
        <w:t>parte a „Grupurilor tehnice de lucru în domeniul asisten</w:t>
      </w:r>
      <w:r>
        <w:rPr>
          <w:rFonts w:ascii="Times New Roman" w:hAnsi="Times New Roman"/>
          <w:iCs/>
          <w:sz w:val="24"/>
          <w:szCs w:val="24"/>
        </w:rPr>
        <w:t>ț</w:t>
      </w:r>
      <w:r w:rsidRPr="00427171">
        <w:rPr>
          <w:rFonts w:ascii="Times New Roman" w:hAnsi="Times New Roman"/>
          <w:iCs/>
          <w:sz w:val="24"/>
          <w:szCs w:val="24"/>
        </w:rPr>
        <w:t>ei medicale”</w:t>
      </w:r>
      <w:r>
        <w:rPr>
          <w:rFonts w:ascii="Times New Roman" w:hAnsi="Times New Roman"/>
          <w:iCs/>
          <w:sz w:val="24"/>
          <w:szCs w:val="24"/>
        </w:rPr>
        <w:t xml:space="preserve"> </w:t>
      </w:r>
      <w:r w:rsidRPr="00427171">
        <w:rPr>
          <w:rFonts w:ascii="Times New Roman" w:hAnsi="Times New Roman"/>
          <w:iCs/>
          <w:sz w:val="24"/>
          <w:szCs w:val="24"/>
        </w:rPr>
        <w:t xml:space="preserve">din Anexa </w:t>
      </w:r>
      <w:r>
        <w:rPr>
          <w:rFonts w:ascii="Times New Roman" w:hAnsi="Times New Roman"/>
          <w:iCs/>
          <w:sz w:val="24"/>
          <w:szCs w:val="24"/>
        </w:rPr>
        <w:t xml:space="preserve">nr. </w:t>
      </w:r>
      <w:r w:rsidRPr="00427171">
        <w:rPr>
          <w:rFonts w:ascii="Times New Roman" w:hAnsi="Times New Roman"/>
          <w:iCs/>
          <w:sz w:val="24"/>
          <w:szCs w:val="24"/>
        </w:rPr>
        <w:t>1</w:t>
      </w:r>
      <w:r>
        <w:rPr>
          <w:rFonts w:ascii="Times New Roman" w:hAnsi="Times New Roman"/>
          <w:iCs/>
          <w:sz w:val="24"/>
          <w:szCs w:val="24"/>
        </w:rPr>
        <w:t>.</w:t>
      </w:r>
    </w:p>
    <w:p w14:paraId="5187330F" w14:textId="5377AAAF" w:rsidR="00E17D83" w:rsidRDefault="00E17D83" w:rsidP="00705A4A">
      <w:pPr>
        <w:ind w:left="540" w:right="15"/>
        <w:jc w:val="both"/>
        <w:rPr>
          <w:rFonts w:ascii="Times New Roman" w:hAnsi="Times New Roman"/>
          <w:iCs/>
          <w:sz w:val="24"/>
          <w:szCs w:val="24"/>
        </w:rPr>
      </w:pPr>
      <w:r>
        <w:rPr>
          <w:rFonts w:ascii="Times New Roman" w:hAnsi="Times New Roman"/>
          <w:bCs/>
          <w:sz w:val="24"/>
          <w:szCs w:val="24"/>
          <w:lang w:val="it-IT"/>
        </w:rPr>
        <w:t xml:space="preserve">De asemenea, doamna </w:t>
      </w:r>
      <w:r w:rsidRPr="00E17D83">
        <w:rPr>
          <w:rFonts w:ascii="Times New Roman" w:hAnsi="Times New Roman"/>
          <w:b/>
          <w:sz w:val="24"/>
          <w:szCs w:val="24"/>
          <w:lang w:val="it-IT"/>
        </w:rPr>
        <w:t>Șandru Anca</w:t>
      </w:r>
      <w:r>
        <w:rPr>
          <w:rFonts w:ascii="Times New Roman" w:hAnsi="Times New Roman"/>
          <w:bCs/>
          <w:sz w:val="24"/>
          <w:szCs w:val="24"/>
          <w:lang w:val="it-IT"/>
        </w:rPr>
        <w:t xml:space="preserve"> nu mai este angajată a Ministerului Sănătății, astfel că aceasta se elimină de la punctele: </w:t>
      </w:r>
      <w:r>
        <w:rPr>
          <w:rFonts w:ascii="Times New Roman" w:hAnsi="Times New Roman"/>
          <w:sz w:val="24"/>
          <w:szCs w:val="24"/>
        </w:rPr>
        <w:t xml:space="preserve">”11. Ingrediente tutun”, ”32. Domeniul sănătății mintale și al bolilor degenerative”, </w:t>
      </w:r>
      <w:r w:rsidRPr="00427171">
        <w:rPr>
          <w:rFonts w:ascii="Times New Roman" w:hAnsi="Times New Roman"/>
          <w:iCs/>
          <w:sz w:val="24"/>
          <w:szCs w:val="24"/>
        </w:rPr>
        <w:t>parte a „Grupurilor tehnice de lucru în domeniul asisten</w:t>
      </w:r>
      <w:r>
        <w:rPr>
          <w:rFonts w:ascii="Times New Roman" w:hAnsi="Times New Roman"/>
          <w:iCs/>
          <w:sz w:val="24"/>
          <w:szCs w:val="24"/>
        </w:rPr>
        <w:t>ț</w:t>
      </w:r>
      <w:r w:rsidRPr="00427171">
        <w:rPr>
          <w:rFonts w:ascii="Times New Roman" w:hAnsi="Times New Roman"/>
          <w:iCs/>
          <w:sz w:val="24"/>
          <w:szCs w:val="24"/>
        </w:rPr>
        <w:t>ei medicale”</w:t>
      </w:r>
      <w:r>
        <w:rPr>
          <w:rFonts w:ascii="Times New Roman" w:hAnsi="Times New Roman"/>
          <w:iCs/>
          <w:sz w:val="24"/>
          <w:szCs w:val="24"/>
        </w:rPr>
        <w:t xml:space="preserve"> </w:t>
      </w:r>
      <w:r w:rsidRPr="00427171">
        <w:rPr>
          <w:rFonts w:ascii="Times New Roman" w:hAnsi="Times New Roman"/>
          <w:iCs/>
          <w:sz w:val="24"/>
          <w:szCs w:val="24"/>
        </w:rPr>
        <w:t xml:space="preserve">din Anexa </w:t>
      </w:r>
      <w:r>
        <w:rPr>
          <w:rFonts w:ascii="Times New Roman" w:hAnsi="Times New Roman"/>
          <w:iCs/>
          <w:sz w:val="24"/>
          <w:szCs w:val="24"/>
        </w:rPr>
        <w:t>nr.</w:t>
      </w:r>
      <w:r w:rsidRPr="00427171">
        <w:rPr>
          <w:rFonts w:ascii="Times New Roman" w:hAnsi="Times New Roman"/>
          <w:iCs/>
          <w:sz w:val="24"/>
          <w:szCs w:val="24"/>
        </w:rPr>
        <w:t>1</w:t>
      </w:r>
      <w:r>
        <w:rPr>
          <w:rFonts w:ascii="Times New Roman" w:hAnsi="Times New Roman"/>
          <w:iCs/>
          <w:sz w:val="24"/>
          <w:szCs w:val="24"/>
        </w:rPr>
        <w:t>.</w:t>
      </w:r>
    </w:p>
    <w:p w14:paraId="23588253" w14:textId="77777777" w:rsidR="00090FE7" w:rsidRDefault="00D25D0C" w:rsidP="00090FE7">
      <w:pPr>
        <w:ind w:left="540" w:right="15"/>
        <w:jc w:val="both"/>
        <w:rPr>
          <w:rFonts w:ascii="Times New Roman" w:hAnsi="Times New Roman"/>
          <w:iCs/>
          <w:sz w:val="24"/>
          <w:szCs w:val="24"/>
        </w:rPr>
      </w:pPr>
      <w:r>
        <w:rPr>
          <w:rFonts w:ascii="Times New Roman" w:hAnsi="Times New Roman"/>
          <w:bCs/>
          <w:sz w:val="24"/>
          <w:szCs w:val="24"/>
          <w:lang w:val="it-IT"/>
        </w:rPr>
        <w:t xml:space="preserve">De asemenea, domnul </w:t>
      </w:r>
      <w:r>
        <w:rPr>
          <w:rFonts w:ascii="Times New Roman" w:hAnsi="Times New Roman"/>
          <w:b/>
          <w:sz w:val="24"/>
          <w:szCs w:val="24"/>
          <w:lang w:val="it-IT"/>
        </w:rPr>
        <w:t>Avian Pop</w:t>
      </w:r>
      <w:r>
        <w:rPr>
          <w:rFonts w:ascii="Times New Roman" w:hAnsi="Times New Roman"/>
          <w:bCs/>
          <w:sz w:val="24"/>
          <w:szCs w:val="24"/>
          <w:lang w:val="it-IT"/>
        </w:rPr>
        <w:t xml:space="preserve"> nu mai este angajat al Ministerului Sănătății, astfel că acesta se elimină de la punctul </w:t>
      </w:r>
      <w:r w:rsidRPr="00427171">
        <w:rPr>
          <w:rFonts w:ascii="Times New Roman" w:hAnsi="Times New Roman"/>
          <w:iCs/>
          <w:sz w:val="24"/>
          <w:szCs w:val="24"/>
        </w:rPr>
        <w:t>”</w:t>
      </w:r>
      <w:r w:rsidRPr="00D25D0C">
        <w:t xml:space="preserve"> </w:t>
      </w:r>
      <w:r w:rsidRPr="00D25D0C">
        <w:rPr>
          <w:rStyle w:val="rvts71"/>
          <w:b w:val="0"/>
          <w:bCs w:val="0"/>
        </w:rPr>
        <w:t>64.</w:t>
      </w:r>
      <w:r w:rsidRPr="00D25D0C">
        <w:rPr>
          <w:rStyle w:val="rvts81"/>
          <w:b/>
          <w:bCs/>
        </w:rPr>
        <w:t> </w:t>
      </w:r>
      <w:r w:rsidRPr="00D25D0C">
        <w:rPr>
          <w:rStyle w:val="rvts71"/>
          <w:b w:val="0"/>
          <w:bCs w:val="0"/>
        </w:rPr>
        <w:t>Grup tehnic pentru gestionarea aspectelor în relaţia cu pandemia de COVID-19”</w:t>
      </w:r>
      <w:r>
        <w:rPr>
          <w:rStyle w:val="rvts71"/>
        </w:rPr>
        <w:t>,</w:t>
      </w:r>
      <w:r>
        <w:rPr>
          <w:rFonts w:ascii="Times New Roman" w:hAnsi="Times New Roman"/>
          <w:iCs/>
          <w:sz w:val="24"/>
          <w:szCs w:val="24"/>
        </w:rPr>
        <w:t xml:space="preserve"> </w:t>
      </w:r>
      <w:r w:rsidRPr="00427171">
        <w:rPr>
          <w:rFonts w:ascii="Times New Roman" w:hAnsi="Times New Roman"/>
          <w:iCs/>
          <w:sz w:val="24"/>
          <w:szCs w:val="24"/>
        </w:rPr>
        <w:t xml:space="preserve">din Anexa </w:t>
      </w:r>
      <w:r>
        <w:rPr>
          <w:rFonts w:ascii="Times New Roman" w:hAnsi="Times New Roman"/>
          <w:iCs/>
          <w:sz w:val="24"/>
          <w:szCs w:val="24"/>
        </w:rPr>
        <w:t>nr.</w:t>
      </w:r>
      <w:r w:rsidRPr="00427171">
        <w:rPr>
          <w:rFonts w:ascii="Times New Roman" w:hAnsi="Times New Roman"/>
          <w:iCs/>
          <w:sz w:val="24"/>
          <w:szCs w:val="24"/>
        </w:rPr>
        <w:t>1</w:t>
      </w:r>
      <w:r>
        <w:rPr>
          <w:rFonts w:ascii="Times New Roman" w:hAnsi="Times New Roman"/>
          <w:iCs/>
          <w:sz w:val="24"/>
          <w:szCs w:val="24"/>
        </w:rPr>
        <w:t>.</w:t>
      </w:r>
    </w:p>
    <w:p w14:paraId="13703430" w14:textId="40F2C73B" w:rsidR="00090FE7" w:rsidRDefault="00D25D0C" w:rsidP="00090FE7">
      <w:pPr>
        <w:ind w:left="540" w:right="15"/>
        <w:jc w:val="both"/>
        <w:rPr>
          <w:rFonts w:ascii="Times New Roman" w:hAnsi="Times New Roman"/>
          <w:b/>
          <w:iCs/>
          <w:sz w:val="24"/>
          <w:szCs w:val="24"/>
        </w:rPr>
      </w:pPr>
      <w:r>
        <w:rPr>
          <w:rFonts w:ascii="Times New Roman" w:hAnsi="Times New Roman"/>
          <w:bCs/>
          <w:sz w:val="24"/>
          <w:szCs w:val="24"/>
          <w:lang w:val="it-IT"/>
        </w:rPr>
        <w:t xml:space="preserve">De asemenea, doamna </w:t>
      </w:r>
      <w:r>
        <w:rPr>
          <w:rFonts w:ascii="Times New Roman" w:hAnsi="Times New Roman"/>
          <w:b/>
          <w:sz w:val="24"/>
          <w:szCs w:val="24"/>
          <w:lang w:val="it-IT"/>
        </w:rPr>
        <w:t>Mihu Daniela</w:t>
      </w:r>
      <w:r>
        <w:rPr>
          <w:rFonts w:ascii="Times New Roman" w:hAnsi="Times New Roman"/>
          <w:bCs/>
          <w:sz w:val="24"/>
          <w:szCs w:val="24"/>
          <w:lang w:val="it-IT"/>
        </w:rPr>
        <w:t xml:space="preserve"> nu m</w:t>
      </w:r>
      <w:r w:rsidRPr="00090FE7">
        <w:rPr>
          <w:rStyle w:val="rvts71"/>
          <w:b w:val="0"/>
        </w:rPr>
        <w:t>ai este angajată a Ministerului Sănătății, astfel că aceasta se elimină de la punctele: ” 2. Produse biologice de uz uman” și ”</w:t>
      </w:r>
      <w:r w:rsidR="00090FE7" w:rsidRPr="00090FE7">
        <w:rPr>
          <w:rStyle w:val="rvts71"/>
          <w:b w:val="0"/>
        </w:rPr>
        <w:t xml:space="preserve"> 9. Domeniul evaluării tehnologiilor medicale</w:t>
      </w:r>
      <w:r w:rsidRPr="00090FE7">
        <w:rPr>
          <w:rFonts w:ascii="Times New Roman" w:hAnsi="Times New Roman"/>
          <w:bCs/>
          <w:sz w:val="24"/>
          <w:szCs w:val="24"/>
        </w:rPr>
        <w:t xml:space="preserve">”, </w:t>
      </w:r>
      <w:r w:rsidRPr="00090FE7">
        <w:rPr>
          <w:rFonts w:ascii="Times New Roman" w:hAnsi="Times New Roman"/>
          <w:bCs/>
          <w:iCs/>
          <w:sz w:val="24"/>
          <w:szCs w:val="24"/>
        </w:rPr>
        <w:t>parte a</w:t>
      </w:r>
      <w:r w:rsidRPr="00090FE7">
        <w:rPr>
          <w:rFonts w:ascii="Times New Roman" w:hAnsi="Times New Roman"/>
          <w:b/>
          <w:iCs/>
          <w:sz w:val="24"/>
          <w:szCs w:val="24"/>
        </w:rPr>
        <w:t xml:space="preserve"> „</w:t>
      </w:r>
      <w:r w:rsidR="00090FE7" w:rsidRPr="00090FE7">
        <w:rPr>
          <w:rStyle w:val="rvts71"/>
          <w:b w:val="0"/>
        </w:rPr>
        <w:t>Grupuri</w:t>
      </w:r>
      <w:r w:rsidR="00090FE7">
        <w:rPr>
          <w:rStyle w:val="rvts71"/>
          <w:b w:val="0"/>
        </w:rPr>
        <w:t>lor</w:t>
      </w:r>
      <w:r w:rsidR="00090FE7" w:rsidRPr="00090FE7">
        <w:rPr>
          <w:rStyle w:val="rvts71"/>
          <w:b w:val="0"/>
        </w:rPr>
        <w:t xml:space="preserve"> tehnice de lucru în domeniul farmaceutic şi al dispozitivelor medicale</w:t>
      </w:r>
      <w:r w:rsidRPr="00090FE7">
        <w:rPr>
          <w:rFonts w:ascii="Times New Roman" w:hAnsi="Times New Roman"/>
          <w:bCs/>
          <w:iCs/>
          <w:sz w:val="24"/>
          <w:szCs w:val="24"/>
        </w:rPr>
        <w:t>”</w:t>
      </w:r>
      <w:r w:rsidR="00090FE7">
        <w:rPr>
          <w:rFonts w:ascii="Times New Roman" w:hAnsi="Times New Roman"/>
          <w:bCs/>
          <w:iCs/>
          <w:sz w:val="24"/>
          <w:szCs w:val="24"/>
        </w:rPr>
        <w:t>,</w:t>
      </w:r>
      <w:r w:rsidRPr="00090FE7">
        <w:rPr>
          <w:rFonts w:ascii="Times New Roman" w:hAnsi="Times New Roman"/>
          <w:bCs/>
          <w:iCs/>
          <w:sz w:val="24"/>
          <w:szCs w:val="24"/>
        </w:rPr>
        <w:t xml:space="preserve"> din Anexa nr.</w:t>
      </w:r>
      <w:r w:rsidR="00090FE7" w:rsidRPr="00090FE7">
        <w:rPr>
          <w:rFonts w:ascii="Times New Roman" w:hAnsi="Times New Roman"/>
          <w:bCs/>
          <w:iCs/>
          <w:sz w:val="24"/>
          <w:szCs w:val="24"/>
        </w:rPr>
        <w:t xml:space="preserve"> 2</w:t>
      </w:r>
      <w:r w:rsidRPr="00090FE7">
        <w:rPr>
          <w:rFonts w:ascii="Times New Roman" w:hAnsi="Times New Roman"/>
          <w:bCs/>
          <w:iCs/>
          <w:sz w:val="24"/>
          <w:szCs w:val="24"/>
        </w:rPr>
        <w:t>.</w:t>
      </w:r>
    </w:p>
    <w:p w14:paraId="3DC1B2C0" w14:textId="648EA3A4" w:rsidR="00C560F9" w:rsidRDefault="004C29DA" w:rsidP="00C560F9">
      <w:pPr>
        <w:ind w:left="540" w:right="15"/>
        <w:jc w:val="both"/>
        <w:rPr>
          <w:rFonts w:ascii="Times New Roman" w:hAnsi="Times New Roman"/>
          <w:iCs/>
          <w:sz w:val="24"/>
          <w:szCs w:val="24"/>
        </w:rPr>
      </w:pPr>
      <w:r>
        <w:rPr>
          <w:rFonts w:ascii="Times New Roman" w:hAnsi="Times New Roman"/>
          <w:bCs/>
          <w:sz w:val="24"/>
          <w:szCs w:val="24"/>
        </w:rPr>
        <w:t>De asemenea, p</w:t>
      </w:r>
      <w:r w:rsidR="00745973">
        <w:rPr>
          <w:rFonts w:ascii="Times New Roman" w:hAnsi="Times New Roman"/>
          <w:bCs/>
          <w:sz w:val="24"/>
          <w:szCs w:val="24"/>
        </w:rPr>
        <w:t xml:space="preserve">rin Ordonanța Guvernului nr. 14/2022 </w:t>
      </w:r>
      <w:r w:rsidR="00090FE7" w:rsidRPr="00090FE7">
        <w:rPr>
          <w:rFonts w:ascii="Times New Roman" w:hAnsi="Times New Roman"/>
          <w:bCs/>
          <w:sz w:val="24"/>
          <w:szCs w:val="24"/>
        </w:rPr>
        <w:t>pentru modificarea şi completarea Legii nr. 95/2006 privind reforma în domeniul sănătăţii</w:t>
      </w:r>
      <w:r>
        <w:rPr>
          <w:rFonts w:ascii="Times New Roman" w:hAnsi="Times New Roman"/>
          <w:bCs/>
          <w:sz w:val="24"/>
          <w:szCs w:val="24"/>
        </w:rPr>
        <w:t>, se înființează Institutul Național de Management al Serviciilor de Sănătate ca instituție publică cu personalitate juridică în subordinea Ministerului Sănătății prin reorganizarea Școlii Naționale de Sănătate Publică, Management și Perfecționare în Domeniul Sanitar București care se desființează</w:t>
      </w:r>
      <w:r w:rsidR="007C586A">
        <w:rPr>
          <w:rFonts w:ascii="Times New Roman" w:hAnsi="Times New Roman"/>
          <w:bCs/>
          <w:sz w:val="24"/>
          <w:szCs w:val="24"/>
        </w:rPr>
        <w:t>.</w:t>
      </w:r>
      <w:r>
        <w:rPr>
          <w:rFonts w:ascii="Times New Roman" w:hAnsi="Times New Roman"/>
          <w:bCs/>
          <w:sz w:val="24"/>
          <w:szCs w:val="24"/>
        </w:rPr>
        <w:t xml:space="preserve"> În conformitate cu prevederile ordonanței, se impune modificarea denumirii de la punctele </w:t>
      </w:r>
      <w:r>
        <w:rPr>
          <w:rFonts w:ascii="Times New Roman" w:hAnsi="Times New Roman"/>
          <w:sz w:val="24"/>
          <w:szCs w:val="24"/>
        </w:rPr>
        <w:t xml:space="preserve">”34. Programul de acțiune a Uniunii Europene în domeniul sănătății pentru perioada 2021 – 2027(EU4Health)” și </w:t>
      </w:r>
      <w:r w:rsidR="00210E92">
        <w:rPr>
          <w:rFonts w:ascii="Times New Roman" w:hAnsi="Times New Roman"/>
          <w:sz w:val="24"/>
          <w:szCs w:val="24"/>
        </w:rPr>
        <w:t>”41. Sisteme de informații de sănătate”</w:t>
      </w:r>
      <w:r w:rsidR="00705A4A">
        <w:rPr>
          <w:rFonts w:ascii="Times New Roman" w:hAnsi="Times New Roman"/>
          <w:sz w:val="24"/>
          <w:szCs w:val="24"/>
        </w:rPr>
        <w:t xml:space="preserve"> din Anexa 1 </w:t>
      </w:r>
      <w:r w:rsidR="00705A4A" w:rsidRPr="00427171">
        <w:rPr>
          <w:rFonts w:ascii="Times New Roman" w:hAnsi="Times New Roman"/>
          <w:iCs/>
          <w:sz w:val="24"/>
          <w:szCs w:val="24"/>
        </w:rPr>
        <w:t>„Grupuri</w:t>
      </w:r>
      <w:r w:rsidR="00705A4A">
        <w:rPr>
          <w:rFonts w:ascii="Times New Roman" w:hAnsi="Times New Roman"/>
          <w:iCs/>
          <w:sz w:val="24"/>
          <w:szCs w:val="24"/>
        </w:rPr>
        <w:t xml:space="preserve"> </w:t>
      </w:r>
      <w:r w:rsidR="00705A4A" w:rsidRPr="00427171">
        <w:rPr>
          <w:rFonts w:ascii="Times New Roman" w:hAnsi="Times New Roman"/>
          <w:iCs/>
          <w:sz w:val="24"/>
          <w:szCs w:val="24"/>
        </w:rPr>
        <w:t>tehnice de lucru în domeniul asisten</w:t>
      </w:r>
      <w:r w:rsidR="00705A4A">
        <w:rPr>
          <w:rFonts w:ascii="Times New Roman" w:hAnsi="Times New Roman"/>
          <w:iCs/>
          <w:sz w:val="24"/>
          <w:szCs w:val="24"/>
        </w:rPr>
        <w:t>ț</w:t>
      </w:r>
      <w:r w:rsidR="00705A4A" w:rsidRPr="00427171">
        <w:rPr>
          <w:rFonts w:ascii="Times New Roman" w:hAnsi="Times New Roman"/>
          <w:iCs/>
          <w:sz w:val="24"/>
          <w:szCs w:val="24"/>
        </w:rPr>
        <w:t>ei medicale”</w:t>
      </w:r>
      <w:r w:rsidR="00705A4A">
        <w:rPr>
          <w:rFonts w:ascii="Times New Roman" w:hAnsi="Times New Roman"/>
          <w:iCs/>
          <w:sz w:val="24"/>
          <w:szCs w:val="24"/>
        </w:rPr>
        <w:t xml:space="preserve"> </w:t>
      </w:r>
      <w:r w:rsidR="00705A4A" w:rsidRPr="00427171">
        <w:rPr>
          <w:rFonts w:ascii="Times New Roman" w:hAnsi="Times New Roman"/>
          <w:iCs/>
          <w:sz w:val="24"/>
          <w:szCs w:val="24"/>
        </w:rPr>
        <w:t xml:space="preserve">din Anexa </w:t>
      </w:r>
      <w:r w:rsidR="00705A4A">
        <w:rPr>
          <w:rFonts w:ascii="Times New Roman" w:hAnsi="Times New Roman"/>
          <w:iCs/>
          <w:sz w:val="24"/>
          <w:szCs w:val="24"/>
        </w:rPr>
        <w:t>nr.</w:t>
      </w:r>
      <w:r w:rsidR="00705A4A" w:rsidRPr="00427171">
        <w:rPr>
          <w:rFonts w:ascii="Times New Roman" w:hAnsi="Times New Roman"/>
          <w:iCs/>
          <w:sz w:val="24"/>
          <w:szCs w:val="24"/>
        </w:rPr>
        <w:t>1</w:t>
      </w:r>
      <w:r w:rsidR="00705A4A">
        <w:rPr>
          <w:rFonts w:ascii="Times New Roman" w:hAnsi="Times New Roman"/>
          <w:iCs/>
          <w:sz w:val="24"/>
          <w:szCs w:val="24"/>
        </w:rPr>
        <w:t>.</w:t>
      </w:r>
    </w:p>
    <w:p w14:paraId="0110C141" w14:textId="56F69768" w:rsidR="009F0F3F" w:rsidRDefault="009F0F3F" w:rsidP="00C560F9">
      <w:pPr>
        <w:ind w:left="540" w:right="15"/>
        <w:jc w:val="both"/>
        <w:rPr>
          <w:rFonts w:ascii="Times New Roman" w:hAnsi="Times New Roman"/>
          <w:iCs/>
          <w:sz w:val="24"/>
          <w:szCs w:val="24"/>
        </w:rPr>
      </w:pPr>
      <w:r>
        <w:rPr>
          <w:rFonts w:ascii="Times New Roman" w:hAnsi="Times New Roman"/>
          <w:iCs/>
          <w:sz w:val="24"/>
          <w:szCs w:val="24"/>
        </w:rPr>
        <w:t xml:space="preserve">În continuare, în conformitate cu </w:t>
      </w:r>
      <w:r w:rsidRPr="00BA62FF">
        <w:rPr>
          <w:rFonts w:ascii="Times New Roman" w:hAnsi="Times New Roman"/>
          <w:b/>
          <w:iCs/>
          <w:sz w:val="24"/>
          <w:szCs w:val="24"/>
        </w:rPr>
        <w:t>adnotările Ministerului Sănătății,</w:t>
      </w:r>
      <w:r>
        <w:rPr>
          <w:rFonts w:ascii="Times New Roman" w:hAnsi="Times New Roman"/>
          <w:iCs/>
          <w:sz w:val="24"/>
          <w:szCs w:val="24"/>
        </w:rPr>
        <w:t xml:space="preserve"> efectuate prin lucrarea nr. AR10590/18.06.2024, au fost propuse și incluse în prezentul proiect de ordin, modificări la următoarele puncte din Anexa 1: punctul 3, subpunctul 4.3, subpunctul 6.2, </w:t>
      </w:r>
      <w:r w:rsidR="00EF0C90">
        <w:rPr>
          <w:rFonts w:ascii="Times New Roman" w:hAnsi="Times New Roman"/>
          <w:iCs/>
          <w:sz w:val="24"/>
          <w:szCs w:val="24"/>
        </w:rPr>
        <w:t>punctul 7, punctul 9,</w:t>
      </w:r>
      <w:r w:rsidR="003F6D56">
        <w:rPr>
          <w:rFonts w:ascii="Times New Roman" w:hAnsi="Times New Roman"/>
          <w:iCs/>
          <w:sz w:val="24"/>
          <w:szCs w:val="24"/>
        </w:rPr>
        <w:t xml:space="preserve"> punctul 11</w:t>
      </w:r>
      <w:r w:rsidR="00EF0C90">
        <w:rPr>
          <w:rFonts w:ascii="Times New Roman" w:hAnsi="Times New Roman"/>
          <w:iCs/>
          <w:sz w:val="24"/>
          <w:szCs w:val="24"/>
        </w:rPr>
        <w:t xml:space="preserve">, subpunctul 12.2, </w:t>
      </w:r>
      <w:r>
        <w:rPr>
          <w:rFonts w:ascii="Times New Roman" w:hAnsi="Times New Roman"/>
          <w:iCs/>
          <w:sz w:val="24"/>
          <w:szCs w:val="24"/>
        </w:rPr>
        <w:t>subpunctul 14.2, punctul 16, subpunctul 26.2, subpunctul 27.1, subpunctul 32.1.2, subpunctul 34.3,</w:t>
      </w:r>
      <w:r w:rsidR="00EF0C90">
        <w:rPr>
          <w:rFonts w:ascii="Times New Roman" w:hAnsi="Times New Roman"/>
          <w:iCs/>
          <w:sz w:val="24"/>
          <w:szCs w:val="24"/>
        </w:rPr>
        <w:t xml:space="preserve"> punctul 41, punctul 55, subpunctul 59.2, punctul 61, la următoarele puncte din Anexa 2: subpunctul 1.2, subpunctul 7.2, subpunctul 10.2, și la următoarele puncte din Anexa 3: punctul 3, subpunctul 5.2. </w:t>
      </w:r>
    </w:p>
    <w:p w14:paraId="1FFA2225" w14:textId="6FDAA16E" w:rsidR="00EF0C90" w:rsidRDefault="00B71928" w:rsidP="00C560F9">
      <w:pPr>
        <w:ind w:left="540" w:right="15"/>
        <w:jc w:val="both"/>
        <w:rPr>
          <w:rFonts w:ascii="Times New Roman" w:hAnsi="Times New Roman"/>
          <w:iCs/>
          <w:sz w:val="24"/>
          <w:szCs w:val="24"/>
        </w:rPr>
      </w:pPr>
      <w:r>
        <w:rPr>
          <w:rFonts w:ascii="Times New Roman" w:hAnsi="Times New Roman"/>
          <w:iCs/>
          <w:sz w:val="24"/>
          <w:szCs w:val="24"/>
        </w:rPr>
        <w:t xml:space="preserve">De asemenea, prin adresa nr. 114113/04.06.2024 </w:t>
      </w:r>
      <w:r w:rsidRPr="00E52AFB">
        <w:rPr>
          <w:rFonts w:ascii="Times New Roman" w:hAnsi="Times New Roman"/>
          <w:b/>
          <w:bCs/>
          <w:iCs/>
          <w:sz w:val="24"/>
          <w:szCs w:val="24"/>
        </w:rPr>
        <w:t>Agenția Națională a Medicamentului și a Dispozitivelor Medicale</w:t>
      </w:r>
      <w:r>
        <w:rPr>
          <w:rFonts w:ascii="Times New Roman" w:hAnsi="Times New Roman"/>
          <w:b/>
          <w:bCs/>
          <w:iCs/>
          <w:sz w:val="24"/>
          <w:szCs w:val="24"/>
        </w:rPr>
        <w:t xml:space="preserve"> </w:t>
      </w:r>
      <w:r>
        <w:rPr>
          <w:rFonts w:ascii="Times New Roman" w:hAnsi="Times New Roman"/>
          <w:sz w:val="24"/>
          <w:szCs w:val="24"/>
        </w:rPr>
        <w:t xml:space="preserve">a solicitat modificarea componenței grupului ”62. Proiecte importante de interes european comun în domeniul medical-IPCEI” </w:t>
      </w:r>
      <w:r w:rsidRPr="00427171">
        <w:rPr>
          <w:rFonts w:ascii="Times New Roman" w:hAnsi="Times New Roman"/>
          <w:iCs/>
          <w:sz w:val="24"/>
          <w:szCs w:val="24"/>
        </w:rPr>
        <w:t>parte a „Grupurilor tehnice de lucru în domeniul asisten</w:t>
      </w:r>
      <w:r>
        <w:rPr>
          <w:rFonts w:ascii="Times New Roman" w:hAnsi="Times New Roman"/>
          <w:iCs/>
          <w:sz w:val="24"/>
          <w:szCs w:val="24"/>
        </w:rPr>
        <w:t>ț</w:t>
      </w:r>
      <w:r w:rsidRPr="00427171">
        <w:rPr>
          <w:rFonts w:ascii="Times New Roman" w:hAnsi="Times New Roman"/>
          <w:iCs/>
          <w:sz w:val="24"/>
          <w:szCs w:val="24"/>
        </w:rPr>
        <w:t>ei medicale”</w:t>
      </w:r>
      <w:r>
        <w:rPr>
          <w:rFonts w:ascii="Times New Roman" w:hAnsi="Times New Roman"/>
          <w:iCs/>
          <w:sz w:val="24"/>
          <w:szCs w:val="24"/>
        </w:rPr>
        <w:t xml:space="preserve"> </w:t>
      </w:r>
      <w:r w:rsidRPr="00427171">
        <w:rPr>
          <w:rFonts w:ascii="Times New Roman" w:hAnsi="Times New Roman"/>
          <w:iCs/>
          <w:sz w:val="24"/>
          <w:szCs w:val="24"/>
        </w:rPr>
        <w:t xml:space="preserve">din Anexa </w:t>
      </w:r>
      <w:r>
        <w:rPr>
          <w:rFonts w:ascii="Times New Roman" w:hAnsi="Times New Roman"/>
          <w:iCs/>
          <w:sz w:val="24"/>
          <w:szCs w:val="24"/>
        </w:rPr>
        <w:t xml:space="preserve">nr. </w:t>
      </w:r>
      <w:r w:rsidRPr="00427171">
        <w:rPr>
          <w:rFonts w:ascii="Times New Roman" w:hAnsi="Times New Roman"/>
          <w:iCs/>
          <w:sz w:val="24"/>
          <w:szCs w:val="24"/>
        </w:rPr>
        <w:t>1</w:t>
      </w:r>
      <w:r>
        <w:rPr>
          <w:rFonts w:ascii="Times New Roman" w:hAnsi="Times New Roman"/>
          <w:iCs/>
          <w:sz w:val="24"/>
          <w:szCs w:val="24"/>
        </w:rPr>
        <w:t xml:space="preserve"> și a grupurilor ”1. Problematica medicamentelor de uz uman”, ”3. Farmacovigilență”, ”4. Medicamente falsificate”, ”8. Domeniul dispozitivelor medicale”, </w:t>
      </w:r>
      <w:r w:rsidRPr="00427171">
        <w:rPr>
          <w:rFonts w:ascii="Times New Roman" w:hAnsi="Times New Roman"/>
          <w:iCs/>
          <w:sz w:val="24"/>
          <w:szCs w:val="24"/>
        </w:rPr>
        <w:t xml:space="preserve">parte a „Grupurilor tehnice de lucru în domeniul </w:t>
      </w:r>
      <w:r>
        <w:rPr>
          <w:rFonts w:ascii="Times New Roman" w:hAnsi="Times New Roman"/>
          <w:iCs/>
          <w:sz w:val="24"/>
          <w:szCs w:val="24"/>
        </w:rPr>
        <w:t>farmaceutic și al dispozitivelor medicale</w:t>
      </w:r>
      <w:r w:rsidRPr="00427171">
        <w:rPr>
          <w:rFonts w:ascii="Times New Roman" w:hAnsi="Times New Roman"/>
          <w:iCs/>
          <w:sz w:val="24"/>
          <w:szCs w:val="24"/>
        </w:rPr>
        <w:t>”</w:t>
      </w:r>
      <w:r>
        <w:rPr>
          <w:rFonts w:ascii="Times New Roman" w:hAnsi="Times New Roman"/>
          <w:iCs/>
          <w:sz w:val="24"/>
          <w:szCs w:val="24"/>
        </w:rPr>
        <w:t xml:space="preserve"> </w:t>
      </w:r>
      <w:r w:rsidRPr="00427171">
        <w:rPr>
          <w:rFonts w:ascii="Times New Roman" w:hAnsi="Times New Roman"/>
          <w:iCs/>
          <w:sz w:val="24"/>
          <w:szCs w:val="24"/>
        </w:rPr>
        <w:t xml:space="preserve">din Anexa </w:t>
      </w:r>
      <w:r>
        <w:rPr>
          <w:rFonts w:ascii="Times New Roman" w:hAnsi="Times New Roman"/>
          <w:iCs/>
          <w:sz w:val="24"/>
          <w:szCs w:val="24"/>
        </w:rPr>
        <w:t>nr. 2;</w:t>
      </w:r>
    </w:p>
    <w:p w14:paraId="306E89BB" w14:textId="4857DD1A" w:rsidR="00B71928" w:rsidRDefault="00B71928" w:rsidP="00C560F9">
      <w:pPr>
        <w:ind w:left="540" w:right="15"/>
        <w:jc w:val="both"/>
        <w:rPr>
          <w:rFonts w:ascii="Times New Roman" w:hAnsi="Times New Roman"/>
          <w:iCs/>
          <w:sz w:val="24"/>
          <w:szCs w:val="24"/>
        </w:rPr>
      </w:pPr>
      <w:r>
        <w:rPr>
          <w:rFonts w:ascii="Times New Roman" w:hAnsi="Times New Roman"/>
          <w:iCs/>
          <w:sz w:val="24"/>
          <w:szCs w:val="24"/>
        </w:rPr>
        <w:t xml:space="preserve">De asemenea, prin e-mailul din 5.06.2024 </w:t>
      </w:r>
      <w:r w:rsidRPr="00E52AFB">
        <w:rPr>
          <w:rFonts w:ascii="Times New Roman" w:hAnsi="Times New Roman"/>
          <w:b/>
          <w:bCs/>
          <w:iCs/>
          <w:sz w:val="24"/>
          <w:szCs w:val="24"/>
        </w:rPr>
        <w:t>Agenția Națională a Medicamentului și a Dispozitivelor Medicale</w:t>
      </w:r>
      <w:r>
        <w:rPr>
          <w:rFonts w:ascii="Times New Roman" w:hAnsi="Times New Roman"/>
          <w:b/>
          <w:bCs/>
          <w:iCs/>
          <w:sz w:val="24"/>
          <w:szCs w:val="24"/>
        </w:rPr>
        <w:t xml:space="preserve"> </w:t>
      </w:r>
      <w:r>
        <w:rPr>
          <w:rFonts w:ascii="Times New Roman" w:hAnsi="Times New Roman"/>
          <w:sz w:val="24"/>
          <w:szCs w:val="24"/>
        </w:rPr>
        <w:t xml:space="preserve">a solicitat modificarea componenței grupului </w:t>
      </w:r>
      <w:r>
        <w:rPr>
          <w:rFonts w:ascii="Times New Roman" w:hAnsi="Times New Roman"/>
          <w:iCs/>
          <w:sz w:val="24"/>
          <w:szCs w:val="24"/>
        </w:rPr>
        <w:t xml:space="preserve">”8. Domeniul dispozitivelor </w:t>
      </w:r>
      <w:r>
        <w:rPr>
          <w:rFonts w:ascii="Times New Roman" w:hAnsi="Times New Roman"/>
          <w:iCs/>
          <w:sz w:val="24"/>
          <w:szCs w:val="24"/>
        </w:rPr>
        <w:lastRenderedPageBreak/>
        <w:t>medicale”</w:t>
      </w:r>
      <w:r w:rsidRPr="00B71928">
        <w:rPr>
          <w:rFonts w:ascii="Times New Roman" w:hAnsi="Times New Roman"/>
          <w:iCs/>
          <w:sz w:val="24"/>
          <w:szCs w:val="24"/>
        </w:rPr>
        <w:t xml:space="preserve"> </w:t>
      </w:r>
      <w:r w:rsidRPr="00427171">
        <w:rPr>
          <w:rFonts w:ascii="Times New Roman" w:hAnsi="Times New Roman"/>
          <w:iCs/>
          <w:sz w:val="24"/>
          <w:szCs w:val="24"/>
        </w:rPr>
        <w:t xml:space="preserve">parte a „Grupurilor tehnice de lucru în domeniul </w:t>
      </w:r>
      <w:r>
        <w:rPr>
          <w:rFonts w:ascii="Times New Roman" w:hAnsi="Times New Roman"/>
          <w:iCs/>
          <w:sz w:val="24"/>
          <w:szCs w:val="24"/>
        </w:rPr>
        <w:t>farmaceutic și al dispozitivelor medicale</w:t>
      </w:r>
      <w:r w:rsidRPr="00427171">
        <w:rPr>
          <w:rFonts w:ascii="Times New Roman" w:hAnsi="Times New Roman"/>
          <w:iCs/>
          <w:sz w:val="24"/>
          <w:szCs w:val="24"/>
        </w:rPr>
        <w:t>”</w:t>
      </w:r>
      <w:r>
        <w:rPr>
          <w:rFonts w:ascii="Times New Roman" w:hAnsi="Times New Roman"/>
          <w:iCs/>
          <w:sz w:val="24"/>
          <w:szCs w:val="24"/>
        </w:rPr>
        <w:t xml:space="preserve"> </w:t>
      </w:r>
      <w:r w:rsidRPr="00427171">
        <w:rPr>
          <w:rFonts w:ascii="Times New Roman" w:hAnsi="Times New Roman"/>
          <w:iCs/>
          <w:sz w:val="24"/>
          <w:szCs w:val="24"/>
        </w:rPr>
        <w:t xml:space="preserve">din Anexa </w:t>
      </w:r>
      <w:r>
        <w:rPr>
          <w:rFonts w:ascii="Times New Roman" w:hAnsi="Times New Roman"/>
          <w:iCs/>
          <w:sz w:val="24"/>
          <w:szCs w:val="24"/>
        </w:rPr>
        <w:t>nr. 2.</w:t>
      </w:r>
    </w:p>
    <w:p w14:paraId="78A181BA" w14:textId="68C5797D" w:rsidR="00B71928" w:rsidRDefault="00B71928" w:rsidP="00C560F9">
      <w:pPr>
        <w:ind w:left="540" w:right="15"/>
        <w:jc w:val="both"/>
        <w:rPr>
          <w:rFonts w:ascii="Times New Roman" w:hAnsi="Times New Roman"/>
          <w:iCs/>
          <w:sz w:val="24"/>
          <w:szCs w:val="24"/>
        </w:rPr>
      </w:pPr>
      <w:r>
        <w:rPr>
          <w:rFonts w:ascii="Times New Roman" w:hAnsi="Times New Roman"/>
          <w:iCs/>
          <w:sz w:val="24"/>
          <w:szCs w:val="24"/>
        </w:rPr>
        <w:t xml:space="preserve">De asemenea, prin e-mailul din 5.06.2024, reprezentanții </w:t>
      </w:r>
      <w:r w:rsidRPr="00B21E4B">
        <w:rPr>
          <w:rFonts w:ascii="Times New Roman" w:hAnsi="Times New Roman"/>
          <w:b/>
          <w:bCs/>
          <w:sz w:val="24"/>
          <w:szCs w:val="24"/>
        </w:rPr>
        <w:t>Institutul</w:t>
      </w:r>
      <w:r>
        <w:rPr>
          <w:rFonts w:ascii="Times New Roman" w:hAnsi="Times New Roman"/>
          <w:b/>
          <w:bCs/>
          <w:sz w:val="24"/>
          <w:szCs w:val="24"/>
        </w:rPr>
        <w:t>ui</w:t>
      </w:r>
      <w:r w:rsidRPr="00B21E4B">
        <w:rPr>
          <w:rFonts w:ascii="Times New Roman" w:hAnsi="Times New Roman"/>
          <w:b/>
          <w:bCs/>
          <w:sz w:val="24"/>
          <w:szCs w:val="24"/>
        </w:rPr>
        <w:t xml:space="preserve"> Național de Sănătate</w:t>
      </w:r>
      <w:r>
        <w:rPr>
          <w:rFonts w:ascii="Times New Roman" w:hAnsi="Times New Roman"/>
          <w:sz w:val="24"/>
          <w:szCs w:val="24"/>
        </w:rPr>
        <w:t xml:space="preserve"> </w:t>
      </w:r>
      <w:r w:rsidRPr="00CC44E0">
        <w:rPr>
          <w:rFonts w:ascii="Times New Roman" w:hAnsi="Times New Roman"/>
          <w:b/>
          <w:bCs/>
          <w:sz w:val="24"/>
          <w:szCs w:val="24"/>
        </w:rPr>
        <w:t>Publică</w:t>
      </w:r>
      <w:r>
        <w:rPr>
          <w:rFonts w:ascii="Times New Roman" w:hAnsi="Times New Roman"/>
          <w:b/>
          <w:bCs/>
          <w:sz w:val="24"/>
          <w:szCs w:val="24"/>
        </w:rPr>
        <w:t xml:space="preserve"> </w:t>
      </w:r>
      <w:r w:rsidRPr="00C0773D">
        <w:rPr>
          <w:rFonts w:ascii="Times New Roman" w:hAnsi="Times New Roman"/>
          <w:sz w:val="24"/>
          <w:szCs w:val="24"/>
        </w:rPr>
        <w:t xml:space="preserve">au solicitat înlocuirea </w:t>
      </w:r>
      <w:r w:rsidR="00C0773D">
        <w:rPr>
          <w:rFonts w:ascii="Times New Roman" w:hAnsi="Times New Roman"/>
          <w:sz w:val="24"/>
          <w:szCs w:val="24"/>
        </w:rPr>
        <w:t>numelui</w:t>
      </w:r>
      <w:r w:rsidRPr="00C0773D">
        <w:rPr>
          <w:rFonts w:ascii="Times New Roman" w:hAnsi="Times New Roman"/>
          <w:sz w:val="24"/>
          <w:szCs w:val="24"/>
        </w:rPr>
        <w:t xml:space="preserve"> </w:t>
      </w:r>
      <w:r w:rsidR="00923328" w:rsidRPr="00C0773D">
        <w:rPr>
          <w:rFonts w:ascii="Times New Roman" w:hAnsi="Times New Roman"/>
          <w:sz w:val="24"/>
          <w:szCs w:val="24"/>
        </w:rPr>
        <w:t>doam</w:t>
      </w:r>
      <w:r w:rsidR="00C0773D" w:rsidRPr="00C0773D">
        <w:rPr>
          <w:rFonts w:ascii="Times New Roman" w:hAnsi="Times New Roman"/>
          <w:sz w:val="24"/>
          <w:szCs w:val="24"/>
        </w:rPr>
        <w:t>ne</w:t>
      </w:r>
      <w:r w:rsidR="00923328" w:rsidRPr="00C0773D">
        <w:rPr>
          <w:rFonts w:ascii="Times New Roman" w:hAnsi="Times New Roman"/>
          <w:sz w:val="24"/>
          <w:szCs w:val="24"/>
        </w:rPr>
        <w:t xml:space="preserve">i </w:t>
      </w:r>
      <w:r w:rsidRPr="00C0773D">
        <w:rPr>
          <w:rFonts w:ascii="Times New Roman" w:hAnsi="Times New Roman"/>
          <w:sz w:val="24"/>
          <w:szCs w:val="24"/>
        </w:rPr>
        <w:t xml:space="preserve">Lavinia </w:t>
      </w:r>
      <w:r w:rsidR="00923328" w:rsidRPr="00C0773D">
        <w:rPr>
          <w:rFonts w:ascii="Times New Roman" w:hAnsi="Times New Roman"/>
          <w:sz w:val="24"/>
          <w:szCs w:val="24"/>
        </w:rPr>
        <w:t>Zota cu numele actual, respectiv Lavinia Rusu</w:t>
      </w:r>
      <w:r w:rsidR="00C0773D">
        <w:rPr>
          <w:rFonts w:ascii="Times New Roman" w:hAnsi="Times New Roman"/>
          <w:sz w:val="24"/>
          <w:szCs w:val="24"/>
        </w:rPr>
        <w:t xml:space="preserve">. În acest sens a fost introdus numele actual la următoarele puncte: subpunctul 63.2 și 64.2, </w:t>
      </w:r>
      <w:r w:rsidR="00C0773D" w:rsidRPr="00427171">
        <w:rPr>
          <w:rFonts w:ascii="Times New Roman" w:hAnsi="Times New Roman"/>
          <w:iCs/>
          <w:sz w:val="24"/>
          <w:szCs w:val="24"/>
        </w:rPr>
        <w:t xml:space="preserve">din Anexa </w:t>
      </w:r>
      <w:r w:rsidR="00C0773D">
        <w:rPr>
          <w:rFonts w:ascii="Times New Roman" w:hAnsi="Times New Roman"/>
          <w:iCs/>
          <w:sz w:val="24"/>
          <w:szCs w:val="24"/>
        </w:rPr>
        <w:t xml:space="preserve">nr. </w:t>
      </w:r>
      <w:r w:rsidR="00C0773D" w:rsidRPr="00427171">
        <w:rPr>
          <w:rFonts w:ascii="Times New Roman" w:hAnsi="Times New Roman"/>
          <w:iCs/>
          <w:sz w:val="24"/>
          <w:szCs w:val="24"/>
        </w:rPr>
        <w:t>1</w:t>
      </w:r>
      <w:r w:rsidR="00C0773D">
        <w:rPr>
          <w:rFonts w:ascii="Times New Roman" w:hAnsi="Times New Roman"/>
          <w:iCs/>
          <w:sz w:val="24"/>
          <w:szCs w:val="24"/>
        </w:rPr>
        <w:t>.</w:t>
      </w:r>
    </w:p>
    <w:p w14:paraId="2A468856" w14:textId="77777777" w:rsidR="00BA62FF" w:rsidRDefault="00BA62FF" w:rsidP="00BA62FF">
      <w:pPr>
        <w:ind w:left="540" w:right="15"/>
        <w:jc w:val="both"/>
        <w:rPr>
          <w:rFonts w:ascii="Times New Roman" w:hAnsi="Times New Roman"/>
          <w:iCs/>
          <w:sz w:val="24"/>
          <w:szCs w:val="24"/>
        </w:rPr>
      </w:pPr>
      <w:r>
        <w:rPr>
          <w:rFonts w:ascii="Times New Roman" w:hAnsi="Times New Roman"/>
          <w:iCs/>
          <w:sz w:val="24"/>
          <w:szCs w:val="24"/>
        </w:rPr>
        <w:t>În tot cuprinsul ordinului, la propunerea conducerii Ministerului Sănătății, poziția de membru supleant se anulează iar persoanele numite în această poziție vor fi incluse în cadrul grupului tehnic.</w:t>
      </w:r>
    </w:p>
    <w:p w14:paraId="5901848A" w14:textId="7FDBF855" w:rsidR="00BA62FF" w:rsidRDefault="00BA62FF" w:rsidP="00BA62FF">
      <w:pPr>
        <w:ind w:left="540" w:right="15"/>
        <w:jc w:val="both"/>
        <w:rPr>
          <w:rFonts w:ascii="Times New Roman" w:hAnsi="Times New Roman"/>
          <w:iCs/>
          <w:sz w:val="24"/>
          <w:szCs w:val="24"/>
        </w:rPr>
      </w:pPr>
      <w:r>
        <w:rPr>
          <w:rFonts w:ascii="Times New Roman" w:hAnsi="Times New Roman"/>
          <w:iCs/>
          <w:sz w:val="24"/>
          <w:szCs w:val="24"/>
        </w:rPr>
        <w:t>În tot cuprinsul ordinului, la solicitarea titularului, sintagma ”</w:t>
      </w:r>
      <w:r>
        <w:rPr>
          <w:rStyle w:val="rvts81"/>
        </w:rPr>
        <w:t>Adriana Pistol - Institutul Naţional de Sănătate Publică” se modifică și se înlocuiește cu sintagma ”Adriana Pistol – Universitatea de Medicină și Farmacie Carol Davila București”.</w:t>
      </w:r>
    </w:p>
    <w:p w14:paraId="6DDDA57B" w14:textId="675660AC" w:rsidR="008777A1" w:rsidRPr="00C560F9" w:rsidRDefault="008777A1" w:rsidP="00C560F9">
      <w:pPr>
        <w:ind w:left="540" w:right="15"/>
        <w:jc w:val="both"/>
        <w:rPr>
          <w:rStyle w:val="shdr"/>
          <w:rFonts w:ascii="Times New Roman" w:hAnsi="Times New Roman"/>
          <w:iCs/>
          <w:sz w:val="24"/>
          <w:szCs w:val="24"/>
        </w:rPr>
      </w:pPr>
      <w:r>
        <w:rPr>
          <w:rFonts w:ascii="Times New Roman" w:hAnsi="Times New Roman"/>
          <w:iCs/>
          <w:sz w:val="24"/>
          <w:szCs w:val="24"/>
        </w:rPr>
        <w:t>Totodată, precizăm că nominalizarea persoanelor în cadrul grupurilor tehnice de lucru menționate a fost făcută cu respectarea Regulamentului nr. 679 din 27 aprilie 2016 privind protecția persoanelor fizice în ceea ce privește prelucrarea datelor cu caracter personal și privind libera circulație a acestor date și de abrogare a Directivei 95/46/CE (Regulamentul general privind protecția datelor).</w:t>
      </w:r>
    </w:p>
    <w:p w14:paraId="6932DE4E" w14:textId="6E47DDEB" w:rsidR="00C238C3" w:rsidRPr="008777A1" w:rsidRDefault="000E28FC" w:rsidP="008777A1">
      <w:pPr>
        <w:autoSpaceDE w:val="0"/>
        <w:autoSpaceDN w:val="0"/>
        <w:adjustRightInd w:val="0"/>
        <w:ind w:left="540" w:right="15"/>
        <w:jc w:val="both"/>
        <w:rPr>
          <w:rFonts w:ascii="Times New Roman" w:hAnsi="Times New Roman"/>
          <w:b/>
          <w:bCs/>
          <w:sz w:val="24"/>
          <w:szCs w:val="24"/>
        </w:rPr>
      </w:pPr>
      <w:r w:rsidRPr="004124A9">
        <w:rPr>
          <w:rStyle w:val="shdr"/>
          <w:rFonts w:ascii="Times New Roman" w:hAnsi="Times New Roman"/>
          <w:sz w:val="24"/>
          <w:szCs w:val="24"/>
        </w:rPr>
        <w:t xml:space="preserve">Având în vedere cele de mai sus, a fost întocmit proiectul de </w:t>
      </w:r>
      <w:r w:rsidR="00147A98" w:rsidRPr="004124A9">
        <w:rPr>
          <w:rStyle w:val="shdr"/>
          <w:rFonts w:ascii="Times New Roman" w:hAnsi="Times New Roman"/>
          <w:sz w:val="24"/>
          <w:szCs w:val="24"/>
        </w:rPr>
        <w:t>O</w:t>
      </w:r>
      <w:r w:rsidRPr="004124A9">
        <w:rPr>
          <w:rStyle w:val="shdr"/>
          <w:rFonts w:ascii="Times New Roman" w:hAnsi="Times New Roman"/>
          <w:sz w:val="24"/>
          <w:szCs w:val="24"/>
        </w:rPr>
        <w:t xml:space="preserve">rdin pentru modificarea şi completarea Ordinului ministrului sănătăţii nr. 1474/2021 privind constituirea şi funcţionarea grupurilor tehnice de experţi responsabili cu elaborarea punctelor de vedere tehnice asupra documentelor aflate în dezbatere la nivel european </w:t>
      </w:r>
      <w:r w:rsidR="0015129A">
        <w:rPr>
          <w:rStyle w:val="shdr"/>
          <w:rFonts w:ascii="Times New Roman" w:hAnsi="Times New Roman"/>
          <w:sz w:val="24"/>
          <w:szCs w:val="24"/>
        </w:rPr>
        <w:t>ș</w:t>
      </w:r>
      <w:r w:rsidRPr="004124A9">
        <w:rPr>
          <w:rStyle w:val="shdr"/>
          <w:rFonts w:ascii="Times New Roman" w:hAnsi="Times New Roman"/>
          <w:sz w:val="24"/>
          <w:szCs w:val="24"/>
        </w:rPr>
        <w:t>i asigurarea reprezentării la reuniunile structurilor de lucru ale instituţiilor Uniunii Europene</w:t>
      </w:r>
      <w:r w:rsidR="00F446F5" w:rsidRPr="004124A9">
        <w:rPr>
          <w:rStyle w:val="shdr"/>
          <w:rFonts w:ascii="Times New Roman" w:hAnsi="Times New Roman"/>
          <w:sz w:val="24"/>
          <w:szCs w:val="24"/>
        </w:rPr>
        <w:t xml:space="preserve"> </w:t>
      </w:r>
      <w:r w:rsidR="00F446F5" w:rsidRPr="004124A9">
        <w:rPr>
          <w:rFonts w:ascii="Times New Roman" w:hAnsi="Times New Roman"/>
          <w:sz w:val="24"/>
          <w:szCs w:val="24"/>
        </w:rPr>
        <w:t>c</w:t>
      </w:r>
      <w:r w:rsidR="00F446F5" w:rsidRPr="004124A9">
        <w:rPr>
          <w:rFonts w:ascii="Times New Roman" w:hAnsi="Times New Roman"/>
          <w:color w:val="000000" w:themeColor="text1"/>
          <w:sz w:val="24"/>
          <w:szCs w:val="24"/>
        </w:rPr>
        <w:t>u modificările ulterioare</w:t>
      </w:r>
      <w:r w:rsidRPr="004124A9">
        <w:rPr>
          <w:rStyle w:val="shdr"/>
          <w:rFonts w:ascii="Times New Roman" w:hAnsi="Times New Roman"/>
          <w:sz w:val="24"/>
          <w:szCs w:val="24"/>
        </w:rPr>
        <w:t>, pe care, dacă sunteţi de acord, vă rugăm</w:t>
      </w:r>
      <w:r w:rsidR="008777A1">
        <w:rPr>
          <w:rStyle w:val="shdr"/>
          <w:rFonts w:ascii="Times New Roman" w:hAnsi="Times New Roman"/>
          <w:sz w:val="24"/>
          <w:szCs w:val="24"/>
        </w:rPr>
        <w:t xml:space="preserve"> </w:t>
      </w:r>
      <w:r w:rsidR="00147A98" w:rsidRPr="004124A9">
        <w:rPr>
          <w:rStyle w:val="shdr"/>
          <w:rFonts w:ascii="Times New Roman" w:hAnsi="Times New Roman"/>
          <w:sz w:val="24"/>
          <w:szCs w:val="24"/>
        </w:rPr>
        <w:t xml:space="preserve"> </w:t>
      </w:r>
      <w:r w:rsidRPr="004124A9">
        <w:rPr>
          <w:rStyle w:val="shdr"/>
          <w:rFonts w:ascii="Times New Roman" w:hAnsi="Times New Roman"/>
          <w:sz w:val="24"/>
          <w:szCs w:val="24"/>
        </w:rPr>
        <w:t>să-l aprobaţi.</w:t>
      </w:r>
    </w:p>
    <w:p w14:paraId="5F873BB6" w14:textId="77777777" w:rsidR="00C238C3" w:rsidRPr="004124A9" w:rsidRDefault="00C238C3" w:rsidP="005A218C">
      <w:pPr>
        <w:pStyle w:val="Default"/>
        <w:spacing w:line="276" w:lineRule="auto"/>
        <w:ind w:left="180" w:right="206"/>
        <w:jc w:val="center"/>
      </w:pPr>
    </w:p>
    <w:p w14:paraId="46A28C29" w14:textId="3C2C18A0" w:rsidR="00CD279A" w:rsidRPr="004124A9" w:rsidRDefault="005A218C" w:rsidP="00912836">
      <w:pPr>
        <w:pStyle w:val="Default"/>
        <w:spacing w:line="276" w:lineRule="auto"/>
        <w:ind w:left="180" w:right="206"/>
        <w:jc w:val="center"/>
      </w:pPr>
      <w:r w:rsidRPr="004124A9">
        <w:t>Ş</w:t>
      </w:r>
      <w:r w:rsidR="00CD279A" w:rsidRPr="004124A9">
        <w:t>ef</w:t>
      </w:r>
      <w:r w:rsidRPr="004124A9">
        <w:t xml:space="preserve"> S</w:t>
      </w:r>
      <w:r w:rsidR="00CD279A" w:rsidRPr="004124A9">
        <w:t>erviciu</w:t>
      </w:r>
    </w:p>
    <w:p w14:paraId="2AC8448A" w14:textId="71D55722" w:rsidR="000E28FC" w:rsidRPr="00912836" w:rsidRDefault="005A218C" w:rsidP="00CD279A">
      <w:pPr>
        <w:pStyle w:val="Default"/>
        <w:spacing w:line="276" w:lineRule="auto"/>
        <w:ind w:left="180" w:right="206"/>
        <w:jc w:val="center"/>
        <w:rPr>
          <w:b/>
          <w:bCs/>
        </w:rPr>
      </w:pPr>
      <w:r w:rsidRPr="00912836">
        <w:rPr>
          <w:b/>
          <w:bCs/>
        </w:rPr>
        <w:t>Mihaela G</w:t>
      </w:r>
      <w:r w:rsidR="00705A4A">
        <w:rPr>
          <w:b/>
          <w:bCs/>
        </w:rPr>
        <w:t>ÎZĂ</w:t>
      </w:r>
    </w:p>
    <w:p w14:paraId="6D95B56F" w14:textId="235E47A8" w:rsidR="00E23E33" w:rsidRDefault="00E23E33" w:rsidP="00CD279A">
      <w:pPr>
        <w:pStyle w:val="Default"/>
        <w:spacing w:line="276" w:lineRule="auto"/>
        <w:ind w:left="180" w:right="206"/>
        <w:jc w:val="center"/>
      </w:pPr>
    </w:p>
    <w:p w14:paraId="72EFB3E5" w14:textId="70D55D69" w:rsidR="00E23E33" w:rsidRDefault="00E23E33" w:rsidP="00CD279A">
      <w:pPr>
        <w:pStyle w:val="Default"/>
        <w:spacing w:line="276" w:lineRule="auto"/>
        <w:ind w:left="180" w:right="206"/>
        <w:jc w:val="center"/>
      </w:pPr>
    </w:p>
    <w:p w14:paraId="3C02A513" w14:textId="4C83A3AA" w:rsidR="00E23E33" w:rsidRDefault="00E23E33" w:rsidP="008777A1">
      <w:pPr>
        <w:pStyle w:val="Default"/>
        <w:spacing w:line="276" w:lineRule="auto"/>
        <w:ind w:right="206"/>
      </w:pPr>
    </w:p>
    <w:p w14:paraId="06F98E1D" w14:textId="4942B6D9" w:rsidR="00E23E33" w:rsidRDefault="00C238C3" w:rsidP="00C238C3">
      <w:pPr>
        <w:pStyle w:val="Default"/>
        <w:spacing w:line="276" w:lineRule="auto"/>
        <w:ind w:left="180" w:right="206"/>
        <w:jc w:val="right"/>
        <w:rPr>
          <w:sz w:val="18"/>
          <w:szCs w:val="18"/>
        </w:rPr>
      </w:pPr>
      <w:r>
        <w:rPr>
          <w:sz w:val="18"/>
          <w:szCs w:val="18"/>
        </w:rPr>
        <w:t xml:space="preserve">Red. </w:t>
      </w:r>
      <w:r w:rsidR="001427AB">
        <w:rPr>
          <w:sz w:val="18"/>
          <w:szCs w:val="18"/>
        </w:rPr>
        <w:t>Cornelia Cîrlescu</w:t>
      </w:r>
    </w:p>
    <w:p w14:paraId="27033074" w14:textId="3C9B96C0" w:rsidR="00C238C3" w:rsidRPr="004124A9" w:rsidRDefault="002A74BE" w:rsidP="00C238C3">
      <w:pPr>
        <w:pStyle w:val="Default"/>
        <w:spacing w:line="276" w:lineRule="auto"/>
        <w:ind w:left="180" w:right="206"/>
        <w:jc w:val="right"/>
      </w:pPr>
      <w:r>
        <w:rPr>
          <w:sz w:val="18"/>
          <w:szCs w:val="18"/>
        </w:rPr>
        <w:t>18.07</w:t>
      </w:r>
      <w:r w:rsidR="00AA6DC0">
        <w:rPr>
          <w:sz w:val="18"/>
          <w:szCs w:val="18"/>
        </w:rPr>
        <w:t>.2024</w:t>
      </w:r>
    </w:p>
    <w:sectPr w:rsidR="00C238C3" w:rsidRPr="004124A9" w:rsidSect="00D7292F">
      <w:pgSz w:w="11906" w:h="16838"/>
      <w:pgMar w:top="630" w:right="1106" w:bottom="108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ED0F0" w14:textId="77777777" w:rsidR="008E4B7D" w:rsidRDefault="008E4B7D" w:rsidP="00DF2B37">
      <w:pPr>
        <w:spacing w:after="0" w:line="240" w:lineRule="auto"/>
      </w:pPr>
      <w:r>
        <w:separator/>
      </w:r>
    </w:p>
  </w:endnote>
  <w:endnote w:type="continuationSeparator" w:id="0">
    <w:p w14:paraId="06457220" w14:textId="77777777" w:rsidR="008E4B7D" w:rsidRDefault="008E4B7D" w:rsidP="00DF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892F2" w14:textId="77777777" w:rsidR="008E4B7D" w:rsidRDefault="008E4B7D" w:rsidP="00DF2B37">
      <w:pPr>
        <w:spacing w:after="0" w:line="240" w:lineRule="auto"/>
      </w:pPr>
      <w:r>
        <w:separator/>
      </w:r>
    </w:p>
  </w:footnote>
  <w:footnote w:type="continuationSeparator" w:id="0">
    <w:p w14:paraId="33AC3BC8" w14:textId="77777777" w:rsidR="008E4B7D" w:rsidRDefault="008E4B7D" w:rsidP="00DF2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B1B30"/>
    <w:multiLevelType w:val="hybridMultilevel"/>
    <w:tmpl w:val="F62EDA94"/>
    <w:lvl w:ilvl="0" w:tplc="A0DEE274">
      <w:numFmt w:val="bullet"/>
      <w:lvlText w:val="-"/>
      <w:lvlJc w:val="left"/>
      <w:pPr>
        <w:ind w:left="1778" w:hanging="360"/>
      </w:pPr>
      <w:rPr>
        <w:rFonts w:ascii="Times New Roman" w:eastAsia="Times New Roman" w:hAnsi="Times New Roman" w:hint="default"/>
      </w:rPr>
    </w:lvl>
    <w:lvl w:ilvl="1" w:tplc="04180003" w:tentative="1">
      <w:start w:val="1"/>
      <w:numFmt w:val="bullet"/>
      <w:lvlText w:val="o"/>
      <w:lvlJc w:val="left"/>
      <w:pPr>
        <w:ind w:left="2498" w:hanging="360"/>
      </w:pPr>
      <w:rPr>
        <w:rFonts w:ascii="Courier New" w:hAnsi="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hint="default"/>
      </w:rPr>
    </w:lvl>
    <w:lvl w:ilvl="8" w:tplc="0418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C9"/>
    <w:rsid w:val="000025A9"/>
    <w:rsid w:val="00011E2F"/>
    <w:rsid w:val="00012952"/>
    <w:rsid w:val="00020F00"/>
    <w:rsid w:val="00023D82"/>
    <w:rsid w:val="0003166A"/>
    <w:rsid w:val="00031F0B"/>
    <w:rsid w:val="00034817"/>
    <w:rsid w:val="00034B99"/>
    <w:rsid w:val="00045089"/>
    <w:rsid w:val="000502D6"/>
    <w:rsid w:val="0005207E"/>
    <w:rsid w:val="0005422F"/>
    <w:rsid w:val="0005714E"/>
    <w:rsid w:val="00081298"/>
    <w:rsid w:val="0008197F"/>
    <w:rsid w:val="0009056E"/>
    <w:rsid w:val="00090FE7"/>
    <w:rsid w:val="000949A8"/>
    <w:rsid w:val="00096CA9"/>
    <w:rsid w:val="000B3C23"/>
    <w:rsid w:val="000B6F25"/>
    <w:rsid w:val="000D0B83"/>
    <w:rsid w:val="000D4C44"/>
    <w:rsid w:val="000E2734"/>
    <w:rsid w:val="000E28FC"/>
    <w:rsid w:val="000E39AF"/>
    <w:rsid w:val="000E3E3D"/>
    <w:rsid w:val="000F102D"/>
    <w:rsid w:val="000F4B93"/>
    <w:rsid w:val="001028A1"/>
    <w:rsid w:val="00103B5A"/>
    <w:rsid w:val="00117C73"/>
    <w:rsid w:val="00120D34"/>
    <w:rsid w:val="00125504"/>
    <w:rsid w:val="00125A21"/>
    <w:rsid w:val="00134085"/>
    <w:rsid w:val="00137CDE"/>
    <w:rsid w:val="001427AB"/>
    <w:rsid w:val="00143B57"/>
    <w:rsid w:val="00147A98"/>
    <w:rsid w:val="0015053E"/>
    <w:rsid w:val="0015129A"/>
    <w:rsid w:val="00152489"/>
    <w:rsid w:val="001719C8"/>
    <w:rsid w:val="00174B6C"/>
    <w:rsid w:val="00197D9D"/>
    <w:rsid w:val="001A2218"/>
    <w:rsid w:val="001A46DB"/>
    <w:rsid w:val="001B09E4"/>
    <w:rsid w:val="001B1B38"/>
    <w:rsid w:val="001B75D7"/>
    <w:rsid w:val="001C0650"/>
    <w:rsid w:val="001C0DE4"/>
    <w:rsid w:val="001C7432"/>
    <w:rsid w:val="001C7567"/>
    <w:rsid w:val="001D164C"/>
    <w:rsid w:val="001D5857"/>
    <w:rsid w:val="001D626F"/>
    <w:rsid w:val="001E011B"/>
    <w:rsid w:val="001E1790"/>
    <w:rsid w:val="001E5600"/>
    <w:rsid w:val="001E6FC9"/>
    <w:rsid w:val="0020586E"/>
    <w:rsid w:val="00206833"/>
    <w:rsid w:val="00210E92"/>
    <w:rsid w:val="00220660"/>
    <w:rsid w:val="0022123F"/>
    <w:rsid w:val="00224581"/>
    <w:rsid w:val="002275AF"/>
    <w:rsid w:val="00236E18"/>
    <w:rsid w:val="0024133C"/>
    <w:rsid w:val="00245DB7"/>
    <w:rsid w:val="00261AC6"/>
    <w:rsid w:val="00262457"/>
    <w:rsid w:val="00280117"/>
    <w:rsid w:val="00280F30"/>
    <w:rsid w:val="002833E7"/>
    <w:rsid w:val="0029413B"/>
    <w:rsid w:val="002A05B4"/>
    <w:rsid w:val="002A4805"/>
    <w:rsid w:val="002A74BE"/>
    <w:rsid w:val="002B04AF"/>
    <w:rsid w:val="002B23BE"/>
    <w:rsid w:val="002B6983"/>
    <w:rsid w:val="002C2E08"/>
    <w:rsid w:val="002C3CDD"/>
    <w:rsid w:val="002C44B7"/>
    <w:rsid w:val="002E3918"/>
    <w:rsid w:val="002E3DE1"/>
    <w:rsid w:val="002E5200"/>
    <w:rsid w:val="002F09C3"/>
    <w:rsid w:val="00301F90"/>
    <w:rsid w:val="0031544F"/>
    <w:rsid w:val="0032628C"/>
    <w:rsid w:val="00350A6A"/>
    <w:rsid w:val="00350CF0"/>
    <w:rsid w:val="003540FF"/>
    <w:rsid w:val="00370CC2"/>
    <w:rsid w:val="00372801"/>
    <w:rsid w:val="00381101"/>
    <w:rsid w:val="00391235"/>
    <w:rsid w:val="00394D45"/>
    <w:rsid w:val="003A1508"/>
    <w:rsid w:val="003B0A87"/>
    <w:rsid w:val="003B146A"/>
    <w:rsid w:val="003B2577"/>
    <w:rsid w:val="003B421E"/>
    <w:rsid w:val="003D68CE"/>
    <w:rsid w:val="003D6B3B"/>
    <w:rsid w:val="003E35EE"/>
    <w:rsid w:val="003E51D9"/>
    <w:rsid w:val="003E631E"/>
    <w:rsid w:val="003E77A8"/>
    <w:rsid w:val="003E7AEF"/>
    <w:rsid w:val="003F682C"/>
    <w:rsid w:val="003F6D56"/>
    <w:rsid w:val="003F6EBB"/>
    <w:rsid w:val="00406867"/>
    <w:rsid w:val="00410589"/>
    <w:rsid w:val="00410923"/>
    <w:rsid w:val="004124A9"/>
    <w:rsid w:val="004170D9"/>
    <w:rsid w:val="0041750D"/>
    <w:rsid w:val="004213AD"/>
    <w:rsid w:val="004233B0"/>
    <w:rsid w:val="00426B8E"/>
    <w:rsid w:val="00427171"/>
    <w:rsid w:val="004314EF"/>
    <w:rsid w:val="004356EA"/>
    <w:rsid w:val="004557FA"/>
    <w:rsid w:val="004561E0"/>
    <w:rsid w:val="0047151A"/>
    <w:rsid w:val="004832E8"/>
    <w:rsid w:val="00486351"/>
    <w:rsid w:val="00491CDF"/>
    <w:rsid w:val="00496873"/>
    <w:rsid w:val="004A1A32"/>
    <w:rsid w:val="004B0807"/>
    <w:rsid w:val="004B193C"/>
    <w:rsid w:val="004C2210"/>
    <w:rsid w:val="004C29DA"/>
    <w:rsid w:val="004C2D28"/>
    <w:rsid w:val="004C52B1"/>
    <w:rsid w:val="004D3C7E"/>
    <w:rsid w:val="004E12F1"/>
    <w:rsid w:val="004E1306"/>
    <w:rsid w:val="004E653C"/>
    <w:rsid w:val="00510810"/>
    <w:rsid w:val="0051161B"/>
    <w:rsid w:val="00516006"/>
    <w:rsid w:val="00516096"/>
    <w:rsid w:val="00523AC7"/>
    <w:rsid w:val="0054023A"/>
    <w:rsid w:val="00546F18"/>
    <w:rsid w:val="005548E0"/>
    <w:rsid w:val="00564DAE"/>
    <w:rsid w:val="0057056F"/>
    <w:rsid w:val="00577BB3"/>
    <w:rsid w:val="00584B14"/>
    <w:rsid w:val="005A218C"/>
    <w:rsid w:val="005A2335"/>
    <w:rsid w:val="005B4B79"/>
    <w:rsid w:val="005B6AFF"/>
    <w:rsid w:val="005C6D98"/>
    <w:rsid w:val="005D5885"/>
    <w:rsid w:val="005E0DDC"/>
    <w:rsid w:val="005E1DDF"/>
    <w:rsid w:val="005E3445"/>
    <w:rsid w:val="005E6EC4"/>
    <w:rsid w:val="00630AFA"/>
    <w:rsid w:val="00640B12"/>
    <w:rsid w:val="006609E0"/>
    <w:rsid w:val="00662F9C"/>
    <w:rsid w:val="00664D7F"/>
    <w:rsid w:val="0066647B"/>
    <w:rsid w:val="0067403F"/>
    <w:rsid w:val="0068534A"/>
    <w:rsid w:val="006948C1"/>
    <w:rsid w:val="006A5669"/>
    <w:rsid w:val="006B18EC"/>
    <w:rsid w:val="006B4581"/>
    <w:rsid w:val="006B4EB6"/>
    <w:rsid w:val="006B6F8E"/>
    <w:rsid w:val="006C6454"/>
    <w:rsid w:val="006C65E7"/>
    <w:rsid w:val="006D22F7"/>
    <w:rsid w:val="006D3C0C"/>
    <w:rsid w:val="006D3C4C"/>
    <w:rsid w:val="006D64D8"/>
    <w:rsid w:val="006D755A"/>
    <w:rsid w:val="006F752A"/>
    <w:rsid w:val="00700FD9"/>
    <w:rsid w:val="00705A4A"/>
    <w:rsid w:val="007143E9"/>
    <w:rsid w:val="00716ABD"/>
    <w:rsid w:val="00723D31"/>
    <w:rsid w:val="00724191"/>
    <w:rsid w:val="00726579"/>
    <w:rsid w:val="007332A0"/>
    <w:rsid w:val="00745973"/>
    <w:rsid w:val="007557DD"/>
    <w:rsid w:val="00760EDC"/>
    <w:rsid w:val="00774A60"/>
    <w:rsid w:val="00774DAB"/>
    <w:rsid w:val="0077596B"/>
    <w:rsid w:val="007763BB"/>
    <w:rsid w:val="00784201"/>
    <w:rsid w:val="00791109"/>
    <w:rsid w:val="007977B9"/>
    <w:rsid w:val="007A264F"/>
    <w:rsid w:val="007A3C9C"/>
    <w:rsid w:val="007A574A"/>
    <w:rsid w:val="007B2294"/>
    <w:rsid w:val="007B29B7"/>
    <w:rsid w:val="007B2D58"/>
    <w:rsid w:val="007B7E49"/>
    <w:rsid w:val="007C586A"/>
    <w:rsid w:val="007C70A8"/>
    <w:rsid w:val="007D4098"/>
    <w:rsid w:val="007D645E"/>
    <w:rsid w:val="007D7B5E"/>
    <w:rsid w:val="007F3697"/>
    <w:rsid w:val="00804567"/>
    <w:rsid w:val="00806152"/>
    <w:rsid w:val="008134D6"/>
    <w:rsid w:val="008166A0"/>
    <w:rsid w:val="00826FB9"/>
    <w:rsid w:val="00835BEF"/>
    <w:rsid w:val="00845D75"/>
    <w:rsid w:val="008515F5"/>
    <w:rsid w:val="00854F40"/>
    <w:rsid w:val="00863C78"/>
    <w:rsid w:val="00864B1E"/>
    <w:rsid w:val="00866B59"/>
    <w:rsid w:val="008777A1"/>
    <w:rsid w:val="00880CEA"/>
    <w:rsid w:val="008855AD"/>
    <w:rsid w:val="008913BD"/>
    <w:rsid w:val="008920EA"/>
    <w:rsid w:val="008A5472"/>
    <w:rsid w:val="008B1312"/>
    <w:rsid w:val="008C25AF"/>
    <w:rsid w:val="008C37D0"/>
    <w:rsid w:val="008C3AE5"/>
    <w:rsid w:val="008C3BC4"/>
    <w:rsid w:val="008C3C13"/>
    <w:rsid w:val="008D23A2"/>
    <w:rsid w:val="008E2A4E"/>
    <w:rsid w:val="008E4B7D"/>
    <w:rsid w:val="00912836"/>
    <w:rsid w:val="00922F2D"/>
    <w:rsid w:val="00923328"/>
    <w:rsid w:val="00923F17"/>
    <w:rsid w:val="0093628A"/>
    <w:rsid w:val="00936639"/>
    <w:rsid w:val="00947241"/>
    <w:rsid w:val="009573B8"/>
    <w:rsid w:val="00965B29"/>
    <w:rsid w:val="009737C6"/>
    <w:rsid w:val="009775BB"/>
    <w:rsid w:val="00982E3A"/>
    <w:rsid w:val="00986DFF"/>
    <w:rsid w:val="00990A1A"/>
    <w:rsid w:val="009947FE"/>
    <w:rsid w:val="009A0121"/>
    <w:rsid w:val="009A0796"/>
    <w:rsid w:val="009A1B81"/>
    <w:rsid w:val="009A285D"/>
    <w:rsid w:val="009A740B"/>
    <w:rsid w:val="009A7B57"/>
    <w:rsid w:val="009B6779"/>
    <w:rsid w:val="009B7A39"/>
    <w:rsid w:val="009B7D25"/>
    <w:rsid w:val="009C535A"/>
    <w:rsid w:val="009C5DCE"/>
    <w:rsid w:val="009D1014"/>
    <w:rsid w:val="009D502B"/>
    <w:rsid w:val="009D5270"/>
    <w:rsid w:val="009D65CC"/>
    <w:rsid w:val="009E1045"/>
    <w:rsid w:val="009E1093"/>
    <w:rsid w:val="009E1210"/>
    <w:rsid w:val="009E2E04"/>
    <w:rsid w:val="009F0414"/>
    <w:rsid w:val="009F0F3F"/>
    <w:rsid w:val="009F2577"/>
    <w:rsid w:val="00A00190"/>
    <w:rsid w:val="00A0682A"/>
    <w:rsid w:val="00A2253E"/>
    <w:rsid w:val="00A31309"/>
    <w:rsid w:val="00A40367"/>
    <w:rsid w:val="00A41D61"/>
    <w:rsid w:val="00A42D9A"/>
    <w:rsid w:val="00A53188"/>
    <w:rsid w:val="00A5362D"/>
    <w:rsid w:val="00A57649"/>
    <w:rsid w:val="00A67D99"/>
    <w:rsid w:val="00A73423"/>
    <w:rsid w:val="00A75FCA"/>
    <w:rsid w:val="00A84CD3"/>
    <w:rsid w:val="00A930FC"/>
    <w:rsid w:val="00A9482B"/>
    <w:rsid w:val="00A94E0A"/>
    <w:rsid w:val="00AA0757"/>
    <w:rsid w:val="00AA31FF"/>
    <w:rsid w:val="00AA6DC0"/>
    <w:rsid w:val="00AC4BD4"/>
    <w:rsid w:val="00AD4BD6"/>
    <w:rsid w:val="00AD6298"/>
    <w:rsid w:val="00AD6E4F"/>
    <w:rsid w:val="00AE3770"/>
    <w:rsid w:val="00AE7B8A"/>
    <w:rsid w:val="00B054FA"/>
    <w:rsid w:val="00B128FF"/>
    <w:rsid w:val="00B21E4B"/>
    <w:rsid w:val="00B24BE4"/>
    <w:rsid w:val="00B31DB8"/>
    <w:rsid w:val="00B333C9"/>
    <w:rsid w:val="00B34A30"/>
    <w:rsid w:val="00B34C05"/>
    <w:rsid w:val="00B36BF3"/>
    <w:rsid w:val="00B37AC2"/>
    <w:rsid w:val="00B433DB"/>
    <w:rsid w:val="00B50CEF"/>
    <w:rsid w:val="00B6088E"/>
    <w:rsid w:val="00B71928"/>
    <w:rsid w:val="00B775BF"/>
    <w:rsid w:val="00B83CA2"/>
    <w:rsid w:val="00B878AC"/>
    <w:rsid w:val="00B917F3"/>
    <w:rsid w:val="00B9291B"/>
    <w:rsid w:val="00BA467C"/>
    <w:rsid w:val="00BA62FF"/>
    <w:rsid w:val="00BB08DF"/>
    <w:rsid w:val="00BB17E3"/>
    <w:rsid w:val="00BB185E"/>
    <w:rsid w:val="00BB6CEE"/>
    <w:rsid w:val="00BC5503"/>
    <w:rsid w:val="00BD66A5"/>
    <w:rsid w:val="00BE27A1"/>
    <w:rsid w:val="00BE3E37"/>
    <w:rsid w:val="00C014F4"/>
    <w:rsid w:val="00C025B2"/>
    <w:rsid w:val="00C02D48"/>
    <w:rsid w:val="00C0773D"/>
    <w:rsid w:val="00C1322E"/>
    <w:rsid w:val="00C13AA5"/>
    <w:rsid w:val="00C172FD"/>
    <w:rsid w:val="00C204E5"/>
    <w:rsid w:val="00C238C3"/>
    <w:rsid w:val="00C30982"/>
    <w:rsid w:val="00C31690"/>
    <w:rsid w:val="00C37E1E"/>
    <w:rsid w:val="00C560F9"/>
    <w:rsid w:val="00C6122C"/>
    <w:rsid w:val="00C62F84"/>
    <w:rsid w:val="00C62FBB"/>
    <w:rsid w:val="00C66430"/>
    <w:rsid w:val="00C721CE"/>
    <w:rsid w:val="00C85C77"/>
    <w:rsid w:val="00C878D6"/>
    <w:rsid w:val="00CB500A"/>
    <w:rsid w:val="00CC44E0"/>
    <w:rsid w:val="00CD2589"/>
    <w:rsid w:val="00CD2761"/>
    <w:rsid w:val="00CD279A"/>
    <w:rsid w:val="00CE02F4"/>
    <w:rsid w:val="00CE11AE"/>
    <w:rsid w:val="00CE50E3"/>
    <w:rsid w:val="00CE5907"/>
    <w:rsid w:val="00CE5E87"/>
    <w:rsid w:val="00CE62DD"/>
    <w:rsid w:val="00CF02B0"/>
    <w:rsid w:val="00CF4663"/>
    <w:rsid w:val="00D0176C"/>
    <w:rsid w:val="00D027B9"/>
    <w:rsid w:val="00D04144"/>
    <w:rsid w:val="00D0432A"/>
    <w:rsid w:val="00D046BD"/>
    <w:rsid w:val="00D05996"/>
    <w:rsid w:val="00D10D2D"/>
    <w:rsid w:val="00D238B6"/>
    <w:rsid w:val="00D25D0C"/>
    <w:rsid w:val="00D26EF4"/>
    <w:rsid w:val="00D3281E"/>
    <w:rsid w:val="00D3682B"/>
    <w:rsid w:val="00D36E3F"/>
    <w:rsid w:val="00D4766F"/>
    <w:rsid w:val="00D50354"/>
    <w:rsid w:val="00D56594"/>
    <w:rsid w:val="00D6213B"/>
    <w:rsid w:val="00D67BBC"/>
    <w:rsid w:val="00D7292F"/>
    <w:rsid w:val="00D746D1"/>
    <w:rsid w:val="00D75246"/>
    <w:rsid w:val="00D757AA"/>
    <w:rsid w:val="00D82B49"/>
    <w:rsid w:val="00D8582B"/>
    <w:rsid w:val="00D8756F"/>
    <w:rsid w:val="00D90C92"/>
    <w:rsid w:val="00D94325"/>
    <w:rsid w:val="00D95C53"/>
    <w:rsid w:val="00D95C72"/>
    <w:rsid w:val="00DB09E5"/>
    <w:rsid w:val="00DB32D8"/>
    <w:rsid w:val="00DC663E"/>
    <w:rsid w:val="00DC7C2F"/>
    <w:rsid w:val="00DE79ED"/>
    <w:rsid w:val="00DF2B37"/>
    <w:rsid w:val="00DF43B9"/>
    <w:rsid w:val="00DF4B48"/>
    <w:rsid w:val="00E017F5"/>
    <w:rsid w:val="00E1022B"/>
    <w:rsid w:val="00E10884"/>
    <w:rsid w:val="00E1374E"/>
    <w:rsid w:val="00E15A10"/>
    <w:rsid w:val="00E17D83"/>
    <w:rsid w:val="00E20906"/>
    <w:rsid w:val="00E219C7"/>
    <w:rsid w:val="00E22587"/>
    <w:rsid w:val="00E23E33"/>
    <w:rsid w:val="00E25166"/>
    <w:rsid w:val="00E4591E"/>
    <w:rsid w:val="00E52AFB"/>
    <w:rsid w:val="00E610F9"/>
    <w:rsid w:val="00E622D4"/>
    <w:rsid w:val="00E66FAA"/>
    <w:rsid w:val="00E810F3"/>
    <w:rsid w:val="00E81B5F"/>
    <w:rsid w:val="00E82084"/>
    <w:rsid w:val="00E84B55"/>
    <w:rsid w:val="00E878DB"/>
    <w:rsid w:val="00E96142"/>
    <w:rsid w:val="00E9629C"/>
    <w:rsid w:val="00EA3612"/>
    <w:rsid w:val="00EA647B"/>
    <w:rsid w:val="00EC3383"/>
    <w:rsid w:val="00EC38A9"/>
    <w:rsid w:val="00EC4297"/>
    <w:rsid w:val="00EC6411"/>
    <w:rsid w:val="00ED582E"/>
    <w:rsid w:val="00ED6B18"/>
    <w:rsid w:val="00ED76E8"/>
    <w:rsid w:val="00EF0C90"/>
    <w:rsid w:val="00EF1AD8"/>
    <w:rsid w:val="00EF6EF9"/>
    <w:rsid w:val="00F01E3B"/>
    <w:rsid w:val="00F11DBB"/>
    <w:rsid w:val="00F12B13"/>
    <w:rsid w:val="00F13743"/>
    <w:rsid w:val="00F229C4"/>
    <w:rsid w:val="00F234F8"/>
    <w:rsid w:val="00F260AC"/>
    <w:rsid w:val="00F27657"/>
    <w:rsid w:val="00F3309D"/>
    <w:rsid w:val="00F33796"/>
    <w:rsid w:val="00F33F20"/>
    <w:rsid w:val="00F42EE7"/>
    <w:rsid w:val="00F43749"/>
    <w:rsid w:val="00F446F5"/>
    <w:rsid w:val="00F52448"/>
    <w:rsid w:val="00F554D3"/>
    <w:rsid w:val="00F55A3E"/>
    <w:rsid w:val="00F61FA6"/>
    <w:rsid w:val="00F6259E"/>
    <w:rsid w:val="00F77AB4"/>
    <w:rsid w:val="00F80132"/>
    <w:rsid w:val="00F84948"/>
    <w:rsid w:val="00F91270"/>
    <w:rsid w:val="00F93959"/>
    <w:rsid w:val="00F967E9"/>
    <w:rsid w:val="00FA409F"/>
    <w:rsid w:val="00FA5C3A"/>
    <w:rsid w:val="00FB0302"/>
    <w:rsid w:val="00FB272E"/>
    <w:rsid w:val="00FC0958"/>
    <w:rsid w:val="00FC3B7F"/>
    <w:rsid w:val="00FD7117"/>
    <w:rsid w:val="00FE2403"/>
    <w:rsid w:val="00FE4507"/>
    <w:rsid w:val="00FF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11B7B"/>
  <w15:docId w15:val="{A833993F-8E04-406E-A4A0-4776CA37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117"/>
    <w:pPr>
      <w:spacing w:after="200" w:line="276" w:lineRule="auto"/>
    </w:pPr>
    <w:rPr>
      <w:sz w:val="22"/>
      <w:szCs w:val="22"/>
      <w:lang w:val="ro-RO"/>
    </w:rPr>
  </w:style>
  <w:style w:type="paragraph" w:styleId="Heading3">
    <w:name w:val="heading 3"/>
    <w:basedOn w:val="Normal"/>
    <w:next w:val="Normal"/>
    <w:link w:val="Heading3Char"/>
    <w:uiPriority w:val="99"/>
    <w:qFormat/>
    <w:rsid w:val="00C02D48"/>
    <w:pPr>
      <w:keepNext/>
      <w:spacing w:before="240" w:after="60"/>
      <w:outlineLvl w:val="2"/>
    </w:pPr>
    <w:rPr>
      <w:rFonts w:ascii="Calibri Light" w:eastAsia="Times New Roman" w:hAnsi="Calibri Light"/>
      <w:b/>
      <w:bCs/>
      <w:sz w:val="26"/>
      <w:szCs w:val="26"/>
      <w:lang w:val="en-US"/>
    </w:rPr>
  </w:style>
  <w:style w:type="paragraph" w:styleId="Heading4">
    <w:name w:val="heading 4"/>
    <w:basedOn w:val="Normal"/>
    <w:next w:val="Normal"/>
    <w:link w:val="Heading4Char"/>
    <w:uiPriority w:val="99"/>
    <w:qFormat/>
    <w:rsid w:val="00410589"/>
    <w:pPr>
      <w:keepNext/>
      <w:spacing w:after="0" w:line="240" w:lineRule="auto"/>
      <w:jc w:val="center"/>
      <w:outlineLvl w:val="3"/>
    </w:pPr>
    <w:rPr>
      <w:rFonts w:ascii="Times New Roman" w:eastAsia="Times New Roman" w:hAnsi="Times New Roman"/>
      <w:b/>
      <w:bCs/>
      <w:cap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locked/>
    <w:rsid w:val="00C02D48"/>
    <w:rPr>
      <w:rFonts w:ascii="Calibri Light" w:hAnsi="Calibri Light" w:cs="Times New Roman"/>
      <w:b/>
      <w:sz w:val="26"/>
      <w:lang w:eastAsia="en-US"/>
    </w:rPr>
  </w:style>
  <w:style w:type="character" w:customStyle="1" w:styleId="Heading4Char">
    <w:name w:val="Heading 4 Char"/>
    <w:link w:val="Heading4"/>
    <w:uiPriority w:val="99"/>
    <w:locked/>
    <w:rsid w:val="00410589"/>
    <w:rPr>
      <w:rFonts w:ascii="Times New Roman" w:hAnsi="Times New Roman" w:cs="Times New Roman"/>
      <w:b/>
      <w:caps/>
      <w:sz w:val="24"/>
    </w:rPr>
  </w:style>
  <w:style w:type="paragraph" w:styleId="NoSpacing">
    <w:name w:val="No Spacing"/>
    <w:uiPriority w:val="99"/>
    <w:qFormat/>
    <w:rsid w:val="00E4591E"/>
    <w:rPr>
      <w:sz w:val="22"/>
      <w:szCs w:val="22"/>
    </w:rPr>
  </w:style>
  <w:style w:type="paragraph" w:customStyle="1" w:styleId="Default">
    <w:name w:val="Default"/>
    <w:uiPriority w:val="99"/>
    <w:rsid w:val="00DF2B37"/>
    <w:pPr>
      <w:autoSpaceDE w:val="0"/>
      <w:autoSpaceDN w:val="0"/>
      <w:adjustRightInd w:val="0"/>
    </w:pPr>
    <w:rPr>
      <w:rFonts w:ascii="Times New Roman" w:hAnsi="Times New Roman"/>
      <w:color w:val="000000"/>
      <w:sz w:val="24"/>
      <w:szCs w:val="24"/>
      <w:lang w:val="ro-RO" w:eastAsia="ro-RO"/>
    </w:rPr>
  </w:style>
  <w:style w:type="paragraph" w:styleId="Header">
    <w:name w:val="header"/>
    <w:basedOn w:val="Normal"/>
    <w:link w:val="HeaderChar"/>
    <w:uiPriority w:val="99"/>
    <w:rsid w:val="00DF2B37"/>
    <w:pPr>
      <w:tabs>
        <w:tab w:val="center" w:pos="4536"/>
        <w:tab w:val="right" w:pos="9072"/>
      </w:tabs>
    </w:pPr>
    <w:rPr>
      <w:lang w:val="en-US"/>
    </w:rPr>
  </w:style>
  <w:style w:type="character" w:customStyle="1" w:styleId="HeaderChar">
    <w:name w:val="Header Char"/>
    <w:link w:val="Header"/>
    <w:uiPriority w:val="99"/>
    <w:locked/>
    <w:rsid w:val="00DF2B37"/>
    <w:rPr>
      <w:rFonts w:cs="Times New Roman"/>
      <w:sz w:val="22"/>
      <w:lang w:eastAsia="en-US"/>
    </w:rPr>
  </w:style>
  <w:style w:type="paragraph" w:styleId="Footer">
    <w:name w:val="footer"/>
    <w:basedOn w:val="Normal"/>
    <w:link w:val="FooterChar"/>
    <w:uiPriority w:val="99"/>
    <w:rsid w:val="00DF2B37"/>
    <w:pPr>
      <w:tabs>
        <w:tab w:val="center" w:pos="4536"/>
        <w:tab w:val="right" w:pos="9072"/>
      </w:tabs>
    </w:pPr>
    <w:rPr>
      <w:lang w:val="en-US"/>
    </w:rPr>
  </w:style>
  <w:style w:type="character" w:customStyle="1" w:styleId="FooterChar">
    <w:name w:val="Footer Char"/>
    <w:link w:val="Footer"/>
    <w:uiPriority w:val="99"/>
    <w:locked/>
    <w:rsid w:val="00DF2B37"/>
    <w:rPr>
      <w:rFonts w:cs="Times New Roman"/>
      <w:sz w:val="22"/>
      <w:lang w:eastAsia="en-US"/>
    </w:rPr>
  </w:style>
  <w:style w:type="character" w:styleId="Hyperlink">
    <w:name w:val="Hyperlink"/>
    <w:uiPriority w:val="99"/>
    <w:semiHidden/>
    <w:rsid w:val="0008197F"/>
    <w:rPr>
      <w:rFonts w:cs="Times New Roman"/>
      <w:color w:val="0000FF"/>
      <w:u w:val="single"/>
    </w:rPr>
  </w:style>
  <w:style w:type="character" w:customStyle="1" w:styleId="l5def1">
    <w:name w:val="l5def1"/>
    <w:uiPriority w:val="99"/>
    <w:rsid w:val="0008197F"/>
    <w:rPr>
      <w:rFonts w:ascii="Arial" w:hAnsi="Arial"/>
      <w:color w:val="000000"/>
      <w:sz w:val="26"/>
    </w:rPr>
  </w:style>
  <w:style w:type="character" w:customStyle="1" w:styleId="l5def2">
    <w:name w:val="l5def2"/>
    <w:uiPriority w:val="99"/>
    <w:rsid w:val="0008197F"/>
    <w:rPr>
      <w:rFonts w:ascii="Arial" w:hAnsi="Arial"/>
      <w:color w:val="000000"/>
      <w:sz w:val="26"/>
    </w:rPr>
  </w:style>
  <w:style w:type="character" w:customStyle="1" w:styleId="l5def3">
    <w:name w:val="l5def3"/>
    <w:uiPriority w:val="99"/>
    <w:rsid w:val="0008197F"/>
    <w:rPr>
      <w:rFonts w:ascii="Arial" w:hAnsi="Arial"/>
      <w:color w:val="000000"/>
      <w:sz w:val="26"/>
    </w:rPr>
  </w:style>
  <w:style w:type="paragraph" w:styleId="BalloonText">
    <w:name w:val="Balloon Text"/>
    <w:basedOn w:val="Normal"/>
    <w:link w:val="BalloonTextChar"/>
    <w:uiPriority w:val="99"/>
    <w:semiHidden/>
    <w:rsid w:val="00B34A30"/>
    <w:pPr>
      <w:spacing w:after="0" w:line="240" w:lineRule="auto"/>
    </w:pPr>
    <w:rPr>
      <w:rFonts w:ascii="Segoe UI" w:hAnsi="Segoe UI"/>
      <w:sz w:val="18"/>
      <w:szCs w:val="18"/>
    </w:rPr>
  </w:style>
  <w:style w:type="character" w:customStyle="1" w:styleId="BalloonTextChar">
    <w:name w:val="Balloon Text Char"/>
    <w:link w:val="BalloonText"/>
    <w:uiPriority w:val="99"/>
    <w:semiHidden/>
    <w:locked/>
    <w:rsid w:val="00B34A30"/>
    <w:rPr>
      <w:rFonts w:ascii="Segoe UI" w:hAnsi="Segoe UI" w:cs="Times New Roman"/>
      <w:sz w:val="18"/>
      <w:lang w:val="ro-RO"/>
    </w:rPr>
  </w:style>
  <w:style w:type="character" w:customStyle="1" w:styleId="y2iqfc">
    <w:name w:val="y2iqfc"/>
    <w:uiPriority w:val="99"/>
    <w:rsid w:val="00A9482B"/>
    <w:rPr>
      <w:rFonts w:cs="Times New Roman"/>
    </w:rPr>
  </w:style>
  <w:style w:type="character" w:customStyle="1" w:styleId="jlqj4bchmk0b">
    <w:name w:val="jlqj4b chmk0b"/>
    <w:rsid w:val="008E2A4E"/>
    <w:rPr>
      <w:rFonts w:cs="Times New Roman"/>
    </w:rPr>
  </w:style>
  <w:style w:type="character" w:customStyle="1" w:styleId="shdr">
    <w:name w:val="s_hdr"/>
    <w:uiPriority w:val="99"/>
    <w:rsid w:val="00922F2D"/>
    <w:rPr>
      <w:rFonts w:cs="Times New Roman"/>
    </w:rPr>
  </w:style>
  <w:style w:type="character" w:customStyle="1" w:styleId="rvts7">
    <w:name w:val="rvts7"/>
    <w:rsid w:val="006B18EC"/>
  </w:style>
  <w:style w:type="character" w:customStyle="1" w:styleId="viiyi">
    <w:name w:val="viiyi"/>
    <w:uiPriority w:val="99"/>
    <w:rsid w:val="00F42EE7"/>
    <w:rPr>
      <w:rFonts w:cs="Times New Roman"/>
    </w:rPr>
  </w:style>
  <w:style w:type="character" w:customStyle="1" w:styleId="jlqj4b">
    <w:name w:val="jlqj4b"/>
    <w:uiPriority w:val="99"/>
    <w:rsid w:val="00F42EE7"/>
    <w:rPr>
      <w:rFonts w:cs="Times New Roman"/>
    </w:rPr>
  </w:style>
  <w:style w:type="paragraph" w:styleId="NormalWeb">
    <w:name w:val="Normal (Web)"/>
    <w:basedOn w:val="Normal"/>
    <w:uiPriority w:val="99"/>
    <w:rsid w:val="008B1312"/>
    <w:pPr>
      <w:spacing w:after="0" w:line="240" w:lineRule="auto"/>
    </w:pPr>
    <w:rPr>
      <w:rFonts w:ascii="Times New Roman" w:hAnsi="Times New Roman"/>
      <w:sz w:val="24"/>
      <w:szCs w:val="24"/>
      <w:lang w:val="en-US" w:eastAsia="ro-RO"/>
    </w:rPr>
  </w:style>
  <w:style w:type="character" w:customStyle="1" w:styleId="rvts71">
    <w:name w:val="rvts71"/>
    <w:basedOn w:val="DefaultParagraphFont"/>
    <w:rsid w:val="00B21E4B"/>
    <w:rPr>
      <w:rFonts w:ascii="Times New Roman" w:hAnsi="Times New Roman" w:cs="Times New Roman" w:hint="default"/>
      <w:b/>
      <w:bCs/>
      <w:sz w:val="24"/>
      <w:szCs w:val="24"/>
    </w:rPr>
  </w:style>
  <w:style w:type="character" w:customStyle="1" w:styleId="rvts101">
    <w:name w:val="rvts101"/>
    <w:basedOn w:val="DefaultParagraphFont"/>
    <w:rsid w:val="00B21E4B"/>
    <w:rPr>
      <w:rFonts w:ascii="Times New Roman" w:hAnsi="Times New Roman" w:cs="Times New Roman" w:hint="default"/>
      <w:b/>
      <w:bCs/>
      <w:i/>
      <w:iCs/>
      <w:color w:val="008000"/>
      <w:sz w:val="24"/>
      <w:szCs w:val="24"/>
    </w:rPr>
  </w:style>
  <w:style w:type="character" w:customStyle="1" w:styleId="rvts81">
    <w:name w:val="rvts81"/>
    <w:basedOn w:val="DefaultParagraphFont"/>
    <w:rsid w:val="00B21E4B"/>
    <w:rPr>
      <w:rFonts w:ascii="Times New Roman" w:hAnsi="Times New Roman" w:cs="Times New Roman" w:hint="default"/>
      <w:sz w:val="24"/>
      <w:szCs w:val="24"/>
    </w:rPr>
  </w:style>
  <w:style w:type="paragraph" w:customStyle="1" w:styleId="rvps1">
    <w:name w:val="rvps1"/>
    <w:basedOn w:val="Normal"/>
    <w:rsid w:val="00090FE7"/>
    <w:pPr>
      <w:spacing w:before="100" w:beforeAutospacing="1" w:after="100" w:afterAutospacing="1" w:line="240" w:lineRule="auto"/>
      <w:jc w:val="center"/>
    </w:pPr>
    <w:rPr>
      <w:rFonts w:ascii="Times New Roman" w:eastAsiaTheme="minorEastAsia" w:hAnsi="Times New Roman"/>
      <w:sz w:val="24"/>
      <w:szCs w:val="24"/>
      <w:lang w:eastAsia="ro-RO"/>
    </w:rPr>
  </w:style>
  <w:style w:type="character" w:customStyle="1" w:styleId="rvts1">
    <w:name w:val="rvts1"/>
    <w:basedOn w:val="DefaultParagraphFont"/>
    <w:rsid w:val="00090FE7"/>
  </w:style>
  <w:style w:type="character" w:customStyle="1" w:styleId="rvts2">
    <w:name w:val="rvts2"/>
    <w:basedOn w:val="DefaultParagraphFont"/>
    <w:rsid w:val="0009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41545">
      <w:bodyDiv w:val="1"/>
      <w:marLeft w:val="0"/>
      <w:marRight w:val="0"/>
      <w:marTop w:val="0"/>
      <w:marBottom w:val="0"/>
      <w:divBdr>
        <w:top w:val="none" w:sz="0" w:space="0" w:color="auto"/>
        <w:left w:val="none" w:sz="0" w:space="0" w:color="auto"/>
        <w:bottom w:val="none" w:sz="0" w:space="0" w:color="auto"/>
        <w:right w:val="none" w:sz="0" w:space="0" w:color="auto"/>
      </w:divBdr>
    </w:div>
    <w:div w:id="549848431">
      <w:bodyDiv w:val="1"/>
      <w:marLeft w:val="0"/>
      <w:marRight w:val="0"/>
      <w:marTop w:val="0"/>
      <w:marBottom w:val="0"/>
      <w:divBdr>
        <w:top w:val="none" w:sz="0" w:space="0" w:color="auto"/>
        <w:left w:val="none" w:sz="0" w:space="0" w:color="auto"/>
        <w:bottom w:val="none" w:sz="0" w:space="0" w:color="auto"/>
        <w:right w:val="none" w:sz="0" w:space="0" w:color="auto"/>
      </w:divBdr>
    </w:div>
    <w:div w:id="1727490366">
      <w:marLeft w:val="0"/>
      <w:marRight w:val="0"/>
      <w:marTop w:val="0"/>
      <w:marBottom w:val="0"/>
      <w:divBdr>
        <w:top w:val="none" w:sz="0" w:space="0" w:color="auto"/>
        <w:left w:val="none" w:sz="0" w:space="0" w:color="auto"/>
        <w:bottom w:val="none" w:sz="0" w:space="0" w:color="auto"/>
        <w:right w:val="none" w:sz="0" w:space="0" w:color="auto"/>
      </w:divBdr>
    </w:div>
    <w:div w:id="1727490367">
      <w:marLeft w:val="0"/>
      <w:marRight w:val="0"/>
      <w:marTop w:val="0"/>
      <w:marBottom w:val="0"/>
      <w:divBdr>
        <w:top w:val="none" w:sz="0" w:space="0" w:color="auto"/>
        <w:left w:val="none" w:sz="0" w:space="0" w:color="auto"/>
        <w:bottom w:val="none" w:sz="0" w:space="0" w:color="auto"/>
        <w:right w:val="none" w:sz="0" w:space="0" w:color="auto"/>
      </w:divBdr>
    </w:div>
    <w:div w:id="1727490370">
      <w:marLeft w:val="0"/>
      <w:marRight w:val="0"/>
      <w:marTop w:val="0"/>
      <w:marBottom w:val="0"/>
      <w:divBdr>
        <w:top w:val="none" w:sz="0" w:space="0" w:color="auto"/>
        <w:left w:val="none" w:sz="0" w:space="0" w:color="auto"/>
        <w:bottom w:val="none" w:sz="0" w:space="0" w:color="auto"/>
        <w:right w:val="none" w:sz="0" w:space="0" w:color="auto"/>
      </w:divBdr>
      <w:divsChild>
        <w:div w:id="1727490369">
          <w:marLeft w:val="0"/>
          <w:marRight w:val="0"/>
          <w:marTop w:val="0"/>
          <w:marBottom w:val="0"/>
          <w:divBdr>
            <w:top w:val="none" w:sz="0" w:space="0" w:color="auto"/>
            <w:left w:val="none" w:sz="0" w:space="0" w:color="auto"/>
            <w:bottom w:val="none" w:sz="0" w:space="0" w:color="auto"/>
            <w:right w:val="none" w:sz="0" w:space="0" w:color="auto"/>
          </w:divBdr>
          <w:divsChild>
            <w:div w:id="1727490368">
              <w:marLeft w:val="0"/>
              <w:marRight w:val="0"/>
              <w:marTop w:val="0"/>
              <w:marBottom w:val="0"/>
              <w:divBdr>
                <w:top w:val="none" w:sz="0" w:space="0" w:color="auto"/>
                <w:left w:val="none" w:sz="0" w:space="0" w:color="auto"/>
                <w:bottom w:val="none" w:sz="0" w:space="0" w:color="auto"/>
                <w:right w:val="none" w:sz="0" w:space="0" w:color="auto"/>
              </w:divBdr>
            </w:div>
          </w:divsChild>
        </w:div>
        <w:div w:id="1727490371">
          <w:marLeft w:val="0"/>
          <w:marRight w:val="0"/>
          <w:marTop w:val="0"/>
          <w:marBottom w:val="0"/>
          <w:divBdr>
            <w:top w:val="none" w:sz="0" w:space="0" w:color="auto"/>
            <w:left w:val="none" w:sz="0" w:space="0" w:color="auto"/>
            <w:bottom w:val="none" w:sz="0" w:space="0" w:color="auto"/>
            <w:right w:val="none" w:sz="0" w:space="0" w:color="auto"/>
          </w:divBdr>
          <w:divsChild>
            <w:div w:id="1727490365">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 w:id="17274903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1997</Words>
  <Characters>11384</Characters>
  <Application>Microsoft Office Word</Application>
  <DocSecurity>0</DocSecurity>
  <Lines>94</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SĂNĂTĂŢII</vt:lpstr>
      <vt:lpstr>MINISTERUL SĂNĂTĂŢII</vt:lpstr>
    </vt:vector>
  </TitlesOfParts>
  <Company/>
  <LinksUpToDate>false</LinksUpToDate>
  <CharactersWithSpaces>13355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SĂNĂTĂŢII</dc:title>
  <dc:subject/>
  <dc:creator>anca.crupariu</dc:creator>
  <cp:keywords/>
  <dc:description/>
  <cp:lastModifiedBy>User</cp:lastModifiedBy>
  <cp:revision>2</cp:revision>
  <cp:lastPrinted>2024-07-18T12:55:00Z</cp:lastPrinted>
  <dcterms:created xsi:type="dcterms:W3CDTF">2024-07-31T07:00:00Z</dcterms:created>
  <dcterms:modified xsi:type="dcterms:W3CDTF">2024-07-31T07:00:00Z</dcterms:modified>
</cp:coreProperties>
</file>