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208" w:rsidRPr="00FE6662" w:rsidRDefault="00741048" w:rsidP="0041655A">
      <w:pPr>
        <w:rPr>
          <w:b/>
          <w:sz w:val="22"/>
          <w:szCs w:val="22"/>
          <w:lang w:val="ro-RO"/>
        </w:rPr>
      </w:pPr>
      <w:r w:rsidRPr="00FE6662">
        <w:rPr>
          <w:b/>
          <w:sz w:val="22"/>
          <w:szCs w:val="22"/>
          <w:lang w:val="ro-RO"/>
        </w:rPr>
        <w:t xml:space="preserve">  </w:t>
      </w:r>
      <w:r w:rsidR="00FE6662" w:rsidRPr="00FE6662">
        <w:rPr>
          <w:b/>
          <w:sz w:val="22"/>
          <w:szCs w:val="22"/>
          <w:lang w:val="ro-RO"/>
        </w:rPr>
        <w:t xml:space="preserve">MINISTERUL SĂNĂTĂŢII </w:t>
      </w:r>
      <w:r w:rsidR="00FE6662" w:rsidRPr="00FE6662">
        <w:rPr>
          <w:b/>
          <w:sz w:val="22"/>
          <w:szCs w:val="22"/>
          <w:lang w:val="ro-RO"/>
        </w:rPr>
        <w:tab/>
      </w:r>
      <w:r w:rsidR="00FE6662" w:rsidRPr="00FE6662">
        <w:rPr>
          <w:b/>
          <w:sz w:val="22"/>
          <w:szCs w:val="22"/>
          <w:lang w:val="ro-RO"/>
        </w:rPr>
        <w:tab/>
        <w:t xml:space="preserve">           </w:t>
      </w:r>
      <w:r w:rsidR="00FE6662">
        <w:rPr>
          <w:b/>
          <w:sz w:val="22"/>
          <w:szCs w:val="22"/>
          <w:lang w:val="ro-RO"/>
        </w:rPr>
        <w:t xml:space="preserve">                       </w:t>
      </w:r>
      <w:r w:rsidR="0041655A" w:rsidRPr="00FE6662">
        <w:rPr>
          <w:b/>
          <w:sz w:val="22"/>
          <w:szCs w:val="22"/>
          <w:lang w:val="ro-RO"/>
        </w:rPr>
        <w:t>CASA NAŢIONALĂ DE ASIGURĂRI DE SĂNĂTATE</w:t>
      </w:r>
    </w:p>
    <w:p w:rsidR="00FE6662" w:rsidRPr="00FE6662" w:rsidRDefault="00741048" w:rsidP="0041655A">
      <w:pPr>
        <w:rPr>
          <w:b/>
          <w:sz w:val="16"/>
          <w:szCs w:val="16"/>
          <w:lang w:val="ro-RO"/>
        </w:rPr>
      </w:pPr>
      <w:r w:rsidRPr="00FE6662">
        <w:rPr>
          <w:b/>
          <w:sz w:val="22"/>
          <w:szCs w:val="22"/>
          <w:lang w:val="ro-RO"/>
        </w:rPr>
        <w:t xml:space="preserve">  </w:t>
      </w:r>
    </w:p>
    <w:p w:rsidR="0041655A" w:rsidRPr="00FE6662" w:rsidRDefault="00FE6662" w:rsidP="0041655A">
      <w:pPr>
        <w:rPr>
          <w:sz w:val="22"/>
          <w:szCs w:val="22"/>
          <w:lang w:val="ro-RO"/>
        </w:rPr>
      </w:pPr>
      <w:r>
        <w:rPr>
          <w:sz w:val="22"/>
          <w:szCs w:val="22"/>
          <w:lang w:val="ro-RO"/>
        </w:rPr>
        <w:t xml:space="preserve">  </w:t>
      </w:r>
      <w:r w:rsidR="002B0208" w:rsidRPr="00FE6662">
        <w:rPr>
          <w:sz w:val="22"/>
          <w:szCs w:val="22"/>
          <w:lang w:val="ro-RO"/>
        </w:rPr>
        <w:t xml:space="preserve">Nr. </w:t>
      </w:r>
      <w:r w:rsidR="002B0208" w:rsidRPr="00FE6662">
        <w:rPr>
          <w:sz w:val="22"/>
          <w:szCs w:val="22"/>
          <w:u w:val="single"/>
          <w:lang w:val="ro-RO"/>
        </w:rPr>
        <w:tab/>
      </w:r>
      <w:r w:rsidR="002B0208" w:rsidRPr="00FE6662">
        <w:rPr>
          <w:sz w:val="22"/>
          <w:szCs w:val="22"/>
          <w:u w:val="single"/>
          <w:lang w:val="ro-RO"/>
        </w:rPr>
        <w:tab/>
      </w:r>
      <w:r w:rsidR="005A2C96" w:rsidRPr="00FE6662">
        <w:rPr>
          <w:sz w:val="22"/>
          <w:szCs w:val="22"/>
          <w:lang w:val="ro-RO"/>
        </w:rPr>
        <w:t xml:space="preserve"> </w:t>
      </w:r>
      <w:r w:rsidR="007A2DA9" w:rsidRPr="00FE6662">
        <w:rPr>
          <w:sz w:val="22"/>
          <w:szCs w:val="22"/>
          <w:lang w:val="ro-RO"/>
        </w:rPr>
        <w:t>/</w:t>
      </w:r>
      <w:r w:rsidR="002B0208" w:rsidRPr="00FE6662">
        <w:rPr>
          <w:sz w:val="22"/>
          <w:szCs w:val="22"/>
          <w:lang w:val="ro-RO"/>
        </w:rPr>
        <w:t xml:space="preserve"> </w:t>
      </w:r>
      <w:r w:rsidR="002B0208" w:rsidRPr="00FE6662">
        <w:rPr>
          <w:sz w:val="22"/>
          <w:szCs w:val="22"/>
          <w:u w:val="single"/>
          <w:lang w:val="ro-RO"/>
        </w:rPr>
        <w:tab/>
      </w:r>
      <w:r w:rsidR="002B0208" w:rsidRPr="00FE6662">
        <w:rPr>
          <w:sz w:val="22"/>
          <w:szCs w:val="22"/>
          <w:u w:val="single"/>
          <w:lang w:val="ro-RO"/>
        </w:rPr>
        <w:tab/>
      </w:r>
      <w:r w:rsidR="002B0208" w:rsidRPr="00FE6662">
        <w:rPr>
          <w:sz w:val="22"/>
          <w:szCs w:val="22"/>
          <w:u w:val="single"/>
          <w:lang w:val="ro-RO"/>
        </w:rPr>
        <w:tab/>
      </w:r>
      <w:r>
        <w:rPr>
          <w:sz w:val="22"/>
          <w:szCs w:val="22"/>
          <w:lang w:val="ro-RO"/>
        </w:rPr>
        <w:tab/>
        <w:t xml:space="preserve">                     </w:t>
      </w:r>
      <w:r w:rsidRPr="00FE6662">
        <w:rPr>
          <w:sz w:val="22"/>
          <w:szCs w:val="22"/>
          <w:lang w:val="ro-RO"/>
        </w:rPr>
        <w:t xml:space="preserve">Nr. </w:t>
      </w:r>
      <w:r w:rsidRPr="00FE6662">
        <w:rPr>
          <w:sz w:val="22"/>
          <w:szCs w:val="22"/>
          <w:u w:val="single"/>
          <w:lang w:val="ro-RO"/>
        </w:rPr>
        <w:tab/>
      </w:r>
      <w:r w:rsidRPr="00FE6662">
        <w:rPr>
          <w:sz w:val="22"/>
          <w:szCs w:val="22"/>
          <w:u w:val="single"/>
          <w:lang w:val="ro-RO"/>
        </w:rPr>
        <w:tab/>
      </w:r>
      <w:r w:rsidRPr="00FE6662">
        <w:rPr>
          <w:sz w:val="22"/>
          <w:szCs w:val="22"/>
          <w:lang w:val="ro-RO"/>
        </w:rPr>
        <w:t xml:space="preserve"> / </w:t>
      </w:r>
      <w:r w:rsidRPr="00FE6662">
        <w:rPr>
          <w:sz w:val="22"/>
          <w:szCs w:val="22"/>
          <w:u w:val="single"/>
          <w:lang w:val="ro-RO"/>
        </w:rPr>
        <w:tab/>
      </w:r>
      <w:r w:rsidRPr="00FE6662">
        <w:rPr>
          <w:sz w:val="22"/>
          <w:szCs w:val="22"/>
          <w:u w:val="single"/>
          <w:lang w:val="ro-RO"/>
        </w:rPr>
        <w:tab/>
      </w:r>
      <w:r w:rsidRPr="00FE6662">
        <w:rPr>
          <w:sz w:val="22"/>
          <w:szCs w:val="22"/>
          <w:u w:val="single"/>
          <w:lang w:val="ro-RO"/>
        </w:rPr>
        <w:tab/>
      </w:r>
    </w:p>
    <w:p w:rsidR="007A2DA9" w:rsidRPr="00FE6662" w:rsidRDefault="007A2DA9" w:rsidP="0041655A">
      <w:pPr>
        <w:rPr>
          <w:sz w:val="22"/>
          <w:szCs w:val="22"/>
          <w:lang w:val="ro-RO"/>
        </w:rPr>
      </w:pPr>
    </w:p>
    <w:p w:rsidR="00CC205B" w:rsidRPr="00FE6662" w:rsidRDefault="00CC205B" w:rsidP="0041655A">
      <w:pPr>
        <w:rPr>
          <w:sz w:val="22"/>
          <w:szCs w:val="22"/>
          <w:lang w:val="ro-RO"/>
        </w:rPr>
      </w:pPr>
    </w:p>
    <w:p w:rsidR="009418E7" w:rsidRPr="00CC205B" w:rsidRDefault="007A2DA9" w:rsidP="007A2DA9">
      <w:pPr>
        <w:autoSpaceDE w:val="0"/>
        <w:autoSpaceDN w:val="0"/>
        <w:adjustRightInd w:val="0"/>
        <w:spacing w:line="360" w:lineRule="auto"/>
        <w:jc w:val="both"/>
        <w:rPr>
          <w:b/>
          <w:lang w:val="ro-RO"/>
        </w:rPr>
      </w:pPr>
      <w:r w:rsidRPr="00CC205B">
        <w:rPr>
          <w:b/>
          <w:lang w:val="ro-RO"/>
        </w:rPr>
        <w:tab/>
      </w:r>
      <w:r w:rsidR="000E0603" w:rsidRPr="00CC205B">
        <w:rPr>
          <w:b/>
          <w:lang w:val="ro-RO"/>
        </w:rPr>
        <w:t xml:space="preserve">        </w:t>
      </w:r>
      <w:r w:rsidRPr="00CC205B">
        <w:rPr>
          <w:b/>
          <w:lang w:val="ro-RO"/>
        </w:rPr>
        <w:t xml:space="preserve"> </w:t>
      </w:r>
    </w:p>
    <w:p w:rsidR="00E35DBE" w:rsidRPr="00CC205B" w:rsidRDefault="002F4365" w:rsidP="00E35DBE">
      <w:pPr>
        <w:autoSpaceDE w:val="0"/>
        <w:autoSpaceDN w:val="0"/>
        <w:adjustRightInd w:val="0"/>
        <w:jc w:val="both"/>
        <w:rPr>
          <w:b/>
          <w:lang w:val="ro-RO"/>
        </w:rPr>
      </w:pPr>
      <w:r w:rsidRPr="00CC205B">
        <w:rPr>
          <w:b/>
          <w:lang w:val="ro-RO"/>
        </w:rPr>
        <w:t xml:space="preserve">                     </w:t>
      </w:r>
      <w:r w:rsidR="00DE0192" w:rsidRPr="00CC205B">
        <w:rPr>
          <w:b/>
          <w:lang w:val="ro-RO"/>
        </w:rPr>
        <w:t xml:space="preserve"> </w:t>
      </w:r>
      <w:r w:rsidR="00007769" w:rsidRPr="00CC205B">
        <w:rPr>
          <w:b/>
          <w:lang w:val="ro-RO"/>
        </w:rPr>
        <w:t xml:space="preserve"> </w:t>
      </w:r>
      <w:r w:rsidR="007971AA">
        <w:rPr>
          <w:b/>
          <w:lang w:val="ro-RO"/>
        </w:rPr>
        <w:t xml:space="preserve">   </w:t>
      </w:r>
      <w:r w:rsidR="00007769" w:rsidRPr="00CC205B">
        <w:rPr>
          <w:b/>
          <w:lang w:val="ro-RO"/>
        </w:rPr>
        <w:t xml:space="preserve"> </w:t>
      </w:r>
      <w:r w:rsidR="00E35DBE" w:rsidRPr="00CC205B">
        <w:rPr>
          <w:b/>
          <w:lang w:val="ro-RO"/>
        </w:rPr>
        <w:t xml:space="preserve">Se Aprobă, </w:t>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t xml:space="preserve">         </w:t>
      </w:r>
      <w:r w:rsidR="00CC205B">
        <w:rPr>
          <w:b/>
          <w:lang w:val="ro-RO"/>
        </w:rPr>
        <w:t xml:space="preserve">          </w:t>
      </w:r>
      <w:r w:rsidR="007971AA">
        <w:rPr>
          <w:b/>
          <w:lang w:val="ro-RO"/>
        </w:rPr>
        <w:t xml:space="preserve">    </w:t>
      </w:r>
      <w:r w:rsidR="00CC205B">
        <w:rPr>
          <w:b/>
          <w:lang w:val="ro-RO"/>
        </w:rPr>
        <w:t xml:space="preserve"> </w:t>
      </w:r>
      <w:r w:rsidR="00E35DBE" w:rsidRPr="00CC205B">
        <w:rPr>
          <w:b/>
          <w:lang w:val="ro-RO"/>
        </w:rPr>
        <w:t>Se Aprobă,</w:t>
      </w:r>
    </w:p>
    <w:p w:rsidR="00E35DBE" w:rsidRPr="00CC205B" w:rsidRDefault="00CC205B" w:rsidP="00E35DBE">
      <w:pPr>
        <w:autoSpaceDE w:val="0"/>
        <w:autoSpaceDN w:val="0"/>
        <w:adjustRightInd w:val="0"/>
        <w:jc w:val="both"/>
        <w:rPr>
          <w:b/>
          <w:lang w:val="ro-RO"/>
        </w:rPr>
      </w:pPr>
      <w:r>
        <w:rPr>
          <w:b/>
          <w:lang w:val="ro-RO"/>
        </w:rPr>
        <w:t xml:space="preserve">        </w:t>
      </w:r>
      <w:r w:rsidR="00E35DBE" w:rsidRPr="00CC205B">
        <w:rPr>
          <w:b/>
          <w:lang w:val="ro-RO"/>
        </w:rPr>
        <w:t xml:space="preserve"> </w:t>
      </w:r>
      <w:r w:rsidR="007971AA">
        <w:rPr>
          <w:b/>
          <w:lang w:val="ro-RO"/>
        </w:rPr>
        <w:t xml:space="preserve">    </w:t>
      </w:r>
      <w:r w:rsidR="00E35DBE" w:rsidRPr="00CC205B">
        <w:rPr>
          <w:b/>
          <w:lang w:val="ro-RO"/>
        </w:rPr>
        <w:t>MINISTRUL SĂNĂTĂȚII</w:t>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t xml:space="preserve">             </w:t>
      </w:r>
      <w:r>
        <w:rPr>
          <w:b/>
          <w:lang w:val="ro-RO"/>
        </w:rPr>
        <w:t xml:space="preserve">          </w:t>
      </w:r>
      <w:r w:rsidR="00050220">
        <w:rPr>
          <w:b/>
          <w:lang w:val="ro-RO"/>
        </w:rPr>
        <w:t xml:space="preserve">    </w:t>
      </w:r>
      <w:r w:rsidR="007971AA">
        <w:rPr>
          <w:b/>
          <w:lang w:val="ro-RO"/>
        </w:rPr>
        <w:t xml:space="preserve">      </w:t>
      </w:r>
      <w:r w:rsidR="00E35DBE" w:rsidRPr="00CC205B">
        <w:rPr>
          <w:b/>
          <w:lang w:val="ro-RO"/>
        </w:rPr>
        <w:t xml:space="preserve">PREŞEDINTE   </w:t>
      </w:r>
    </w:p>
    <w:p w:rsidR="00E35DBE" w:rsidRPr="00CC205B" w:rsidRDefault="00E35DBE" w:rsidP="00E35DBE">
      <w:pPr>
        <w:autoSpaceDE w:val="0"/>
        <w:autoSpaceDN w:val="0"/>
        <w:adjustRightInd w:val="0"/>
        <w:jc w:val="both"/>
        <w:rPr>
          <w:b/>
          <w:bCs/>
          <w:lang w:val="ro-RO"/>
        </w:rPr>
      </w:pPr>
      <w:r w:rsidRPr="00CC205B">
        <w:rPr>
          <w:b/>
          <w:lang w:val="ro-RO"/>
        </w:rPr>
        <w:t xml:space="preserve"> </w:t>
      </w:r>
      <w:r w:rsidR="000E4752">
        <w:rPr>
          <w:b/>
          <w:lang w:val="ro-RO"/>
        </w:rPr>
        <w:t xml:space="preserve"> </w:t>
      </w:r>
      <w:r w:rsidR="005E2063">
        <w:rPr>
          <w:b/>
          <w:lang w:val="ro-RO"/>
        </w:rPr>
        <w:t>PROF</w:t>
      </w:r>
      <w:r w:rsidR="000E4752" w:rsidRPr="000E4752">
        <w:rPr>
          <w:b/>
          <w:lang w:val="ro-RO"/>
        </w:rPr>
        <w:t xml:space="preserve">. UNIV. DR. </w:t>
      </w:r>
      <w:r w:rsidR="007971AA">
        <w:rPr>
          <w:b/>
          <w:lang w:val="ro-RO"/>
        </w:rPr>
        <w:t>ALEXANDRU RAFILA</w:t>
      </w:r>
      <w:r w:rsidR="00EF003B" w:rsidRPr="00CC205B">
        <w:rPr>
          <w:b/>
          <w:lang w:val="ro-RO"/>
        </w:rPr>
        <w:t xml:space="preserve">                                           </w:t>
      </w:r>
      <w:r w:rsidR="000E4752">
        <w:rPr>
          <w:b/>
          <w:lang w:val="ro-RO"/>
        </w:rPr>
        <w:t xml:space="preserve"> </w:t>
      </w:r>
      <w:r w:rsidR="007971AA" w:rsidRPr="007971AA">
        <w:rPr>
          <w:b/>
          <w:bCs/>
          <w:lang w:val="ro-RO"/>
        </w:rPr>
        <w:t>DR. VALERIA HERDEA</w:t>
      </w:r>
    </w:p>
    <w:p w:rsidR="00F64CAA" w:rsidRPr="00CC205B" w:rsidRDefault="00F64CAA" w:rsidP="00E35DBE">
      <w:pPr>
        <w:autoSpaceDE w:val="0"/>
        <w:autoSpaceDN w:val="0"/>
        <w:adjustRightInd w:val="0"/>
        <w:jc w:val="both"/>
        <w:rPr>
          <w:b/>
          <w:lang w:val="ro-RO"/>
        </w:rPr>
      </w:pPr>
    </w:p>
    <w:p w:rsidR="002F4365" w:rsidRPr="00CC205B" w:rsidRDefault="002F4365" w:rsidP="002F4365">
      <w:pPr>
        <w:autoSpaceDE w:val="0"/>
        <w:autoSpaceDN w:val="0"/>
        <w:adjustRightInd w:val="0"/>
        <w:jc w:val="both"/>
        <w:outlineLvl w:val="0"/>
        <w:rPr>
          <w:b/>
          <w:bCs/>
          <w:lang w:val="ro-RO"/>
        </w:rPr>
      </w:pPr>
      <w:r w:rsidRPr="00CC205B">
        <w:rPr>
          <w:b/>
          <w:bCs/>
          <w:lang w:val="ro-RO"/>
        </w:rPr>
        <w:tab/>
      </w:r>
      <w:r w:rsidRPr="00CC205B">
        <w:rPr>
          <w:b/>
          <w:bCs/>
          <w:lang w:val="ro-RO"/>
        </w:rPr>
        <w:tab/>
        <w:t xml:space="preserve">                      </w:t>
      </w:r>
    </w:p>
    <w:p w:rsidR="00CC205B" w:rsidRDefault="00CC205B" w:rsidP="002F4365">
      <w:pPr>
        <w:autoSpaceDE w:val="0"/>
        <w:autoSpaceDN w:val="0"/>
        <w:adjustRightInd w:val="0"/>
        <w:jc w:val="both"/>
        <w:outlineLvl w:val="0"/>
        <w:rPr>
          <w:b/>
          <w:lang w:val="ro-RO"/>
        </w:rPr>
      </w:pPr>
    </w:p>
    <w:p w:rsidR="007548C3" w:rsidRPr="00CC205B" w:rsidRDefault="007548C3" w:rsidP="002F4365">
      <w:pPr>
        <w:autoSpaceDE w:val="0"/>
        <w:autoSpaceDN w:val="0"/>
        <w:adjustRightInd w:val="0"/>
        <w:jc w:val="both"/>
        <w:outlineLvl w:val="0"/>
        <w:rPr>
          <w:b/>
          <w:lang w:val="ro-RO"/>
        </w:rPr>
      </w:pPr>
    </w:p>
    <w:p w:rsidR="00E07967" w:rsidRPr="00CC205B" w:rsidRDefault="002F4365" w:rsidP="00522F7E">
      <w:pPr>
        <w:rPr>
          <w:b/>
          <w:lang w:val="ro-RO"/>
        </w:rPr>
      </w:pPr>
      <w:r w:rsidRPr="00CC205B">
        <w:rPr>
          <w:b/>
          <w:lang w:val="ro-RO"/>
        </w:rPr>
        <w:t xml:space="preserve">                                                           </w:t>
      </w:r>
      <w:r w:rsidR="00DE7B8F" w:rsidRPr="00CC205B">
        <w:rPr>
          <w:b/>
          <w:lang w:val="ro-RO"/>
        </w:rPr>
        <w:t xml:space="preserve">                                                                            </w:t>
      </w:r>
      <w:r w:rsidR="004851B2" w:rsidRPr="00CC205B">
        <w:rPr>
          <w:b/>
          <w:lang w:val="ro-RO"/>
        </w:rPr>
        <w:t xml:space="preserve">  </w:t>
      </w:r>
      <w:r w:rsidR="00AF7D2B" w:rsidRPr="00CC205B">
        <w:rPr>
          <w:b/>
          <w:lang w:val="ro-RO"/>
        </w:rPr>
        <w:t xml:space="preserve"> </w:t>
      </w:r>
      <w:r w:rsidR="00DE7B8F" w:rsidRPr="00CC205B">
        <w:rPr>
          <w:b/>
          <w:lang w:val="ro-RO"/>
        </w:rPr>
        <w:t xml:space="preserve">                            </w:t>
      </w:r>
    </w:p>
    <w:p w:rsidR="009C5B8F" w:rsidRPr="00CC205B" w:rsidRDefault="0041655A" w:rsidP="00A815AD">
      <w:pPr>
        <w:jc w:val="center"/>
        <w:rPr>
          <w:b/>
          <w:lang w:val="ro-RO"/>
        </w:rPr>
      </w:pPr>
      <w:r w:rsidRPr="00CC205B">
        <w:rPr>
          <w:b/>
          <w:lang w:val="ro-RO"/>
        </w:rPr>
        <w:t xml:space="preserve">REFERAT DE APROBARE </w:t>
      </w:r>
    </w:p>
    <w:p w:rsidR="00CC205B" w:rsidRPr="00CC205B" w:rsidRDefault="00CC205B" w:rsidP="00351240">
      <w:pPr>
        <w:jc w:val="center"/>
        <w:rPr>
          <w:b/>
          <w:lang w:val="ro-RO"/>
        </w:rPr>
      </w:pPr>
    </w:p>
    <w:p w:rsidR="009F725F" w:rsidRDefault="009F725F" w:rsidP="00111A05">
      <w:pPr>
        <w:rPr>
          <w:b/>
          <w:lang w:val="ro-RO"/>
        </w:rPr>
      </w:pPr>
    </w:p>
    <w:p w:rsidR="007548C3" w:rsidRPr="00CC6DCD" w:rsidRDefault="007548C3" w:rsidP="00111A05">
      <w:pPr>
        <w:rPr>
          <w:b/>
          <w:lang w:val="ro-RO"/>
        </w:rPr>
      </w:pPr>
    </w:p>
    <w:p w:rsidR="00CC6DCD" w:rsidRPr="00CC6DCD" w:rsidRDefault="00CC6DCD" w:rsidP="00CC6DCD">
      <w:pPr>
        <w:spacing w:line="276" w:lineRule="auto"/>
        <w:ind w:firstLine="720"/>
        <w:jc w:val="both"/>
        <w:rPr>
          <w:b/>
          <w:lang w:val="ro-RO"/>
        </w:rPr>
      </w:pPr>
      <w:r w:rsidRPr="00CC6DCD">
        <w:rPr>
          <w:lang w:val="ro-RO"/>
        </w:rPr>
        <w:t xml:space="preserve">În conformitate cu prevederile din </w:t>
      </w:r>
      <w:r w:rsidRPr="00CC6DCD">
        <w:rPr>
          <w:i/>
          <w:lang w:val="ro-RO"/>
        </w:rPr>
        <w:t>Hotărârea Guvernului nr. 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w:t>
      </w:r>
      <w:r w:rsidRPr="00CC6DCD">
        <w:rPr>
          <w:lang w:val="ro-RO"/>
        </w:rPr>
        <w:t xml:space="preserve">, republicată, cu modificările și completările ulterioare, </w:t>
      </w:r>
      <w:r w:rsidRPr="00CC6DCD">
        <w:rPr>
          <w:b/>
          <w:lang w:val="ro-RO"/>
        </w:rPr>
        <w:t>în sistemul de asigurări sociale de sănătate, prescrierea, eliberarea şi decontarea medicamentelor corespunzătoare denumirilor comune internaţionale prevăzute în sublistele A, B, C - secţiunile C1, C2, C3 şi sublista D, notate cu (**) se realizează şi în baza protocoalelor terapeutice aprobate prin ordin comun al Ministerului Sănătății și al Casei Naționale de Asigurări de Sănătate</w:t>
      </w:r>
      <w:r w:rsidRPr="00CC6DCD">
        <w:rPr>
          <w:lang w:val="ro-RO"/>
        </w:rPr>
        <w:t xml:space="preserve">. </w:t>
      </w:r>
    </w:p>
    <w:p w:rsidR="00CC6DCD" w:rsidRPr="00CC6DCD" w:rsidRDefault="00CC6DCD" w:rsidP="00CC6DCD">
      <w:pPr>
        <w:spacing w:line="276" w:lineRule="auto"/>
        <w:ind w:firstLine="720"/>
        <w:jc w:val="both"/>
        <w:rPr>
          <w:lang w:val="ro-RO"/>
        </w:rPr>
      </w:pPr>
    </w:p>
    <w:p w:rsidR="004F6A1F" w:rsidRDefault="00CC6DCD" w:rsidP="004F6A1F">
      <w:pPr>
        <w:spacing w:line="276" w:lineRule="auto"/>
        <w:ind w:firstLine="720"/>
        <w:jc w:val="both"/>
        <w:rPr>
          <w:lang w:val="ro-RO"/>
        </w:rPr>
      </w:pPr>
      <w:r w:rsidRPr="00CC6DCD">
        <w:rPr>
          <w:lang w:val="ro-RO"/>
        </w:rPr>
        <w:t xml:space="preserve">Având în vedere publicarea </w:t>
      </w:r>
      <w:r w:rsidRPr="00CC6DCD">
        <w:rPr>
          <w:i/>
          <w:lang w:val="ro-RO"/>
        </w:rPr>
        <w:t xml:space="preserve">Hotărârii Nr. </w:t>
      </w:r>
      <w:r>
        <w:rPr>
          <w:i/>
          <w:lang w:val="ro-RO"/>
        </w:rPr>
        <w:t>397</w:t>
      </w:r>
      <w:r w:rsidRPr="00CC6DCD">
        <w:rPr>
          <w:i/>
          <w:lang w:val="ro-RO"/>
        </w:rPr>
        <w:t xml:space="preserve"> din 2</w:t>
      </w:r>
      <w:r>
        <w:rPr>
          <w:i/>
          <w:lang w:val="ro-RO"/>
        </w:rPr>
        <w:t>3</w:t>
      </w:r>
      <w:r w:rsidRPr="00CC6DCD">
        <w:rPr>
          <w:i/>
          <w:lang w:val="ro-RO"/>
        </w:rPr>
        <w:t xml:space="preserve"> aprilie 2024</w:t>
      </w:r>
      <w:r>
        <w:rPr>
          <w:i/>
          <w:lang w:val="ro-RO"/>
        </w:rPr>
        <w:t xml:space="preserve"> </w:t>
      </w:r>
      <w:r w:rsidRPr="00CC6DCD">
        <w:rPr>
          <w:i/>
          <w:lang w:val="ro-RO"/>
        </w:rPr>
        <w:t>privind modificarea şi completarea anexei la Hotărârea Guvernului nr. 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w:t>
      </w:r>
      <w:r w:rsidRPr="00CC6DCD">
        <w:t xml:space="preserve"> </w:t>
      </w:r>
      <w:r w:rsidRPr="00CC6DCD">
        <w:rPr>
          <w:lang w:val="ro-RO"/>
        </w:rPr>
        <w:t>în Monitorul Oficial al României, Partea I, nr. 382</w:t>
      </w:r>
      <w:r>
        <w:rPr>
          <w:lang w:val="ro-RO"/>
        </w:rPr>
        <w:t xml:space="preserve"> </w:t>
      </w:r>
      <w:r w:rsidRPr="00CC6DCD">
        <w:rPr>
          <w:lang w:val="ro-RO"/>
        </w:rPr>
        <w:t xml:space="preserve">din 24 aprilie 2024, se impune modificarea și completarea </w:t>
      </w:r>
      <w:r w:rsidRPr="00CC6DCD">
        <w:rPr>
          <w:i/>
          <w:lang w:val="ro-RO"/>
        </w:rPr>
        <w:t>Ordinului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r w:rsidRPr="00CC6DCD">
        <w:rPr>
          <w:b/>
          <w:lang w:val="ro-RO"/>
        </w:rPr>
        <w:t xml:space="preserve"> </w:t>
      </w:r>
      <w:r w:rsidRPr="00CC6DCD">
        <w:rPr>
          <w:lang w:val="ro-RO"/>
        </w:rPr>
        <w:t xml:space="preserve">în sensul introducerii </w:t>
      </w:r>
      <w:r w:rsidR="004F6A1F">
        <w:rPr>
          <w:lang w:val="ro-RO"/>
        </w:rPr>
        <w:t>unui nou protocol</w:t>
      </w:r>
      <w:r w:rsidRPr="00CC6DCD">
        <w:rPr>
          <w:lang w:val="ro-RO"/>
        </w:rPr>
        <w:t xml:space="preserve"> în anexa nr. 1 respectiv </w:t>
      </w:r>
      <w:r w:rsidR="004F6A1F" w:rsidRPr="004F6A1F">
        <w:rPr>
          <w:b/>
          <w:lang w:val="ro-RO"/>
        </w:rPr>
        <w:t>DCI IMUNOGLOBULINĂ ANTI-LIMFOCITE.</w:t>
      </w:r>
    </w:p>
    <w:p w:rsidR="007548C3" w:rsidRDefault="007548C3" w:rsidP="00E012B7">
      <w:pPr>
        <w:autoSpaceDE w:val="0"/>
        <w:autoSpaceDN w:val="0"/>
        <w:adjustRightInd w:val="0"/>
        <w:ind w:firstLine="720"/>
        <w:jc w:val="both"/>
        <w:rPr>
          <w:lang w:val="ro-RO"/>
        </w:rPr>
      </w:pPr>
    </w:p>
    <w:p w:rsidR="004F6A1F" w:rsidRPr="007548C3" w:rsidRDefault="004F6A1F" w:rsidP="007548C3">
      <w:pPr>
        <w:autoSpaceDE w:val="0"/>
        <w:autoSpaceDN w:val="0"/>
        <w:adjustRightInd w:val="0"/>
        <w:ind w:firstLine="720"/>
        <w:jc w:val="both"/>
        <w:rPr>
          <w:b/>
          <w:lang w:val="ro-RO"/>
        </w:rPr>
      </w:pPr>
      <w:r>
        <w:rPr>
          <w:lang w:val="ro-RO"/>
        </w:rPr>
        <w:t>De asemenea, a</w:t>
      </w:r>
      <w:r w:rsidRPr="004F6A1F">
        <w:rPr>
          <w:lang w:val="ro-RO"/>
        </w:rPr>
        <w:t xml:space="preserve">vând în vedere prevederile art. 2 din Anexa nr. 3 la </w:t>
      </w:r>
      <w:r w:rsidRPr="004F6A1F">
        <w:rPr>
          <w:i/>
          <w:lang w:val="ro-RO"/>
        </w:rPr>
        <w:t>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r w:rsidRPr="004F6A1F">
        <w:rPr>
          <w:lang w:val="ro-RO"/>
        </w:rPr>
        <w:t xml:space="preserve">, cu modificările și completările ulterioare, </w:t>
      </w:r>
      <w:r w:rsidR="007548C3">
        <w:rPr>
          <w:lang w:val="ro-RO"/>
        </w:rPr>
        <w:t xml:space="preserve">comisiile </w:t>
      </w:r>
      <w:r w:rsidRPr="004F6A1F">
        <w:rPr>
          <w:lang w:val="ro-RO"/>
        </w:rPr>
        <w:t>de</w:t>
      </w:r>
      <w:r w:rsidR="007548C3">
        <w:rPr>
          <w:lang w:val="ro-RO"/>
        </w:rPr>
        <w:t xml:space="preserve"> </w:t>
      </w:r>
      <w:r w:rsidRPr="004F6A1F">
        <w:rPr>
          <w:lang w:val="ro-RO"/>
        </w:rPr>
        <w:t xml:space="preserve">specialitate </w:t>
      </w:r>
      <w:r w:rsidRPr="004F6A1F">
        <w:rPr>
          <w:lang w:val="ro-RO"/>
        </w:rPr>
        <w:lastRenderedPageBreak/>
        <w:t xml:space="preserve">au actualizat protocoalele terapeutice de prescriere aferente medicamentelor din anexa nr. 1: </w:t>
      </w:r>
      <w:r w:rsidRPr="004F6A1F">
        <w:rPr>
          <w:b/>
          <w:bCs/>
          <w:lang w:val="pt-BR"/>
        </w:rPr>
        <w:t>DCI ALGLUCOSIDASUM ALFA</w:t>
      </w:r>
      <w:r>
        <w:rPr>
          <w:lang w:val="ro-RO"/>
        </w:rPr>
        <w:t xml:space="preserve">, </w:t>
      </w:r>
      <w:r w:rsidRPr="004F6A1F">
        <w:rPr>
          <w:b/>
          <w:bCs/>
          <w:lang w:val="pt-BR"/>
        </w:rPr>
        <w:t>DCI COMBINAŢII (DAPAGLIFLOZINUM + METFORMINUM)</w:t>
      </w:r>
      <w:r>
        <w:rPr>
          <w:lang w:val="ro-RO"/>
        </w:rPr>
        <w:t xml:space="preserve">, </w:t>
      </w:r>
      <w:r w:rsidRPr="004F6A1F">
        <w:rPr>
          <w:b/>
          <w:bCs/>
          <w:lang w:val="pt-BR"/>
        </w:rPr>
        <w:t>DCI INHIBITOR DE ESTERAZĂ C1, UMANĂ</w:t>
      </w:r>
      <w:r>
        <w:rPr>
          <w:lang w:val="ro-RO"/>
        </w:rPr>
        <w:t xml:space="preserve">, </w:t>
      </w:r>
      <w:r w:rsidR="007548C3" w:rsidRPr="007548C3">
        <w:rPr>
          <w:b/>
          <w:lang w:val="ro-RO"/>
        </w:rPr>
        <w:t>DCI NIVOLUMABUM</w:t>
      </w:r>
      <w:r w:rsidR="007548C3">
        <w:rPr>
          <w:b/>
          <w:lang w:val="ro-RO"/>
        </w:rPr>
        <w:t xml:space="preserve">, </w:t>
      </w:r>
      <w:r w:rsidR="007548C3" w:rsidRPr="007548C3">
        <w:rPr>
          <w:b/>
          <w:lang w:val="ro-RO"/>
        </w:rPr>
        <w:t>DCI REGORAFENIBUM</w:t>
      </w:r>
      <w:r w:rsidR="007548C3">
        <w:rPr>
          <w:b/>
          <w:lang w:val="ro-RO"/>
        </w:rPr>
        <w:t xml:space="preserve">, </w:t>
      </w:r>
      <w:r w:rsidR="007548C3" w:rsidRPr="007548C3">
        <w:rPr>
          <w:b/>
          <w:lang w:val="ro-RO"/>
        </w:rPr>
        <w:t>DCI ENZALUTAMIDUM</w:t>
      </w:r>
      <w:r w:rsidR="00E07050">
        <w:rPr>
          <w:b/>
          <w:lang w:val="ro-RO"/>
        </w:rPr>
        <w:t>,</w:t>
      </w:r>
      <w:r w:rsidR="007548C3">
        <w:rPr>
          <w:b/>
          <w:lang w:val="ro-RO"/>
        </w:rPr>
        <w:t xml:space="preserve"> </w:t>
      </w:r>
      <w:r w:rsidRPr="004F6A1F">
        <w:rPr>
          <w:b/>
          <w:bCs/>
          <w:lang w:val="pt-BR"/>
        </w:rPr>
        <w:t>DCI IDEBENONUM</w:t>
      </w:r>
      <w:r w:rsidR="003554AD">
        <w:rPr>
          <w:b/>
          <w:bCs/>
          <w:lang w:val="pt-BR"/>
        </w:rPr>
        <w:t xml:space="preserve">, </w:t>
      </w:r>
      <w:r w:rsidR="003554AD" w:rsidRPr="003554AD">
        <w:rPr>
          <w:b/>
          <w:bCs/>
          <w:lang w:val="pt-BR"/>
        </w:rPr>
        <w:t>DCI MERCAPTAMINUM</w:t>
      </w:r>
      <w:r w:rsidR="00EE36F9">
        <w:rPr>
          <w:lang w:val="ro-RO"/>
        </w:rPr>
        <w:t xml:space="preserve">, </w:t>
      </w:r>
      <w:r w:rsidRPr="004F6A1F">
        <w:rPr>
          <w:b/>
          <w:bCs/>
          <w:lang w:val="pt-BR"/>
        </w:rPr>
        <w:t>DCI OLIPUDASE ALFA</w:t>
      </w:r>
      <w:r w:rsidR="00E012B7">
        <w:rPr>
          <w:lang w:val="ro-RO"/>
        </w:rPr>
        <w:t xml:space="preserve"> </w:t>
      </w:r>
      <w:r w:rsidR="00EE36F9" w:rsidRPr="00EE36F9">
        <w:rPr>
          <w:lang w:val="ro-RO"/>
        </w:rPr>
        <w:t>și</w:t>
      </w:r>
      <w:r w:rsidR="00EE36F9">
        <w:rPr>
          <w:b/>
          <w:lang w:val="ro-RO"/>
        </w:rPr>
        <w:t xml:space="preserve"> </w:t>
      </w:r>
      <w:r w:rsidR="00E07050" w:rsidRPr="007548C3">
        <w:rPr>
          <w:b/>
          <w:lang w:val="ro-RO"/>
        </w:rPr>
        <w:t xml:space="preserve">DCI </w:t>
      </w:r>
      <w:r w:rsidR="00EE36F9" w:rsidRPr="007548C3">
        <w:rPr>
          <w:b/>
          <w:lang w:val="ro-RO"/>
        </w:rPr>
        <w:t>SACITUZUMAB GOVITECAN</w:t>
      </w:r>
      <w:r w:rsidR="00EE36F9" w:rsidRPr="004F6A1F">
        <w:rPr>
          <w:lang w:val="ro-RO"/>
        </w:rPr>
        <w:t xml:space="preserve"> </w:t>
      </w:r>
      <w:r w:rsidRPr="004F6A1F">
        <w:rPr>
          <w:lang w:val="ro-RO"/>
        </w:rPr>
        <w:t xml:space="preserve">respectiv protocoale aferente unor afecțiuni/grup de afecțiuni din anexa nr. 2: </w:t>
      </w:r>
      <w:r w:rsidR="00E012B7" w:rsidRPr="00E012B7">
        <w:rPr>
          <w:b/>
        </w:rPr>
        <w:t>PROFILAXIA ŞI TRATAMENTUL TROMBOEMBOLISMULUI VENOS ÎN AMBULATOR</w:t>
      </w:r>
      <w:r w:rsidR="00E012B7">
        <w:rPr>
          <w:b/>
        </w:rPr>
        <w:t xml:space="preserve">,  </w:t>
      </w:r>
      <w:r w:rsidR="00E012B7" w:rsidRPr="00E012B7">
        <w:rPr>
          <w:b/>
        </w:rPr>
        <w:t>LUPUS ERITEMATOS SISTEMIC - AGENŢ</w:t>
      </w:r>
      <w:bookmarkStart w:id="0" w:name="_GoBack"/>
      <w:bookmarkEnd w:id="0"/>
      <w:r w:rsidR="00E012B7" w:rsidRPr="00E012B7">
        <w:rPr>
          <w:b/>
        </w:rPr>
        <w:t>I BIOLOGICI: BELIMUMABUM</w:t>
      </w:r>
      <w:r w:rsidR="00E012B7" w:rsidRPr="00E012B7">
        <w:rPr>
          <w:b/>
          <w:vertAlign w:val="superscript"/>
        </w:rPr>
        <w:t>**1</w:t>
      </w:r>
      <w:r w:rsidR="00E012B7" w:rsidRPr="00E012B7">
        <w:rPr>
          <w:b/>
        </w:rPr>
        <w:t>, ANIFROLUMABUM</w:t>
      </w:r>
      <w:r w:rsidR="00E012B7" w:rsidRPr="00E012B7">
        <w:rPr>
          <w:b/>
          <w:vertAlign w:val="superscript"/>
        </w:rPr>
        <w:t>**1</w:t>
      </w:r>
      <w:r w:rsidR="00E012B7">
        <w:rPr>
          <w:b/>
        </w:rPr>
        <w:t xml:space="preserve"> </w:t>
      </w:r>
      <w:proofErr w:type="spellStart"/>
      <w:r w:rsidR="00E012B7">
        <w:rPr>
          <w:b/>
        </w:rPr>
        <w:t>și</w:t>
      </w:r>
      <w:proofErr w:type="spellEnd"/>
      <w:r w:rsidR="00E012B7">
        <w:rPr>
          <w:b/>
        </w:rPr>
        <w:t xml:space="preserve"> </w:t>
      </w:r>
      <w:r w:rsidR="00E012B7" w:rsidRPr="00E012B7">
        <w:rPr>
          <w:b/>
        </w:rPr>
        <w:t>BOALA CRONICĂ INFLAMATORIE INTESTINALĂ</w:t>
      </w:r>
      <w:r w:rsidR="00E012B7">
        <w:rPr>
          <w:b/>
        </w:rPr>
        <w:t xml:space="preserve">.  </w:t>
      </w:r>
    </w:p>
    <w:p w:rsidR="004F6A1F" w:rsidRDefault="004F6A1F" w:rsidP="00E012B7">
      <w:pPr>
        <w:autoSpaceDE w:val="0"/>
        <w:autoSpaceDN w:val="0"/>
        <w:adjustRightInd w:val="0"/>
        <w:jc w:val="both"/>
        <w:rPr>
          <w:lang w:val="ro-RO"/>
        </w:rPr>
      </w:pPr>
    </w:p>
    <w:p w:rsidR="00CC6DCD" w:rsidRPr="00CC6DCD" w:rsidRDefault="00CC6DCD" w:rsidP="00CC6DCD">
      <w:pPr>
        <w:spacing w:line="276" w:lineRule="auto"/>
        <w:jc w:val="both"/>
        <w:rPr>
          <w:lang w:val="ro-RO"/>
        </w:rPr>
      </w:pPr>
    </w:p>
    <w:p w:rsidR="00CC6DCD" w:rsidRPr="00CC6DCD" w:rsidRDefault="00CC6DCD" w:rsidP="00CC6DCD">
      <w:pPr>
        <w:spacing w:line="276" w:lineRule="auto"/>
        <w:ind w:firstLine="720"/>
        <w:jc w:val="both"/>
        <w:rPr>
          <w:b/>
          <w:i/>
          <w:lang w:val="ro-RO"/>
        </w:rPr>
      </w:pPr>
      <w:r w:rsidRPr="00CC6DCD">
        <w:rPr>
          <w:lang w:val="ro-RO"/>
        </w:rPr>
        <w:t>În sensul celor de mai sus, vă transmitem, alăturat, proiectul de</w:t>
      </w:r>
      <w:r w:rsidRPr="00CC6DCD">
        <w:rPr>
          <w:i/>
          <w:lang w:val="ro-RO"/>
        </w:rPr>
        <w:t xml:space="preserve"> </w:t>
      </w:r>
      <w:r w:rsidRPr="00CC6DCD">
        <w:rPr>
          <w:b/>
          <w:i/>
          <w:lang w:val="ro-RO"/>
        </w:rPr>
        <w:t>Ordin privind modificarea și completarea anexelor nr. 1 și nr. 2 la 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r w:rsidRPr="00CC6DCD">
        <w:rPr>
          <w:lang w:val="ro-RO"/>
        </w:rPr>
        <w:t xml:space="preserve"> pe care dacă sunteţi de acord, vă rugăm să-l aprobaţi în vederea publicării pe site-ul Ministerului Sănătăţii, la rubrica Transparenţa decizională.</w:t>
      </w:r>
    </w:p>
    <w:p w:rsidR="001F589E" w:rsidRDefault="001F589E" w:rsidP="001F589E">
      <w:pPr>
        <w:tabs>
          <w:tab w:val="left" w:pos="720"/>
          <w:tab w:val="left" w:pos="1440"/>
          <w:tab w:val="left" w:pos="2160"/>
          <w:tab w:val="left" w:pos="2880"/>
          <w:tab w:val="left" w:pos="3600"/>
          <w:tab w:val="left" w:pos="4320"/>
          <w:tab w:val="left" w:pos="5040"/>
          <w:tab w:val="left" w:pos="5760"/>
          <w:tab w:val="left" w:pos="6882"/>
        </w:tabs>
        <w:rPr>
          <w:lang w:val="ro-RO"/>
        </w:rPr>
      </w:pPr>
    </w:p>
    <w:p w:rsidR="00BB5C41" w:rsidRPr="00CC6DCD" w:rsidRDefault="00BB5C41" w:rsidP="001F589E">
      <w:pPr>
        <w:tabs>
          <w:tab w:val="left" w:pos="720"/>
          <w:tab w:val="left" w:pos="1440"/>
          <w:tab w:val="left" w:pos="2160"/>
          <w:tab w:val="left" w:pos="2880"/>
          <w:tab w:val="left" w:pos="3600"/>
          <w:tab w:val="left" w:pos="4320"/>
          <w:tab w:val="left" w:pos="5040"/>
          <w:tab w:val="left" w:pos="5760"/>
          <w:tab w:val="left" w:pos="6882"/>
        </w:tabs>
        <w:rPr>
          <w:lang w:val="ro-RO"/>
        </w:rPr>
      </w:pPr>
    </w:p>
    <w:p w:rsidR="007971AA" w:rsidRDefault="007971AA" w:rsidP="001F589E">
      <w:pPr>
        <w:tabs>
          <w:tab w:val="left" w:pos="720"/>
          <w:tab w:val="left" w:pos="1440"/>
          <w:tab w:val="left" w:pos="2160"/>
          <w:tab w:val="left" w:pos="2880"/>
          <w:tab w:val="left" w:pos="3600"/>
          <w:tab w:val="left" w:pos="4320"/>
          <w:tab w:val="left" w:pos="5040"/>
          <w:tab w:val="left" w:pos="5760"/>
          <w:tab w:val="left" w:pos="6882"/>
        </w:tabs>
        <w:rPr>
          <w:lang w:val="ro-RO"/>
        </w:rPr>
      </w:pPr>
    </w:p>
    <w:p w:rsidR="007971AA" w:rsidRPr="00817B03" w:rsidRDefault="00BA2EE1" w:rsidP="007971AA">
      <w:pPr>
        <w:tabs>
          <w:tab w:val="left" w:pos="720"/>
          <w:tab w:val="left" w:pos="1440"/>
          <w:tab w:val="left" w:pos="2160"/>
          <w:tab w:val="left" w:pos="2880"/>
          <w:tab w:val="left" w:pos="3600"/>
          <w:tab w:val="left" w:pos="4320"/>
          <w:tab w:val="left" w:pos="5040"/>
          <w:tab w:val="left" w:pos="5760"/>
          <w:tab w:val="left" w:pos="6882"/>
        </w:tabs>
        <w:rPr>
          <w:b/>
          <w:lang w:val="ro-RO"/>
        </w:rPr>
      </w:pPr>
      <w:r>
        <w:rPr>
          <w:b/>
          <w:lang w:val="ro-RO"/>
        </w:rPr>
        <w:t>ȘEF SERVICIU</w:t>
      </w:r>
      <w:r w:rsidR="007971AA" w:rsidRPr="00CC205B">
        <w:rPr>
          <w:b/>
          <w:lang w:val="ro-RO"/>
        </w:rPr>
        <w:tab/>
        <w:t xml:space="preserve">               </w:t>
      </w:r>
      <w:r w:rsidR="007971AA">
        <w:rPr>
          <w:b/>
          <w:lang w:val="ro-RO"/>
        </w:rPr>
        <w:t xml:space="preserve">                                                                        </w:t>
      </w:r>
      <w:r>
        <w:rPr>
          <w:b/>
          <w:lang w:val="ro-RO"/>
        </w:rPr>
        <w:t xml:space="preserve">            </w:t>
      </w:r>
      <w:r w:rsidR="007971AA">
        <w:rPr>
          <w:b/>
          <w:lang w:val="ro-RO"/>
        </w:rPr>
        <w:t xml:space="preserve">  </w:t>
      </w:r>
      <w:r w:rsidR="007971AA" w:rsidRPr="00817B03">
        <w:rPr>
          <w:b/>
          <w:lang w:val="ro-RO"/>
        </w:rPr>
        <w:t xml:space="preserve">DIRECTOR GENERAL                                                                    </w:t>
      </w:r>
    </w:p>
    <w:p w:rsidR="007971AA" w:rsidRPr="00CC205B" w:rsidRDefault="007971AA" w:rsidP="007971AA">
      <w:pPr>
        <w:tabs>
          <w:tab w:val="left" w:pos="720"/>
          <w:tab w:val="left" w:pos="1440"/>
          <w:tab w:val="left" w:pos="2160"/>
          <w:tab w:val="left" w:pos="2880"/>
          <w:tab w:val="left" w:pos="3600"/>
          <w:tab w:val="left" w:pos="4320"/>
          <w:tab w:val="left" w:pos="5040"/>
          <w:tab w:val="left" w:pos="5760"/>
          <w:tab w:val="left" w:pos="6882"/>
        </w:tabs>
        <w:rPr>
          <w:b/>
          <w:bCs/>
          <w:lang w:eastAsia="ro-RO"/>
        </w:rPr>
      </w:pPr>
      <w:r w:rsidRPr="00817B03">
        <w:rPr>
          <w:b/>
          <w:bCs/>
          <w:lang w:val="ro-RO" w:eastAsia="ro-RO"/>
        </w:rPr>
        <w:t>Dr. Costin ILIUȚĂ</w:t>
      </w:r>
      <w:r w:rsidRPr="00817B03">
        <w:rPr>
          <w:b/>
          <w:lang w:val="ro-RO"/>
        </w:rPr>
        <w:tab/>
        <w:t xml:space="preserve">                                                                                           </w:t>
      </w:r>
      <w:r>
        <w:rPr>
          <w:b/>
          <w:lang w:val="ro-RO"/>
        </w:rPr>
        <w:t xml:space="preserve">                       </w:t>
      </w:r>
      <w:r w:rsidRPr="00CC205B">
        <w:rPr>
          <w:b/>
          <w:bCs/>
          <w:lang w:eastAsia="ro-RO"/>
        </w:rPr>
        <w:t>Dr. Mihaela ION</w:t>
      </w:r>
      <w:r w:rsidRPr="00CC205B">
        <w:rPr>
          <w:b/>
          <w:lang w:val="ro-RO"/>
        </w:rPr>
        <w:tab/>
      </w:r>
      <w:r w:rsidRPr="00CC205B">
        <w:rPr>
          <w:b/>
          <w:lang w:val="ro-RO"/>
        </w:rPr>
        <w:tab/>
      </w:r>
      <w:r w:rsidRPr="00CC205B">
        <w:rPr>
          <w:b/>
          <w:lang w:val="ro-RO"/>
        </w:rPr>
        <w:tab/>
      </w:r>
      <w:r>
        <w:rPr>
          <w:b/>
          <w:lang w:val="ro-RO"/>
        </w:rPr>
        <w:tab/>
      </w:r>
      <w:r>
        <w:rPr>
          <w:b/>
          <w:lang w:val="ro-RO"/>
        </w:rPr>
        <w:tab/>
      </w:r>
      <w:r>
        <w:rPr>
          <w:b/>
          <w:lang w:val="ro-RO"/>
        </w:rPr>
        <w:tab/>
        <w:t xml:space="preserve">                  </w:t>
      </w:r>
      <w:r w:rsidRPr="00CC205B">
        <w:rPr>
          <w:b/>
          <w:lang w:val="ro-RO"/>
        </w:rPr>
        <w:tab/>
      </w:r>
    </w:p>
    <w:p w:rsidR="007971AA" w:rsidRDefault="007971AA" w:rsidP="007971AA">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
    <w:p w:rsidR="007971AA" w:rsidRDefault="007971AA" w:rsidP="007971AA">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
    <w:p w:rsidR="007971AA" w:rsidRDefault="007971AA" w:rsidP="007971AA">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
    <w:p w:rsidR="007971AA" w:rsidRDefault="007971AA" w:rsidP="007971AA">
      <w:pPr>
        <w:tabs>
          <w:tab w:val="left" w:pos="720"/>
          <w:tab w:val="left" w:pos="1440"/>
          <w:tab w:val="left" w:pos="2160"/>
          <w:tab w:val="left" w:pos="2880"/>
          <w:tab w:val="left" w:pos="3600"/>
          <w:tab w:val="left" w:pos="4320"/>
          <w:tab w:val="left" w:pos="5040"/>
          <w:tab w:val="left" w:pos="5760"/>
          <w:tab w:val="left" w:pos="6882"/>
        </w:tabs>
        <w:jc w:val="right"/>
        <w:rPr>
          <w:b/>
          <w:bCs/>
          <w:lang w:eastAsia="ro-RO"/>
        </w:rPr>
      </w:pPr>
      <w:r w:rsidRPr="008C595C">
        <w:rPr>
          <w:b/>
          <w:bCs/>
          <w:lang w:eastAsia="ro-RO"/>
        </w:rPr>
        <w:t>MEDIC ŞEF</w:t>
      </w:r>
    </w:p>
    <w:p w:rsidR="007971AA" w:rsidRPr="00CC205B" w:rsidRDefault="007971AA" w:rsidP="007971AA">
      <w:pPr>
        <w:tabs>
          <w:tab w:val="left" w:pos="720"/>
          <w:tab w:val="left" w:pos="1440"/>
          <w:tab w:val="left" w:pos="2160"/>
          <w:tab w:val="left" w:pos="2880"/>
          <w:tab w:val="left" w:pos="3600"/>
          <w:tab w:val="left" w:pos="4320"/>
          <w:tab w:val="left" w:pos="5040"/>
          <w:tab w:val="left" w:pos="5760"/>
          <w:tab w:val="left" w:pos="6882"/>
        </w:tabs>
        <w:jc w:val="right"/>
        <w:rPr>
          <w:b/>
          <w:bCs/>
          <w:lang w:eastAsia="ro-RO"/>
        </w:rPr>
      </w:pPr>
      <w:r>
        <w:rPr>
          <w:b/>
          <w:bCs/>
          <w:lang w:eastAsia="ro-RO"/>
        </w:rPr>
        <w:t>Dr. Oana MOCANU</w:t>
      </w:r>
    </w:p>
    <w:p w:rsidR="007971AA" w:rsidRDefault="007971AA" w:rsidP="007971AA">
      <w:pPr>
        <w:tabs>
          <w:tab w:val="left" w:pos="720"/>
          <w:tab w:val="left" w:pos="1440"/>
          <w:tab w:val="left" w:pos="2160"/>
          <w:tab w:val="left" w:pos="2880"/>
          <w:tab w:val="left" w:pos="3600"/>
          <w:tab w:val="left" w:pos="4320"/>
          <w:tab w:val="left" w:pos="5040"/>
          <w:tab w:val="left" w:pos="5760"/>
          <w:tab w:val="left" w:pos="6379"/>
          <w:tab w:val="left" w:pos="6804"/>
          <w:tab w:val="left" w:pos="8505"/>
        </w:tabs>
        <w:ind w:right="2125"/>
        <w:jc w:val="right"/>
        <w:rPr>
          <w:b/>
          <w:bCs/>
          <w:lang w:eastAsia="ro-RO"/>
        </w:rPr>
      </w:pPr>
      <w:r>
        <w:rPr>
          <w:b/>
          <w:bCs/>
          <w:lang w:eastAsia="ro-RO"/>
        </w:rPr>
        <w:t xml:space="preserve">                                                                                                           </w:t>
      </w:r>
      <w:r w:rsidRPr="00CC205B">
        <w:rPr>
          <w:b/>
          <w:bCs/>
          <w:lang w:eastAsia="ro-RO"/>
        </w:rPr>
        <w:tab/>
      </w:r>
      <w:r w:rsidRPr="00CC205B">
        <w:rPr>
          <w:b/>
          <w:bCs/>
          <w:lang w:eastAsia="ro-RO"/>
        </w:rPr>
        <w:tab/>
      </w:r>
      <w:r w:rsidRPr="00CC205B">
        <w:rPr>
          <w:b/>
          <w:bCs/>
          <w:lang w:eastAsia="ro-RO"/>
        </w:rPr>
        <w:tab/>
      </w:r>
    </w:p>
    <w:p w:rsidR="007971AA" w:rsidRDefault="007971AA" w:rsidP="007971AA">
      <w:pPr>
        <w:tabs>
          <w:tab w:val="left" w:pos="720"/>
          <w:tab w:val="left" w:pos="1440"/>
          <w:tab w:val="left" w:pos="2160"/>
          <w:tab w:val="left" w:pos="2880"/>
          <w:tab w:val="left" w:pos="3600"/>
          <w:tab w:val="left" w:pos="4320"/>
          <w:tab w:val="left" w:pos="5040"/>
          <w:tab w:val="left" w:pos="5760"/>
          <w:tab w:val="left" w:pos="6804"/>
          <w:tab w:val="left" w:pos="6882"/>
        </w:tabs>
        <w:jc w:val="right"/>
        <w:rPr>
          <w:b/>
          <w:bCs/>
          <w:lang w:eastAsia="ro-RO"/>
        </w:rPr>
      </w:pPr>
    </w:p>
    <w:p w:rsidR="007971AA" w:rsidRDefault="007971AA" w:rsidP="00703442">
      <w:pPr>
        <w:tabs>
          <w:tab w:val="left" w:pos="720"/>
          <w:tab w:val="left" w:pos="1440"/>
          <w:tab w:val="left" w:pos="2160"/>
          <w:tab w:val="left" w:pos="2880"/>
          <w:tab w:val="left" w:pos="3600"/>
          <w:tab w:val="left" w:pos="4320"/>
          <w:tab w:val="left" w:pos="5040"/>
          <w:tab w:val="left" w:pos="5760"/>
          <w:tab w:val="left" w:pos="6804"/>
          <w:tab w:val="left" w:pos="6882"/>
        </w:tabs>
        <w:rPr>
          <w:b/>
          <w:bCs/>
          <w:lang w:eastAsia="ro-RO"/>
        </w:rPr>
      </w:pPr>
    </w:p>
    <w:p w:rsidR="007971AA" w:rsidRDefault="007971AA" w:rsidP="007971AA">
      <w:pPr>
        <w:tabs>
          <w:tab w:val="left" w:pos="720"/>
          <w:tab w:val="left" w:pos="1440"/>
          <w:tab w:val="left" w:pos="2160"/>
          <w:tab w:val="left" w:pos="2880"/>
          <w:tab w:val="left" w:pos="3600"/>
          <w:tab w:val="left" w:pos="4320"/>
          <w:tab w:val="left" w:pos="5040"/>
          <w:tab w:val="left" w:pos="5760"/>
          <w:tab w:val="left" w:pos="6804"/>
          <w:tab w:val="left" w:pos="6882"/>
        </w:tabs>
        <w:jc w:val="right"/>
        <w:rPr>
          <w:b/>
          <w:bCs/>
          <w:lang w:eastAsia="ro-RO"/>
        </w:rPr>
      </w:pPr>
      <w:r w:rsidRPr="00CC205B">
        <w:rPr>
          <w:b/>
          <w:bCs/>
          <w:lang w:eastAsia="ro-RO"/>
        </w:rPr>
        <w:tab/>
      </w:r>
    </w:p>
    <w:p w:rsidR="007971AA" w:rsidRDefault="007971AA" w:rsidP="007971AA">
      <w:pPr>
        <w:tabs>
          <w:tab w:val="left" w:pos="720"/>
          <w:tab w:val="left" w:pos="1440"/>
          <w:tab w:val="left" w:pos="2160"/>
          <w:tab w:val="left" w:pos="2880"/>
          <w:tab w:val="left" w:pos="3600"/>
          <w:tab w:val="left" w:pos="4320"/>
          <w:tab w:val="left" w:pos="5040"/>
          <w:tab w:val="left" w:pos="5760"/>
          <w:tab w:val="left" w:pos="6804"/>
          <w:tab w:val="left" w:pos="6882"/>
        </w:tabs>
        <w:jc w:val="right"/>
        <w:rPr>
          <w:b/>
          <w:bCs/>
          <w:lang w:eastAsia="ro-RO"/>
        </w:rPr>
      </w:pPr>
      <w:r w:rsidRPr="00CC205B">
        <w:rPr>
          <w:b/>
          <w:bCs/>
          <w:lang w:eastAsia="ro-RO"/>
        </w:rPr>
        <w:t>DIRECTOR FCCV</w:t>
      </w:r>
    </w:p>
    <w:p w:rsidR="007971AA" w:rsidRPr="00CC205B" w:rsidRDefault="007971AA" w:rsidP="007971AA">
      <w:pPr>
        <w:tabs>
          <w:tab w:val="left" w:pos="720"/>
          <w:tab w:val="left" w:pos="1440"/>
          <w:tab w:val="left" w:pos="2160"/>
          <w:tab w:val="left" w:pos="2880"/>
          <w:tab w:val="left" w:pos="3600"/>
          <w:tab w:val="left" w:pos="4320"/>
          <w:tab w:val="left" w:pos="5040"/>
          <w:tab w:val="left" w:pos="5760"/>
          <w:tab w:val="left" w:pos="6804"/>
          <w:tab w:val="left" w:pos="6882"/>
        </w:tabs>
        <w:jc w:val="right"/>
        <w:rPr>
          <w:b/>
          <w:bCs/>
          <w:lang w:eastAsia="ro-RO"/>
        </w:rPr>
      </w:pPr>
      <w:r>
        <w:rPr>
          <w:b/>
          <w:bCs/>
          <w:lang w:eastAsia="ro-RO"/>
        </w:rPr>
        <w:t>Ec. Florin LĂZĂROIU</w:t>
      </w:r>
    </w:p>
    <w:p w:rsidR="001F589E" w:rsidRPr="00CC205B" w:rsidRDefault="007971AA" w:rsidP="007971AA">
      <w:pPr>
        <w:tabs>
          <w:tab w:val="left" w:pos="720"/>
          <w:tab w:val="left" w:pos="1440"/>
          <w:tab w:val="left" w:pos="2160"/>
          <w:tab w:val="left" w:pos="2880"/>
          <w:tab w:val="left" w:pos="3600"/>
          <w:tab w:val="left" w:pos="4320"/>
          <w:tab w:val="left" w:pos="5040"/>
          <w:tab w:val="left" w:pos="5760"/>
          <w:tab w:val="left" w:pos="6882"/>
        </w:tabs>
        <w:rPr>
          <w:b/>
          <w:bCs/>
          <w:lang w:eastAsia="ro-RO"/>
        </w:rPr>
      </w:pP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p>
    <w:sectPr w:rsidR="001F589E" w:rsidRPr="00CC205B" w:rsidSect="00007769">
      <w:footerReference w:type="even" r:id="rId8"/>
      <w:footerReference w:type="default" r:id="rId9"/>
      <w:pgSz w:w="12240" w:h="15840"/>
      <w:pgMar w:top="426" w:right="474" w:bottom="142" w:left="993" w:header="709" w:footer="1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D6C" w:rsidRDefault="00E40D6C">
      <w:r>
        <w:separator/>
      </w:r>
    </w:p>
  </w:endnote>
  <w:endnote w:type="continuationSeparator" w:id="0">
    <w:p w:rsidR="00E40D6C" w:rsidRDefault="00E40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B35" w:rsidRDefault="002F6B35" w:rsidP="004C45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6B35" w:rsidRDefault="002F6B35" w:rsidP="002C1B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B35" w:rsidRDefault="002F6B35" w:rsidP="002C1B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D6C" w:rsidRDefault="00E40D6C">
      <w:r>
        <w:separator/>
      </w:r>
    </w:p>
  </w:footnote>
  <w:footnote w:type="continuationSeparator" w:id="0">
    <w:p w:rsidR="00E40D6C" w:rsidRDefault="00E40D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49DD"/>
    <w:multiLevelType w:val="hybridMultilevel"/>
    <w:tmpl w:val="703C441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D5502E"/>
    <w:multiLevelType w:val="hybridMultilevel"/>
    <w:tmpl w:val="3C60B4F4"/>
    <w:lvl w:ilvl="0" w:tplc="E9F61410">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40"/>
    <w:rsid w:val="00001C73"/>
    <w:rsid w:val="00002590"/>
    <w:rsid w:val="00002BC1"/>
    <w:rsid w:val="00002DF0"/>
    <w:rsid w:val="00007769"/>
    <w:rsid w:val="00013DAB"/>
    <w:rsid w:val="00013F3E"/>
    <w:rsid w:val="00027000"/>
    <w:rsid w:val="00031480"/>
    <w:rsid w:val="0003372A"/>
    <w:rsid w:val="00034D88"/>
    <w:rsid w:val="00040EDE"/>
    <w:rsid w:val="00045322"/>
    <w:rsid w:val="000459F4"/>
    <w:rsid w:val="00045F81"/>
    <w:rsid w:val="00050220"/>
    <w:rsid w:val="000516F3"/>
    <w:rsid w:val="00052AC4"/>
    <w:rsid w:val="00060B12"/>
    <w:rsid w:val="000677B2"/>
    <w:rsid w:val="00071722"/>
    <w:rsid w:val="000719C7"/>
    <w:rsid w:val="0007256F"/>
    <w:rsid w:val="00077D74"/>
    <w:rsid w:val="000843BC"/>
    <w:rsid w:val="000860CB"/>
    <w:rsid w:val="00086C35"/>
    <w:rsid w:val="0008756E"/>
    <w:rsid w:val="00090970"/>
    <w:rsid w:val="0009107B"/>
    <w:rsid w:val="000911CA"/>
    <w:rsid w:val="00095D67"/>
    <w:rsid w:val="000A4337"/>
    <w:rsid w:val="000A6625"/>
    <w:rsid w:val="000B14E8"/>
    <w:rsid w:val="000B5AC9"/>
    <w:rsid w:val="000C3C2E"/>
    <w:rsid w:val="000C4173"/>
    <w:rsid w:val="000C4312"/>
    <w:rsid w:val="000C5B2D"/>
    <w:rsid w:val="000C6A9C"/>
    <w:rsid w:val="000C6DAA"/>
    <w:rsid w:val="000D216A"/>
    <w:rsid w:val="000D2D8F"/>
    <w:rsid w:val="000D4114"/>
    <w:rsid w:val="000D578A"/>
    <w:rsid w:val="000E0603"/>
    <w:rsid w:val="000E2D0E"/>
    <w:rsid w:val="000E3682"/>
    <w:rsid w:val="000E3E42"/>
    <w:rsid w:val="000E4752"/>
    <w:rsid w:val="000E7847"/>
    <w:rsid w:val="000E7BAA"/>
    <w:rsid w:val="000F2357"/>
    <w:rsid w:val="000F26ED"/>
    <w:rsid w:val="000F3491"/>
    <w:rsid w:val="000F3958"/>
    <w:rsid w:val="000F5154"/>
    <w:rsid w:val="001016CE"/>
    <w:rsid w:val="00106A63"/>
    <w:rsid w:val="00111A05"/>
    <w:rsid w:val="00112E9C"/>
    <w:rsid w:val="00113843"/>
    <w:rsid w:val="00113A32"/>
    <w:rsid w:val="0011754F"/>
    <w:rsid w:val="00120EBA"/>
    <w:rsid w:val="00122745"/>
    <w:rsid w:val="00125DBF"/>
    <w:rsid w:val="001274B9"/>
    <w:rsid w:val="0013069C"/>
    <w:rsid w:val="00133CA0"/>
    <w:rsid w:val="0014019A"/>
    <w:rsid w:val="00142780"/>
    <w:rsid w:val="00150B51"/>
    <w:rsid w:val="00153089"/>
    <w:rsid w:val="00163025"/>
    <w:rsid w:val="00163B16"/>
    <w:rsid w:val="00170B1F"/>
    <w:rsid w:val="001712EE"/>
    <w:rsid w:val="00171EE2"/>
    <w:rsid w:val="00173FE3"/>
    <w:rsid w:val="00174080"/>
    <w:rsid w:val="00174686"/>
    <w:rsid w:val="00175D0C"/>
    <w:rsid w:val="001773E4"/>
    <w:rsid w:val="001776BE"/>
    <w:rsid w:val="00182128"/>
    <w:rsid w:val="00184F17"/>
    <w:rsid w:val="00187FEB"/>
    <w:rsid w:val="00190B4F"/>
    <w:rsid w:val="001A0ADC"/>
    <w:rsid w:val="001A3804"/>
    <w:rsid w:val="001A7824"/>
    <w:rsid w:val="001B27C6"/>
    <w:rsid w:val="001C58E6"/>
    <w:rsid w:val="001D2D85"/>
    <w:rsid w:val="001D307B"/>
    <w:rsid w:val="001D6A98"/>
    <w:rsid w:val="001D6BD4"/>
    <w:rsid w:val="001E5C24"/>
    <w:rsid w:val="001E636E"/>
    <w:rsid w:val="001F4C41"/>
    <w:rsid w:val="001F4F84"/>
    <w:rsid w:val="001F589E"/>
    <w:rsid w:val="001F5D08"/>
    <w:rsid w:val="001F7D5F"/>
    <w:rsid w:val="0020046E"/>
    <w:rsid w:val="00201179"/>
    <w:rsid w:val="0020165B"/>
    <w:rsid w:val="00201EA9"/>
    <w:rsid w:val="00202E1E"/>
    <w:rsid w:val="00204E2D"/>
    <w:rsid w:val="002055CE"/>
    <w:rsid w:val="00206357"/>
    <w:rsid w:val="00215DB9"/>
    <w:rsid w:val="002203BE"/>
    <w:rsid w:val="002203E9"/>
    <w:rsid w:val="00222AA1"/>
    <w:rsid w:val="002230FB"/>
    <w:rsid w:val="00223A74"/>
    <w:rsid w:val="0022403B"/>
    <w:rsid w:val="00226BC2"/>
    <w:rsid w:val="00230F62"/>
    <w:rsid w:val="002368B8"/>
    <w:rsid w:val="002371D1"/>
    <w:rsid w:val="00237655"/>
    <w:rsid w:val="002451EC"/>
    <w:rsid w:val="002459FF"/>
    <w:rsid w:val="00246CF5"/>
    <w:rsid w:val="00254CC8"/>
    <w:rsid w:val="00257DA1"/>
    <w:rsid w:val="00265A71"/>
    <w:rsid w:val="00267923"/>
    <w:rsid w:val="00271109"/>
    <w:rsid w:val="00274C2B"/>
    <w:rsid w:val="00276B3F"/>
    <w:rsid w:val="00277271"/>
    <w:rsid w:val="002879BE"/>
    <w:rsid w:val="00293FAA"/>
    <w:rsid w:val="00295B87"/>
    <w:rsid w:val="00297F6D"/>
    <w:rsid w:val="002A0944"/>
    <w:rsid w:val="002A0C27"/>
    <w:rsid w:val="002A3A04"/>
    <w:rsid w:val="002A5068"/>
    <w:rsid w:val="002A61EE"/>
    <w:rsid w:val="002B0208"/>
    <w:rsid w:val="002B3CA8"/>
    <w:rsid w:val="002B732B"/>
    <w:rsid w:val="002C1B4E"/>
    <w:rsid w:val="002C222D"/>
    <w:rsid w:val="002C4851"/>
    <w:rsid w:val="002C72B0"/>
    <w:rsid w:val="002D5032"/>
    <w:rsid w:val="002D6AE7"/>
    <w:rsid w:val="002E237B"/>
    <w:rsid w:val="002E3ABA"/>
    <w:rsid w:val="002E40B6"/>
    <w:rsid w:val="002E45CD"/>
    <w:rsid w:val="002E4832"/>
    <w:rsid w:val="002E763E"/>
    <w:rsid w:val="002F1695"/>
    <w:rsid w:val="002F1DA7"/>
    <w:rsid w:val="002F4365"/>
    <w:rsid w:val="002F4D8B"/>
    <w:rsid w:val="002F6B35"/>
    <w:rsid w:val="00312337"/>
    <w:rsid w:val="00317A3C"/>
    <w:rsid w:val="00320F90"/>
    <w:rsid w:val="0032163F"/>
    <w:rsid w:val="003224FE"/>
    <w:rsid w:val="00326D4F"/>
    <w:rsid w:val="003275C8"/>
    <w:rsid w:val="00336E2F"/>
    <w:rsid w:val="00337C9B"/>
    <w:rsid w:val="00341FA2"/>
    <w:rsid w:val="003463EE"/>
    <w:rsid w:val="00347DBE"/>
    <w:rsid w:val="00351240"/>
    <w:rsid w:val="00351D15"/>
    <w:rsid w:val="003554AD"/>
    <w:rsid w:val="00356297"/>
    <w:rsid w:val="00357B20"/>
    <w:rsid w:val="00361C7C"/>
    <w:rsid w:val="00367DAB"/>
    <w:rsid w:val="00371CBD"/>
    <w:rsid w:val="00371E51"/>
    <w:rsid w:val="00375917"/>
    <w:rsid w:val="00375BD1"/>
    <w:rsid w:val="003812EC"/>
    <w:rsid w:val="003812EF"/>
    <w:rsid w:val="00381416"/>
    <w:rsid w:val="00382A5F"/>
    <w:rsid w:val="00384EF9"/>
    <w:rsid w:val="00387E3C"/>
    <w:rsid w:val="003919E4"/>
    <w:rsid w:val="00396F79"/>
    <w:rsid w:val="003A494E"/>
    <w:rsid w:val="003A5FA3"/>
    <w:rsid w:val="003A629C"/>
    <w:rsid w:val="003B57D9"/>
    <w:rsid w:val="003B7D42"/>
    <w:rsid w:val="003D50AD"/>
    <w:rsid w:val="003E1417"/>
    <w:rsid w:val="003E5F87"/>
    <w:rsid w:val="003E7438"/>
    <w:rsid w:val="003F2801"/>
    <w:rsid w:val="003F2939"/>
    <w:rsid w:val="003F3B67"/>
    <w:rsid w:val="003F3ED3"/>
    <w:rsid w:val="003F5679"/>
    <w:rsid w:val="003F7E16"/>
    <w:rsid w:val="0040022F"/>
    <w:rsid w:val="00404B67"/>
    <w:rsid w:val="0040604F"/>
    <w:rsid w:val="00407DE7"/>
    <w:rsid w:val="00410D8D"/>
    <w:rsid w:val="00414862"/>
    <w:rsid w:val="0041655A"/>
    <w:rsid w:val="0042102B"/>
    <w:rsid w:val="004257D1"/>
    <w:rsid w:val="00426F31"/>
    <w:rsid w:val="00430CEF"/>
    <w:rsid w:val="00431D75"/>
    <w:rsid w:val="00431F8B"/>
    <w:rsid w:val="00432392"/>
    <w:rsid w:val="00432D56"/>
    <w:rsid w:val="0043346B"/>
    <w:rsid w:val="00437DC3"/>
    <w:rsid w:val="004403D1"/>
    <w:rsid w:val="00441B31"/>
    <w:rsid w:val="0044701C"/>
    <w:rsid w:val="00447185"/>
    <w:rsid w:val="00456491"/>
    <w:rsid w:val="00461D5A"/>
    <w:rsid w:val="00463BC8"/>
    <w:rsid w:val="00472073"/>
    <w:rsid w:val="004742A0"/>
    <w:rsid w:val="00475B6D"/>
    <w:rsid w:val="00481127"/>
    <w:rsid w:val="004851B2"/>
    <w:rsid w:val="00487729"/>
    <w:rsid w:val="00487794"/>
    <w:rsid w:val="004A1B27"/>
    <w:rsid w:val="004A700C"/>
    <w:rsid w:val="004B3513"/>
    <w:rsid w:val="004B5E3C"/>
    <w:rsid w:val="004B60A9"/>
    <w:rsid w:val="004B752C"/>
    <w:rsid w:val="004C3649"/>
    <w:rsid w:val="004C3DFD"/>
    <w:rsid w:val="004C456D"/>
    <w:rsid w:val="004C544E"/>
    <w:rsid w:val="004D0C3A"/>
    <w:rsid w:val="004D1784"/>
    <w:rsid w:val="004D467F"/>
    <w:rsid w:val="004D6969"/>
    <w:rsid w:val="004E0EA6"/>
    <w:rsid w:val="004E360F"/>
    <w:rsid w:val="004E4DFC"/>
    <w:rsid w:val="004E71BC"/>
    <w:rsid w:val="004E7D2A"/>
    <w:rsid w:val="004F0BC0"/>
    <w:rsid w:val="004F352C"/>
    <w:rsid w:val="004F51AB"/>
    <w:rsid w:val="004F6A1F"/>
    <w:rsid w:val="0050123C"/>
    <w:rsid w:val="005101E9"/>
    <w:rsid w:val="00522F7E"/>
    <w:rsid w:val="005242B6"/>
    <w:rsid w:val="0052720E"/>
    <w:rsid w:val="005325D4"/>
    <w:rsid w:val="00534506"/>
    <w:rsid w:val="00535149"/>
    <w:rsid w:val="00535318"/>
    <w:rsid w:val="0054147B"/>
    <w:rsid w:val="005470B5"/>
    <w:rsid w:val="00555EF9"/>
    <w:rsid w:val="005618BF"/>
    <w:rsid w:val="00564D20"/>
    <w:rsid w:val="00577D0F"/>
    <w:rsid w:val="00582264"/>
    <w:rsid w:val="00582DBB"/>
    <w:rsid w:val="00584FAE"/>
    <w:rsid w:val="0058664D"/>
    <w:rsid w:val="00586F2B"/>
    <w:rsid w:val="00587E24"/>
    <w:rsid w:val="00591895"/>
    <w:rsid w:val="005923CB"/>
    <w:rsid w:val="00595AA7"/>
    <w:rsid w:val="00596B46"/>
    <w:rsid w:val="00596D22"/>
    <w:rsid w:val="005A02EA"/>
    <w:rsid w:val="005A09F1"/>
    <w:rsid w:val="005A2C96"/>
    <w:rsid w:val="005A57BD"/>
    <w:rsid w:val="005A61C7"/>
    <w:rsid w:val="005B07AD"/>
    <w:rsid w:val="005C127E"/>
    <w:rsid w:val="005C7246"/>
    <w:rsid w:val="005D0695"/>
    <w:rsid w:val="005D2443"/>
    <w:rsid w:val="005D2F3F"/>
    <w:rsid w:val="005D468A"/>
    <w:rsid w:val="005E2063"/>
    <w:rsid w:val="005F107C"/>
    <w:rsid w:val="005F6B60"/>
    <w:rsid w:val="005F6FB3"/>
    <w:rsid w:val="005F76F8"/>
    <w:rsid w:val="005F7EF0"/>
    <w:rsid w:val="00602FF0"/>
    <w:rsid w:val="00605225"/>
    <w:rsid w:val="00606C96"/>
    <w:rsid w:val="00607FBA"/>
    <w:rsid w:val="00614E4E"/>
    <w:rsid w:val="006167F4"/>
    <w:rsid w:val="00616AAB"/>
    <w:rsid w:val="00620DA6"/>
    <w:rsid w:val="00622D2B"/>
    <w:rsid w:val="00623B27"/>
    <w:rsid w:val="006342C2"/>
    <w:rsid w:val="00645B07"/>
    <w:rsid w:val="0065157B"/>
    <w:rsid w:val="006612BF"/>
    <w:rsid w:val="006628DE"/>
    <w:rsid w:val="00667CEC"/>
    <w:rsid w:val="00667F64"/>
    <w:rsid w:val="00670295"/>
    <w:rsid w:val="00670929"/>
    <w:rsid w:val="00671F01"/>
    <w:rsid w:val="006721EB"/>
    <w:rsid w:val="006749EA"/>
    <w:rsid w:val="00674D76"/>
    <w:rsid w:val="0068140B"/>
    <w:rsid w:val="00682414"/>
    <w:rsid w:val="00682C30"/>
    <w:rsid w:val="00684B4C"/>
    <w:rsid w:val="00687839"/>
    <w:rsid w:val="006935BD"/>
    <w:rsid w:val="00696819"/>
    <w:rsid w:val="006A0DBA"/>
    <w:rsid w:val="006A2DCB"/>
    <w:rsid w:val="006A3A72"/>
    <w:rsid w:val="006B039F"/>
    <w:rsid w:val="006B0C4C"/>
    <w:rsid w:val="006B49EE"/>
    <w:rsid w:val="006B5C5E"/>
    <w:rsid w:val="006B7767"/>
    <w:rsid w:val="006B77F4"/>
    <w:rsid w:val="006C0D66"/>
    <w:rsid w:val="006C22A7"/>
    <w:rsid w:val="006C25DF"/>
    <w:rsid w:val="006C40F8"/>
    <w:rsid w:val="006D48CD"/>
    <w:rsid w:val="006D6768"/>
    <w:rsid w:val="006D6801"/>
    <w:rsid w:val="006E11B6"/>
    <w:rsid w:val="006E27E9"/>
    <w:rsid w:val="006E4ED6"/>
    <w:rsid w:val="006E5DAF"/>
    <w:rsid w:val="006E766B"/>
    <w:rsid w:val="006F2855"/>
    <w:rsid w:val="006F2988"/>
    <w:rsid w:val="006F74CA"/>
    <w:rsid w:val="00700863"/>
    <w:rsid w:val="00700951"/>
    <w:rsid w:val="0070111E"/>
    <w:rsid w:val="00703442"/>
    <w:rsid w:val="00710312"/>
    <w:rsid w:val="007109F3"/>
    <w:rsid w:val="007127B8"/>
    <w:rsid w:val="0071556C"/>
    <w:rsid w:val="00715EDA"/>
    <w:rsid w:val="007169B9"/>
    <w:rsid w:val="00720F27"/>
    <w:rsid w:val="00725626"/>
    <w:rsid w:val="00726B6F"/>
    <w:rsid w:val="00731053"/>
    <w:rsid w:val="00734733"/>
    <w:rsid w:val="0073522D"/>
    <w:rsid w:val="0073798E"/>
    <w:rsid w:val="00741048"/>
    <w:rsid w:val="00743332"/>
    <w:rsid w:val="00745AD3"/>
    <w:rsid w:val="00746891"/>
    <w:rsid w:val="00747EA6"/>
    <w:rsid w:val="007548C3"/>
    <w:rsid w:val="0076263F"/>
    <w:rsid w:val="00763980"/>
    <w:rsid w:val="00774D40"/>
    <w:rsid w:val="00775A7A"/>
    <w:rsid w:val="007809DE"/>
    <w:rsid w:val="00784D7C"/>
    <w:rsid w:val="00786F0A"/>
    <w:rsid w:val="007900AD"/>
    <w:rsid w:val="00793162"/>
    <w:rsid w:val="007948A0"/>
    <w:rsid w:val="007952D7"/>
    <w:rsid w:val="007968CF"/>
    <w:rsid w:val="007971AA"/>
    <w:rsid w:val="007A2AEA"/>
    <w:rsid w:val="007A2DA9"/>
    <w:rsid w:val="007A3AD5"/>
    <w:rsid w:val="007A587F"/>
    <w:rsid w:val="007B646C"/>
    <w:rsid w:val="007C08E6"/>
    <w:rsid w:val="007C2A82"/>
    <w:rsid w:val="007C4E9D"/>
    <w:rsid w:val="007C5FD1"/>
    <w:rsid w:val="007C7E60"/>
    <w:rsid w:val="007D4953"/>
    <w:rsid w:val="007D504F"/>
    <w:rsid w:val="007E199D"/>
    <w:rsid w:val="007E3D96"/>
    <w:rsid w:val="007E44BD"/>
    <w:rsid w:val="007E588F"/>
    <w:rsid w:val="007E5FDF"/>
    <w:rsid w:val="007E6B95"/>
    <w:rsid w:val="007E7485"/>
    <w:rsid w:val="007F003E"/>
    <w:rsid w:val="007F0F58"/>
    <w:rsid w:val="007F1D29"/>
    <w:rsid w:val="007F4BAB"/>
    <w:rsid w:val="007F5569"/>
    <w:rsid w:val="007F71DD"/>
    <w:rsid w:val="00800F6E"/>
    <w:rsid w:val="00806FCB"/>
    <w:rsid w:val="00810EE0"/>
    <w:rsid w:val="00813267"/>
    <w:rsid w:val="00814138"/>
    <w:rsid w:val="00814BD8"/>
    <w:rsid w:val="008156C3"/>
    <w:rsid w:val="0081572E"/>
    <w:rsid w:val="008165EA"/>
    <w:rsid w:val="00817B03"/>
    <w:rsid w:val="0082131E"/>
    <w:rsid w:val="00821E60"/>
    <w:rsid w:val="00824B37"/>
    <w:rsid w:val="00827AE7"/>
    <w:rsid w:val="00834133"/>
    <w:rsid w:val="00835D49"/>
    <w:rsid w:val="00837719"/>
    <w:rsid w:val="00846617"/>
    <w:rsid w:val="00846894"/>
    <w:rsid w:val="008505CC"/>
    <w:rsid w:val="00853ADA"/>
    <w:rsid w:val="00861729"/>
    <w:rsid w:val="008636A8"/>
    <w:rsid w:val="00863ACD"/>
    <w:rsid w:val="008732DB"/>
    <w:rsid w:val="00873A1A"/>
    <w:rsid w:val="00875933"/>
    <w:rsid w:val="00877ACC"/>
    <w:rsid w:val="00896347"/>
    <w:rsid w:val="008A0412"/>
    <w:rsid w:val="008A3131"/>
    <w:rsid w:val="008A3B38"/>
    <w:rsid w:val="008B1C59"/>
    <w:rsid w:val="008B25A6"/>
    <w:rsid w:val="008B5039"/>
    <w:rsid w:val="008C127E"/>
    <w:rsid w:val="008C2DA1"/>
    <w:rsid w:val="008C4815"/>
    <w:rsid w:val="008C595C"/>
    <w:rsid w:val="008C608B"/>
    <w:rsid w:val="008C60F2"/>
    <w:rsid w:val="008D0782"/>
    <w:rsid w:val="008D1899"/>
    <w:rsid w:val="008D3866"/>
    <w:rsid w:val="008D429A"/>
    <w:rsid w:val="008E33A6"/>
    <w:rsid w:val="008E37C8"/>
    <w:rsid w:val="008E3D89"/>
    <w:rsid w:val="008E4625"/>
    <w:rsid w:val="008F0EC3"/>
    <w:rsid w:val="00902832"/>
    <w:rsid w:val="00904BD7"/>
    <w:rsid w:val="009055AF"/>
    <w:rsid w:val="00906E18"/>
    <w:rsid w:val="009074DD"/>
    <w:rsid w:val="00907CF4"/>
    <w:rsid w:val="00910146"/>
    <w:rsid w:val="00914E9B"/>
    <w:rsid w:val="009157A1"/>
    <w:rsid w:val="00917A49"/>
    <w:rsid w:val="0092172D"/>
    <w:rsid w:val="00924B6C"/>
    <w:rsid w:val="00925135"/>
    <w:rsid w:val="0092542F"/>
    <w:rsid w:val="00925964"/>
    <w:rsid w:val="00926C92"/>
    <w:rsid w:val="00932031"/>
    <w:rsid w:val="009345D2"/>
    <w:rsid w:val="00935490"/>
    <w:rsid w:val="00941823"/>
    <w:rsid w:val="009418E7"/>
    <w:rsid w:val="0094492E"/>
    <w:rsid w:val="00944FC1"/>
    <w:rsid w:val="0095067F"/>
    <w:rsid w:val="00950BED"/>
    <w:rsid w:val="00962EEA"/>
    <w:rsid w:val="00962F96"/>
    <w:rsid w:val="00976678"/>
    <w:rsid w:val="00981416"/>
    <w:rsid w:val="00982647"/>
    <w:rsid w:val="0098328F"/>
    <w:rsid w:val="00983E1D"/>
    <w:rsid w:val="00986129"/>
    <w:rsid w:val="00987F7F"/>
    <w:rsid w:val="009906DE"/>
    <w:rsid w:val="0099318A"/>
    <w:rsid w:val="00997064"/>
    <w:rsid w:val="009A3C6C"/>
    <w:rsid w:val="009A55DB"/>
    <w:rsid w:val="009B36D7"/>
    <w:rsid w:val="009B3DE1"/>
    <w:rsid w:val="009B5E24"/>
    <w:rsid w:val="009B740C"/>
    <w:rsid w:val="009B787E"/>
    <w:rsid w:val="009C1FC2"/>
    <w:rsid w:val="009C5303"/>
    <w:rsid w:val="009C5B8F"/>
    <w:rsid w:val="009D13E0"/>
    <w:rsid w:val="009E19A6"/>
    <w:rsid w:val="009E436F"/>
    <w:rsid w:val="009E7E6F"/>
    <w:rsid w:val="009F0413"/>
    <w:rsid w:val="009F0EBE"/>
    <w:rsid w:val="009F4506"/>
    <w:rsid w:val="009F56F3"/>
    <w:rsid w:val="009F725F"/>
    <w:rsid w:val="00A026C3"/>
    <w:rsid w:val="00A0322E"/>
    <w:rsid w:val="00A04C1B"/>
    <w:rsid w:val="00A04E6C"/>
    <w:rsid w:val="00A05C6A"/>
    <w:rsid w:val="00A124C4"/>
    <w:rsid w:val="00A128AC"/>
    <w:rsid w:val="00A23C21"/>
    <w:rsid w:val="00A24438"/>
    <w:rsid w:val="00A2649E"/>
    <w:rsid w:val="00A27BE8"/>
    <w:rsid w:val="00A33A9A"/>
    <w:rsid w:val="00A45D04"/>
    <w:rsid w:val="00A4683A"/>
    <w:rsid w:val="00A52782"/>
    <w:rsid w:val="00A5295C"/>
    <w:rsid w:val="00A655BB"/>
    <w:rsid w:val="00A65CFA"/>
    <w:rsid w:val="00A66DA7"/>
    <w:rsid w:val="00A673E0"/>
    <w:rsid w:val="00A7561A"/>
    <w:rsid w:val="00A7601B"/>
    <w:rsid w:val="00A76ABE"/>
    <w:rsid w:val="00A815AD"/>
    <w:rsid w:val="00A82193"/>
    <w:rsid w:val="00A87FB8"/>
    <w:rsid w:val="00A94C38"/>
    <w:rsid w:val="00AA3D3A"/>
    <w:rsid w:val="00AA4730"/>
    <w:rsid w:val="00AA5FB6"/>
    <w:rsid w:val="00AA6C7F"/>
    <w:rsid w:val="00AA6FC5"/>
    <w:rsid w:val="00AA7F6D"/>
    <w:rsid w:val="00AB10DA"/>
    <w:rsid w:val="00AB403A"/>
    <w:rsid w:val="00AB433B"/>
    <w:rsid w:val="00AB4553"/>
    <w:rsid w:val="00AC2F2A"/>
    <w:rsid w:val="00AD3AE0"/>
    <w:rsid w:val="00AD566A"/>
    <w:rsid w:val="00AD7703"/>
    <w:rsid w:val="00AE4919"/>
    <w:rsid w:val="00AF04E6"/>
    <w:rsid w:val="00AF0558"/>
    <w:rsid w:val="00AF11CB"/>
    <w:rsid w:val="00AF1B8B"/>
    <w:rsid w:val="00AF46C8"/>
    <w:rsid w:val="00AF47F0"/>
    <w:rsid w:val="00AF5AC7"/>
    <w:rsid w:val="00AF7430"/>
    <w:rsid w:val="00AF7796"/>
    <w:rsid w:val="00AF7D2B"/>
    <w:rsid w:val="00B024A4"/>
    <w:rsid w:val="00B03047"/>
    <w:rsid w:val="00B10257"/>
    <w:rsid w:val="00B170FC"/>
    <w:rsid w:val="00B23218"/>
    <w:rsid w:val="00B25EE7"/>
    <w:rsid w:val="00B31140"/>
    <w:rsid w:val="00B3363D"/>
    <w:rsid w:val="00B3465E"/>
    <w:rsid w:val="00B37258"/>
    <w:rsid w:val="00B417A5"/>
    <w:rsid w:val="00B41CA4"/>
    <w:rsid w:val="00B42E77"/>
    <w:rsid w:val="00B52BEC"/>
    <w:rsid w:val="00B605E5"/>
    <w:rsid w:val="00B63353"/>
    <w:rsid w:val="00B721DB"/>
    <w:rsid w:val="00B746C7"/>
    <w:rsid w:val="00B77ADB"/>
    <w:rsid w:val="00B84967"/>
    <w:rsid w:val="00B907F5"/>
    <w:rsid w:val="00B921F4"/>
    <w:rsid w:val="00BA28D3"/>
    <w:rsid w:val="00BA2EE1"/>
    <w:rsid w:val="00BA4347"/>
    <w:rsid w:val="00BA7FCB"/>
    <w:rsid w:val="00BB2DE3"/>
    <w:rsid w:val="00BB3EA9"/>
    <w:rsid w:val="00BB5C41"/>
    <w:rsid w:val="00BC0F40"/>
    <w:rsid w:val="00BC2B07"/>
    <w:rsid w:val="00BD1202"/>
    <w:rsid w:val="00BD337D"/>
    <w:rsid w:val="00BD5C55"/>
    <w:rsid w:val="00BD600D"/>
    <w:rsid w:val="00BD6260"/>
    <w:rsid w:val="00BD7823"/>
    <w:rsid w:val="00BE1741"/>
    <w:rsid w:val="00BE21FF"/>
    <w:rsid w:val="00BE3CB5"/>
    <w:rsid w:val="00BE409F"/>
    <w:rsid w:val="00BE5C35"/>
    <w:rsid w:val="00BE7893"/>
    <w:rsid w:val="00BF2C41"/>
    <w:rsid w:val="00BF3DA5"/>
    <w:rsid w:val="00BF5F0D"/>
    <w:rsid w:val="00BF7022"/>
    <w:rsid w:val="00BF7A4F"/>
    <w:rsid w:val="00C02506"/>
    <w:rsid w:val="00C035B6"/>
    <w:rsid w:val="00C07D42"/>
    <w:rsid w:val="00C11270"/>
    <w:rsid w:val="00C12422"/>
    <w:rsid w:val="00C212D6"/>
    <w:rsid w:val="00C339B0"/>
    <w:rsid w:val="00C33B2D"/>
    <w:rsid w:val="00C37022"/>
    <w:rsid w:val="00C40FD2"/>
    <w:rsid w:val="00C50B52"/>
    <w:rsid w:val="00C54D44"/>
    <w:rsid w:val="00C61EF8"/>
    <w:rsid w:val="00C7039C"/>
    <w:rsid w:val="00C72CAE"/>
    <w:rsid w:val="00C736B0"/>
    <w:rsid w:val="00C739CB"/>
    <w:rsid w:val="00C75A98"/>
    <w:rsid w:val="00C77AC3"/>
    <w:rsid w:val="00C80B00"/>
    <w:rsid w:val="00C80CA2"/>
    <w:rsid w:val="00C82883"/>
    <w:rsid w:val="00C9128E"/>
    <w:rsid w:val="00C92676"/>
    <w:rsid w:val="00C9278A"/>
    <w:rsid w:val="00C939CA"/>
    <w:rsid w:val="00C96918"/>
    <w:rsid w:val="00C974FA"/>
    <w:rsid w:val="00CA0C75"/>
    <w:rsid w:val="00CA1491"/>
    <w:rsid w:val="00CA15FB"/>
    <w:rsid w:val="00CA3C35"/>
    <w:rsid w:val="00CA6D96"/>
    <w:rsid w:val="00CB17BE"/>
    <w:rsid w:val="00CB218D"/>
    <w:rsid w:val="00CB245A"/>
    <w:rsid w:val="00CB63E1"/>
    <w:rsid w:val="00CC205B"/>
    <w:rsid w:val="00CC6DCD"/>
    <w:rsid w:val="00CC702F"/>
    <w:rsid w:val="00CD035F"/>
    <w:rsid w:val="00CD0EB4"/>
    <w:rsid w:val="00CE38D2"/>
    <w:rsid w:val="00CE4ABA"/>
    <w:rsid w:val="00CE4CB2"/>
    <w:rsid w:val="00CE5F80"/>
    <w:rsid w:val="00CE624E"/>
    <w:rsid w:val="00CE6EAE"/>
    <w:rsid w:val="00CF7240"/>
    <w:rsid w:val="00CF7B61"/>
    <w:rsid w:val="00CF7FE1"/>
    <w:rsid w:val="00D014CA"/>
    <w:rsid w:val="00D04A84"/>
    <w:rsid w:val="00D0705E"/>
    <w:rsid w:val="00D10172"/>
    <w:rsid w:val="00D105FF"/>
    <w:rsid w:val="00D12E33"/>
    <w:rsid w:val="00D134DB"/>
    <w:rsid w:val="00D16CC8"/>
    <w:rsid w:val="00D228BD"/>
    <w:rsid w:val="00D2539F"/>
    <w:rsid w:val="00D26D57"/>
    <w:rsid w:val="00D3403D"/>
    <w:rsid w:val="00D35382"/>
    <w:rsid w:val="00D37C50"/>
    <w:rsid w:val="00D437AF"/>
    <w:rsid w:val="00D4778F"/>
    <w:rsid w:val="00D5012B"/>
    <w:rsid w:val="00D5066C"/>
    <w:rsid w:val="00D561E2"/>
    <w:rsid w:val="00D66D51"/>
    <w:rsid w:val="00D67F45"/>
    <w:rsid w:val="00D72395"/>
    <w:rsid w:val="00D7298E"/>
    <w:rsid w:val="00D74AEA"/>
    <w:rsid w:val="00D751E3"/>
    <w:rsid w:val="00D8057F"/>
    <w:rsid w:val="00D87E03"/>
    <w:rsid w:val="00D90539"/>
    <w:rsid w:val="00D9248C"/>
    <w:rsid w:val="00D94A49"/>
    <w:rsid w:val="00D95C17"/>
    <w:rsid w:val="00DA4B6B"/>
    <w:rsid w:val="00DB3FF6"/>
    <w:rsid w:val="00DB4472"/>
    <w:rsid w:val="00DB6852"/>
    <w:rsid w:val="00DB7AE6"/>
    <w:rsid w:val="00DC56DB"/>
    <w:rsid w:val="00DC7068"/>
    <w:rsid w:val="00DD3830"/>
    <w:rsid w:val="00DD75F9"/>
    <w:rsid w:val="00DD7676"/>
    <w:rsid w:val="00DD7E9C"/>
    <w:rsid w:val="00DE0192"/>
    <w:rsid w:val="00DE05DF"/>
    <w:rsid w:val="00DE3F52"/>
    <w:rsid w:val="00DE7B8F"/>
    <w:rsid w:val="00DF0DEF"/>
    <w:rsid w:val="00DF4262"/>
    <w:rsid w:val="00DF4417"/>
    <w:rsid w:val="00DF55B3"/>
    <w:rsid w:val="00E012B7"/>
    <w:rsid w:val="00E017D3"/>
    <w:rsid w:val="00E07050"/>
    <w:rsid w:val="00E07967"/>
    <w:rsid w:val="00E1395B"/>
    <w:rsid w:val="00E14EC1"/>
    <w:rsid w:val="00E23586"/>
    <w:rsid w:val="00E35DBE"/>
    <w:rsid w:val="00E374C7"/>
    <w:rsid w:val="00E37A11"/>
    <w:rsid w:val="00E4037D"/>
    <w:rsid w:val="00E40D6C"/>
    <w:rsid w:val="00E40F5E"/>
    <w:rsid w:val="00E437BE"/>
    <w:rsid w:val="00E46A26"/>
    <w:rsid w:val="00E505DD"/>
    <w:rsid w:val="00E50C95"/>
    <w:rsid w:val="00E5397D"/>
    <w:rsid w:val="00E54B93"/>
    <w:rsid w:val="00E618EC"/>
    <w:rsid w:val="00E62E46"/>
    <w:rsid w:val="00E64DB3"/>
    <w:rsid w:val="00E666F4"/>
    <w:rsid w:val="00E75914"/>
    <w:rsid w:val="00E84AAD"/>
    <w:rsid w:val="00E84D1F"/>
    <w:rsid w:val="00E900AA"/>
    <w:rsid w:val="00E910CE"/>
    <w:rsid w:val="00E936FA"/>
    <w:rsid w:val="00E95C33"/>
    <w:rsid w:val="00EA1A17"/>
    <w:rsid w:val="00EA4126"/>
    <w:rsid w:val="00EB3884"/>
    <w:rsid w:val="00EB6951"/>
    <w:rsid w:val="00EB721D"/>
    <w:rsid w:val="00EC469D"/>
    <w:rsid w:val="00EC4A6D"/>
    <w:rsid w:val="00EC74B0"/>
    <w:rsid w:val="00ED0AD3"/>
    <w:rsid w:val="00ED11AE"/>
    <w:rsid w:val="00ED34A7"/>
    <w:rsid w:val="00ED39E8"/>
    <w:rsid w:val="00ED588C"/>
    <w:rsid w:val="00ED5FE0"/>
    <w:rsid w:val="00EE0DA9"/>
    <w:rsid w:val="00EE36F9"/>
    <w:rsid w:val="00EE371D"/>
    <w:rsid w:val="00EE5C69"/>
    <w:rsid w:val="00EF003B"/>
    <w:rsid w:val="00EF0B8C"/>
    <w:rsid w:val="00EF0EBC"/>
    <w:rsid w:val="00EF63BA"/>
    <w:rsid w:val="00F134F2"/>
    <w:rsid w:val="00F14683"/>
    <w:rsid w:val="00F1545C"/>
    <w:rsid w:val="00F16BAE"/>
    <w:rsid w:val="00F171A6"/>
    <w:rsid w:val="00F20943"/>
    <w:rsid w:val="00F24603"/>
    <w:rsid w:val="00F269D1"/>
    <w:rsid w:val="00F31FE4"/>
    <w:rsid w:val="00F33232"/>
    <w:rsid w:val="00F3699C"/>
    <w:rsid w:val="00F37945"/>
    <w:rsid w:val="00F571F9"/>
    <w:rsid w:val="00F57FD5"/>
    <w:rsid w:val="00F60305"/>
    <w:rsid w:val="00F60DE4"/>
    <w:rsid w:val="00F621FF"/>
    <w:rsid w:val="00F64CAA"/>
    <w:rsid w:val="00F65BFF"/>
    <w:rsid w:val="00F70C05"/>
    <w:rsid w:val="00F71D32"/>
    <w:rsid w:val="00F735D7"/>
    <w:rsid w:val="00F76A1D"/>
    <w:rsid w:val="00F80826"/>
    <w:rsid w:val="00F80D71"/>
    <w:rsid w:val="00F851E1"/>
    <w:rsid w:val="00F9492D"/>
    <w:rsid w:val="00F969C2"/>
    <w:rsid w:val="00FA18C4"/>
    <w:rsid w:val="00FA202C"/>
    <w:rsid w:val="00FA20BA"/>
    <w:rsid w:val="00FA530C"/>
    <w:rsid w:val="00FA74D6"/>
    <w:rsid w:val="00FB094E"/>
    <w:rsid w:val="00FB1024"/>
    <w:rsid w:val="00FB2A02"/>
    <w:rsid w:val="00FD2A5A"/>
    <w:rsid w:val="00FD2EA9"/>
    <w:rsid w:val="00FE13EF"/>
    <w:rsid w:val="00FE1694"/>
    <w:rsid w:val="00FE224A"/>
    <w:rsid w:val="00FE28D2"/>
    <w:rsid w:val="00FE56F6"/>
    <w:rsid w:val="00FE6662"/>
    <w:rsid w:val="00FF307B"/>
    <w:rsid w:val="00FF64C1"/>
    <w:rsid w:val="00FF79F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18BAC7-D4A1-4300-8B60-C39465EC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49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E11B6"/>
    <w:pPr>
      <w:autoSpaceDE w:val="0"/>
      <w:autoSpaceDN w:val="0"/>
      <w:adjustRightInd w:val="0"/>
    </w:pPr>
    <w:rPr>
      <w:sz w:val="28"/>
      <w:lang w:val="ro-RO" w:eastAsia="ro-RO"/>
    </w:rPr>
  </w:style>
  <w:style w:type="character" w:styleId="Strong">
    <w:name w:val="Strong"/>
    <w:qFormat/>
    <w:rsid w:val="00BF7022"/>
    <w:rPr>
      <w:b/>
      <w:bCs/>
    </w:rPr>
  </w:style>
  <w:style w:type="paragraph" w:styleId="Footer">
    <w:name w:val="footer"/>
    <w:basedOn w:val="Normal"/>
    <w:rsid w:val="002C1B4E"/>
    <w:pPr>
      <w:tabs>
        <w:tab w:val="center" w:pos="4536"/>
        <w:tab w:val="right" w:pos="9072"/>
      </w:tabs>
    </w:pPr>
  </w:style>
  <w:style w:type="character" w:styleId="PageNumber">
    <w:name w:val="page number"/>
    <w:basedOn w:val="DefaultParagraphFont"/>
    <w:rsid w:val="002C1B4E"/>
  </w:style>
  <w:style w:type="character" w:customStyle="1" w:styleId="ln2tlitera">
    <w:name w:val="ln2tlitera"/>
    <w:basedOn w:val="DefaultParagraphFont"/>
    <w:rsid w:val="00D7298E"/>
  </w:style>
  <w:style w:type="paragraph" w:styleId="ListParagraph">
    <w:name w:val="List Paragraph"/>
    <w:basedOn w:val="Normal"/>
    <w:uiPriority w:val="34"/>
    <w:qFormat/>
    <w:rsid w:val="002F1695"/>
    <w:pPr>
      <w:spacing w:after="200" w:line="276" w:lineRule="auto"/>
      <w:ind w:left="720"/>
      <w:contextualSpacing/>
    </w:pPr>
    <w:rPr>
      <w:rFonts w:ascii="Calibri" w:eastAsia="MS ??" w:hAnsi="Calibri"/>
      <w:sz w:val="22"/>
      <w:szCs w:val="22"/>
    </w:rPr>
  </w:style>
  <w:style w:type="paragraph" w:styleId="BalloonText">
    <w:name w:val="Balloon Text"/>
    <w:basedOn w:val="Normal"/>
    <w:link w:val="BalloonTextChar"/>
    <w:rsid w:val="00171EE2"/>
    <w:rPr>
      <w:rFonts w:ascii="Segoe UI" w:hAnsi="Segoe UI"/>
      <w:sz w:val="18"/>
      <w:szCs w:val="18"/>
      <w:lang w:val="x-none" w:eastAsia="x-none"/>
    </w:rPr>
  </w:style>
  <w:style w:type="character" w:customStyle="1" w:styleId="BalloonTextChar">
    <w:name w:val="Balloon Text Char"/>
    <w:link w:val="BalloonText"/>
    <w:rsid w:val="00171EE2"/>
    <w:rPr>
      <w:rFonts w:ascii="Segoe UI" w:hAnsi="Segoe UI" w:cs="Segoe UI"/>
      <w:sz w:val="18"/>
      <w:szCs w:val="18"/>
    </w:rPr>
  </w:style>
  <w:style w:type="table" w:styleId="TableGrid">
    <w:name w:val="Table Grid"/>
    <w:basedOn w:val="TableNormal"/>
    <w:uiPriority w:val="59"/>
    <w:rsid w:val="00087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08756E"/>
    <w:rPr>
      <w:sz w:val="16"/>
      <w:szCs w:val="16"/>
    </w:rPr>
  </w:style>
  <w:style w:type="paragraph" w:styleId="CommentText">
    <w:name w:val="annotation text"/>
    <w:basedOn w:val="Normal"/>
    <w:link w:val="CommentTextChar"/>
    <w:uiPriority w:val="99"/>
    <w:unhideWhenUsed/>
    <w:rsid w:val="0008756E"/>
    <w:rPr>
      <w:sz w:val="20"/>
      <w:szCs w:val="20"/>
      <w:lang w:val="ro-RO" w:eastAsia="ro-RO"/>
    </w:rPr>
  </w:style>
  <w:style w:type="character" w:customStyle="1" w:styleId="CommentTextChar">
    <w:name w:val="Comment Text Char"/>
    <w:link w:val="CommentText"/>
    <w:uiPriority w:val="99"/>
    <w:rsid w:val="0008756E"/>
    <w:rPr>
      <w:lang w:val="ro-RO" w:eastAsia="ro-RO"/>
    </w:rPr>
  </w:style>
  <w:style w:type="paragraph" w:styleId="CommentSubject">
    <w:name w:val="annotation subject"/>
    <w:basedOn w:val="CommentText"/>
    <w:next w:val="CommentText"/>
    <w:link w:val="CommentSubjectChar"/>
    <w:rsid w:val="007E6B95"/>
    <w:rPr>
      <w:b/>
      <w:bCs/>
    </w:rPr>
  </w:style>
  <w:style w:type="character" w:customStyle="1" w:styleId="CommentSubjectChar">
    <w:name w:val="Comment Subject Char"/>
    <w:link w:val="CommentSubject"/>
    <w:rsid w:val="007E6B95"/>
    <w:rPr>
      <w:b/>
      <w:bCs/>
      <w:lang w:val="ro-RO" w:eastAsia="ro-RO"/>
    </w:rPr>
  </w:style>
  <w:style w:type="paragraph" w:styleId="Header">
    <w:name w:val="header"/>
    <w:basedOn w:val="Normal"/>
    <w:link w:val="HeaderChar"/>
    <w:unhideWhenUsed/>
    <w:rsid w:val="002F4365"/>
    <w:pPr>
      <w:tabs>
        <w:tab w:val="center" w:pos="4680"/>
        <w:tab w:val="right" w:pos="9360"/>
      </w:tabs>
    </w:pPr>
  </w:style>
  <w:style w:type="character" w:customStyle="1" w:styleId="HeaderChar">
    <w:name w:val="Header Char"/>
    <w:basedOn w:val="DefaultParagraphFont"/>
    <w:link w:val="Header"/>
    <w:rsid w:val="002F4365"/>
    <w:rPr>
      <w:sz w:val="24"/>
      <w:szCs w:val="24"/>
      <w:lang w:val="en-US" w:eastAsia="en-US"/>
    </w:rPr>
  </w:style>
  <w:style w:type="character" w:customStyle="1" w:styleId="rvts7">
    <w:name w:val="rvts7"/>
    <w:basedOn w:val="DefaultParagraphFont"/>
    <w:rsid w:val="00007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265664">
      <w:bodyDiv w:val="1"/>
      <w:marLeft w:val="0"/>
      <w:marRight w:val="0"/>
      <w:marTop w:val="0"/>
      <w:marBottom w:val="0"/>
      <w:divBdr>
        <w:top w:val="none" w:sz="0" w:space="0" w:color="auto"/>
        <w:left w:val="none" w:sz="0" w:space="0" w:color="auto"/>
        <w:bottom w:val="none" w:sz="0" w:space="0" w:color="auto"/>
        <w:right w:val="none" w:sz="0" w:space="0" w:color="auto"/>
      </w:divBdr>
      <w:divsChild>
        <w:div w:id="43140984">
          <w:marLeft w:val="0"/>
          <w:marRight w:val="0"/>
          <w:marTop w:val="0"/>
          <w:marBottom w:val="0"/>
          <w:divBdr>
            <w:top w:val="none" w:sz="0" w:space="0" w:color="auto"/>
            <w:left w:val="none" w:sz="0" w:space="0" w:color="auto"/>
            <w:bottom w:val="none" w:sz="0" w:space="0" w:color="auto"/>
            <w:right w:val="none" w:sz="0" w:space="0" w:color="auto"/>
          </w:divBdr>
        </w:div>
        <w:div w:id="695159519">
          <w:marLeft w:val="0"/>
          <w:marRight w:val="0"/>
          <w:marTop w:val="0"/>
          <w:marBottom w:val="0"/>
          <w:divBdr>
            <w:top w:val="none" w:sz="0" w:space="0" w:color="auto"/>
            <w:left w:val="none" w:sz="0" w:space="0" w:color="auto"/>
            <w:bottom w:val="none" w:sz="0" w:space="0" w:color="auto"/>
            <w:right w:val="none" w:sz="0" w:space="0" w:color="auto"/>
          </w:divBdr>
        </w:div>
        <w:div w:id="779489589">
          <w:marLeft w:val="0"/>
          <w:marRight w:val="0"/>
          <w:marTop w:val="0"/>
          <w:marBottom w:val="0"/>
          <w:divBdr>
            <w:top w:val="none" w:sz="0" w:space="0" w:color="auto"/>
            <w:left w:val="none" w:sz="0" w:space="0" w:color="auto"/>
            <w:bottom w:val="none" w:sz="0" w:space="0" w:color="auto"/>
            <w:right w:val="none" w:sz="0" w:space="0" w:color="auto"/>
          </w:divBdr>
        </w:div>
        <w:div w:id="817920938">
          <w:marLeft w:val="0"/>
          <w:marRight w:val="0"/>
          <w:marTop w:val="0"/>
          <w:marBottom w:val="0"/>
          <w:divBdr>
            <w:top w:val="none" w:sz="0" w:space="0" w:color="auto"/>
            <w:left w:val="none" w:sz="0" w:space="0" w:color="auto"/>
            <w:bottom w:val="none" w:sz="0" w:space="0" w:color="auto"/>
            <w:right w:val="none" w:sz="0" w:space="0" w:color="auto"/>
          </w:divBdr>
        </w:div>
        <w:div w:id="857236345">
          <w:marLeft w:val="0"/>
          <w:marRight w:val="0"/>
          <w:marTop w:val="0"/>
          <w:marBottom w:val="0"/>
          <w:divBdr>
            <w:top w:val="none" w:sz="0" w:space="0" w:color="auto"/>
            <w:left w:val="none" w:sz="0" w:space="0" w:color="auto"/>
            <w:bottom w:val="none" w:sz="0" w:space="0" w:color="auto"/>
            <w:right w:val="none" w:sz="0" w:space="0" w:color="auto"/>
          </w:divBdr>
        </w:div>
        <w:div w:id="922958521">
          <w:marLeft w:val="0"/>
          <w:marRight w:val="0"/>
          <w:marTop w:val="0"/>
          <w:marBottom w:val="0"/>
          <w:divBdr>
            <w:top w:val="none" w:sz="0" w:space="0" w:color="auto"/>
            <w:left w:val="none" w:sz="0" w:space="0" w:color="auto"/>
            <w:bottom w:val="none" w:sz="0" w:space="0" w:color="auto"/>
            <w:right w:val="none" w:sz="0" w:space="0" w:color="auto"/>
          </w:divBdr>
        </w:div>
        <w:div w:id="985820183">
          <w:marLeft w:val="0"/>
          <w:marRight w:val="0"/>
          <w:marTop w:val="0"/>
          <w:marBottom w:val="0"/>
          <w:divBdr>
            <w:top w:val="none" w:sz="0" w:space="0" w:color="auto"/>
            <w:left w:val="none" w:sz="0" w:space="0" w:color="auto"/>
            <w:bottom w:val="none" w:sz="0" w:space="0" w:color="auto"/>
            <w:right w:val="none" w:sz="0" w:space="0" w:color="auto"/>
          </w:divBdr>
        </w:div>
        <w:div w:id="994919593">
          <w:marLeft w:val="0"/>
          <w:marRight w:val="0"/>
          <w:marTop w:val="0"/>
          <w:marBottom w:val="0"/>
          <w:divBdr>
            <w:top w:val="none" w:sz="0" w:space="0" w:color="auto"/>
            <w:left w:val="none" w:sz="0" w:space="0" w:color="auto"/>
            <w:bottom w:val="none" w:sz="0" w:space="0" w:color="auto"/>
            <w:right w:val="none" w:sz="0" w:space="0" w:color="auto"/>
          </w:divBdr>
        </w:div>
        <w:div w:id="1081441017">
          <w:marLeft w:val="0"/>
          <w:marRight w:val="0"/>
          <w:marTop w:val="0"/>
          <w:marBottom w:val="0"/>
          <w:divBdr>
            <w:top w:val="none" w:sz="0" w:space="0" w:color="auto"/>
            <w:left w:val="none" w:sz="0" w:space="0" w:color="auto"/>
            <w:bottom w:val="none" w:sz="0" w:space="0" w:color="auto"/>
            <w:right w:val="none" w:sz="0" w:space="0" w:color="auto"/>
          </w:divBdr>
        </w:div>
        <w:div w:id="1182669160">
          <w:marLeft w:val="0"/>
          <w:marRight w:val="0"/>
          <w:marTop w:val="0"/>
          <w:marBottom w:val="0"/>
          <w:divBdr>
            <w:top w:val="none" w:sz="0" w:space="0" w:color="auto"/>
            <w:left w:val="none" w:sz="0" w:space="0" w:color="auto"/>
            <w:bottom w:val="none" w:sz="0" w:space="0" w:color="auto"/>
            <w:right w:val="none" w:sz="0" w:space="0" w:color="auto"/>
          </w:divBdr>
        </w:div>
        <w:div w:id="1211071472">
          <w:marLeft w:val="0"/>
          <w:marRight w:val="0"/>
          <w:marTop w:val="0"/>
          <w:marBottom w:val="0"/>
          <w:divBdr>
            <w:top w:val="none" w:sz="0" w:space="0" w:color="auto"/>
            <w:left w:val="none" w:sz="0" w:space="0" w:color="auto"/>
            <w:bottom w:val="none" w:sz="0" w:space="0" w:color="auto"/>
            <w:right w:val="none" w:sz="0" w:space="0" w:color="auto"/>
          </w:divBdr>
        </w:div>
        <w:div w:id="1214583744">
          <w:marLeft w:val="0"/>
          <w:marRight w:val="0"/>
          <w:marTop w:val="0"/>
          <w:marBottom w:val="0"/>
          <w:divBdr>
            <w:top w:val="none" w:sz="0" w:space="0" w:color="auto"/>
            <w:left w:val="none" w:sz="0" w:space="0" w:color="auto"/>
            <w:bottom w:val="none" w:sz="0" w:space="0" w:color="auto"/>
            <w:right w:val="none" w:sz="0" w:space="0" w:color="auto"/>
          </w:divBdr>
        </w:div>
        <w:div w:id="1251812416">
          <w:marLeft w:val="0"/>
          <w:marRight w:val="0"/>
          <w:marTop w:val="0"/>
          <w:marBottom w:val="0"/>
          <w:divBdr>
            <w:top w:val="none" w:sz="0" w:space="0" w:color="auto"/>
            <w:left w:val="none" w:sz="0" w:space="0" w:color="auto"/>
            <w:bottom w:val="none" w:sz="0" w:space="0" w:color="auto"/>
            <w:right w:val="none" w:sz="0" w:space="0" w:color="auto"/>
          </w:divBdr>
        </w:div>
        <w:div w:id="1291715510">
          <w:marLeft w:val="0"/>
          <w:marRight w:val="0"/>
          <w:marTop w:val="0"/>
          <w:marBottom w:val="0"/>
          <w:divBdr>
            <w:top w:val="none" w:sz="0" w:space="0" w:color="auto"/>
            <w:left w:val="none" w:sz="0" w:space="0" w:color="auto"/>
            <w:bottom w:val="none" w:sz="0" w:space="0" w:color="auto"/>
            <w:right w:val="none" w:sz="0" w:space="0" w:color="auto"/>
          </w:divBdr>
        </w:div>
        <w:div w:id="1402950913">
          <w:marLeft w:val="0"/>
          <w:marRight w:val="0"/>
          <w:marTop w:val="0"/>
          <w:marBottom w:val="0"/>
          <w:divBdr>
            <w:top w:val="none" w:sz="0" w:space="0" w:color="auto"/>
            <w:left w:val="none" w:sz="0" w:space="0" w:color="auto"/>
            <w:bottom w:val="none" w:sz="0" w:space="0" w:color="auto"/>
            <w:right w:val="none" w:sz="0" w:space="0" w:color="auto"/>
          </w:divBdr>
        </w:div>
        <w:div w:id="1536701090">
          <w:marLeft w:val="0"/>
          <w:marRight w:val="0"/>
          <w:marTop w:val="0"/>
          <w:marBottom w:val="0"/>
          <w:divBdr>
            <w:top w:val="none" w:sz="0" w:space="0" w:color="auto"/>
            <w:left w:val="none" w:sz="0" w:space="0" w:color="auto"/>
            <w:bottom w:val="none" w:sz="0" w:space="0" w:color="auto"/>
            <w:right w:val="none" w:sz="0" w:space="0" w:color="auto"/>
          </w:divBdr>
        </w:div>
        <w:div w:id="1563634225">
          <w:marLeft w:val="0"/>
          <w:marRight w:val="0"/>
          <w:marTop w:val="0"/>
          <w:marBottom w:val="0"/>
          <w:divBdr>
            <w:top w:val="none" w:sz="0" w:space="0" w:color="auto"/>
            <w:left w:val="none" w:sz="0" w:space="0" w:color="auto"/>
            <w:bottom w:val="none" w:sz="0" w:space="0" w:color="auto"/>
            <w:right w:val="none" w:sz="0" w:space="0" w:color="auto"/>
          </w:divBdr>
        </w:div>
        <w:div w:id="1666854354">
          <w:marLeft w:val="0"/>
          <w:marRight w:val="0"/>
          <w:marTop w:val="0"/>
          <w:marBottom w:val="0"/>
          <w:divBdr>
            <w:top w:val="none" w:sz="0" w:space="0" w:color="auto"/>
            <w:left w:val="none" w:sz="0" w:space="0" w:color="auto"/>
            <w:bottom w:val="none" w:sz="0" w:space="0" w:color="auto"/>
            <w:right w:val="none" w:sz="0" w:space="0" w:color="auto"/>
          </w:divBdr>
        </w:div>
        <w:div w:id="1807625474">
          <w:marLeft w:val="0"/>
          <w:marRight w:val="0"/>
          <w:marTop w:val="0"/>
          <w:marBottom w:val="0"/>
          <w:divBdr>
            <w:top w:val="none" w:sz="0" w:space="0" w:color="auto"/>
            <w:left w:val="none" w:sz="0" w:space="0" w:color="auto"/>
            <w:bottom w:val="none" w:sz="0" w:space="0" w:color="auto"/>
            <w:right w:val="none" w:sz="0" w:space="0" w:color="auto"/>
          </w:divBdr>
        </w:div>
        <w:div w:id="1869025019">
          <w:marLeft w:val="0"/>
          <w:marRight w:val="0"/>
          <w:marTop w:val="0"/>
          <w:marBottom w:val="0"/>
          <w:divBdr>
            <w:top w:val="none" w:sz="0" w:space="0" w:color="auto"/>
            <w:left w:val="none" w:sz="0" w:space="0" w:color="auto"/>
            <w:bottom w:val="none" w:sz="0" w:space="0" w:color="auto"/>
            <w:right w:val="none" w:sz="0" w:space="0" w:color="auto"/>
          </w:divBdr>
        </w:div>
        <w:div w:id="1897205364">
          <w:marLeft w:val="0"/>
          <w:marRight w:val="0"/>
          <w:marTop w:val="0"/>
          <w:marBottom w:val="0"/>
          <w:divBdr>
            <w:top w:val="none" w:sz="0" w:space="0" w:color="auto"/>
            <w:left w:val="none" w:sz="0" w:space="0" w:color="auto"/>
            <w:bottom w:val="none" w:sz="0" w:space="0" w:color="auto"/>
            <w:right w:val="none" w:sz="0" w:space="0" w:color="auto"/>
          </w:divBdr>
        </w:div>
        <w:div w:id="2067491049">
          <w:marLeft w:val="0"/>
          <w:marRight w:val="0"/>
          <w:marTop w:val="0"/>
          <w:marBottom w:val="0"/>
          <w:divBdr>
            <w:top w:val="none" w:sz="0" w:space="0" w:color="auto"/>
            <w:left w:val="none" w:sz="0" w:space="0" w:color="auto"/>
            <w:bottom w:val="none" w:sz="0" w:space="0" w:color="auto"/>
            <w:right w:val="none" w:sz="0" w:space="0" w:color="auto"/>
          </w:divBdr>
        </w:div>
      </w:divsChild>
    </w:div>
    <w:div w:id="1118599002">
      <w:bodyDiv w:val="1"/>
      <w:marLeft w:val="0"/>
      <w:marRight w:val="0"/>
      <w:marTop w:val="0"/>
      <w:marBottom w:val="0"/>
      <w:divBdr>
        <w:top w:val="none" w:sz="0" w:space="0" w:color="auto"/>
        <w:left w:val="none" w:sz="0" w:space="0" w:color="auto"/>
        <w:bottom w:val="none" w:sz="0" w:space="0" w:color="auto"/>
        <w:right w:val="none" w:sz="0" w:space="0" w:color="auto"/>
      </w:divBdr>
    </w:div>
    <w:div w:id="115641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A9A17-6C79-4489-880B-D1838598B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894</Words>
  <Characters>5098</Characters>
  <Application>Microsoft Office Word</Application>
  <DocSecurity>0</DocSecurity>
  <Lines>42</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SĂNĂTĂŢII</vt:lpstr>
      <vt:lpstr>MINISTERUL SĂNĂTĂŢII</vt:lpstr>
    </vt:vector>
  </TitlesOfParts>
  <Company>CNAS</Company>
  <LinksUpToDate>false</LinksUpToDate>
  <CharactersWithSpaces>5981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SĂNĂTĂŢII</dc:title>
  <dc:subject/>
  <dc:creator>valentina gheorghe</dc:creator>
  <cp:keywords/>
  <dc:description/>
  <cp:lastModifiedBy>User</cp:lastModifiedBy>
  <cp:revision>7</cp:revision>
  <cp:lastPrinted>2024-07-09T08:23:00Z</cp:lastPrinted>
  <dcterms:created xsi:type="dcterms:W3CDTF">2024-07-09T06:00:00Z</dcterms:created>
  <dcterms:modified xsi:type="dcterms:W3CDTF">2024-07-09T08:38:00Z</dcterms:modified>
</cp:coreProperties>
</file>