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6F9A1" wp14:editId="5183776B">
            <wp:simplePos x="0" y="0"/>
            <wp:positionH relativeFrom="margin">
              <wp:posOffset>-628650</wp:posOffset>
            </wp:positionH>
            <wp:positionV relativeFrom="paragraph">
              <wp:posOffset>266700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912FE4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MINISTERUL SĂNĂTĂŢII</w:t>
      </w:r>
    </w:p>
    <w:p w:rsidR="00E85EA8" w:rsidRPr="00912FE4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Comisia de examen</w:t>
      </w:r>
    </w:p>
    <w:p w:rsidR="00E85EA8" w:rsidRPr="00912FE4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  <w:t xml:space="preserve">   </w:t>
      </w:r>
    </w:p>
    <w:p w:rsidR="00E85EA8" w:rsidRPr="00912FE4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912FE4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912FE4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Rezultatul selecției dosarelor la examenul de promovare </w:t>
      </w:r>
    </w:p>
    <w:p w:rsidR="00E85EA8" w:rsidRPr="00912FE4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în </w:t>
      </w:r>
      <w:r w:rsidR="0048417C"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>grad profesional superior celui deținut</w:t>
      </w:r>
      <w:r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>, organizat in cadrul Mini</w:t>
      </w:r>
      <w:r w:rsidR="00855B4D"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sterului Sănătății în data de </w:t>
      </w:r>
      <w:r w:rsidR="00E4126D">
        <w:rPr>
          <w:rFonts w:ascii="Trebuchet MS" w:eastAsia="Times New Roman" w:hAnsi="Trebuchet MS" w:cs="Arial"/>
          <w:b/>
          <w:sz w:val="24"/>
          <w:szCs w:val="24"/>
          <w:lang w:val="ro-RO"/>
        </w:rPr>
        <w:t>19</w:t>
      </w:r>
      <w:r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>.</w:t>
      </w:r>
      <w:r w:rsidR="00E4126D">
        <w:rPr>
          <w:rFonts w:ascii="Trebuchet MS" w:eastAsia="Times New Roman" w:hAnsi="Trebuchet MS" w:cs="Arial"/>
          <w:b/>
          <w:sz w:val="24"/>
          <w:szCs w:val="24"/>
          <w:lang w:val="ro-RO"/>
        </w:rPr>
        <w:t>03</w:t>
      </w:r>
      <w:r w:rsidR="0048417C"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>.202</w:t>
      </w:r>
      <w:r w:rsidR="00E4126D">
        <w:rPr>
          <w:rFonts w:ascii="Trebuchet MS" w:eastAsia="Times New Roman" w:hAnsi="Trebuchet MS" w:cs="Arial"/>
          <w:b/>
          <w:sz w:val="24"/>
          <w:szCs w:val="24"/>
          <w:lang w:val="ro-RO"/>
        </w:rPr>
        <w:t>4</w:t>
      </w:r>
    </w:p>
    <w:p w:rsidR="00E85EA8" w:rsidRPr="00912FE4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Cs/>
          <w:sz w:val="24"/>
          <w:szCs w:val="24"/>
          <w:lang w:val="fr-FR"/>
        </w:rPr>
      </w:pPr>
    </w:p>
    <w:p w:rsidR="00E85EA8" w:rsidRPr="00912FE4" w:rsidRDefault="00E85EA8" w:rsidP="00E85EA8">
      <w:pPr>
        <w:spacing w:after="0" w:line="240" w:lineRule="auto"/>
        <w:ind w:left="57" w:right="57"/>
        <w:jc w:val="both"/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</w:pPr>
      <w:r w:rsidRPr="00912FE4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ab/>
        <w:t xml:space="preserve">Având în vedere prevederile </w:t>
      </w:r>
      <w:r w:rsidR="008312D1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Ordonanței</w:t>
      </w:r>
      <w:r w:rsidR="009300FF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 de urgență a Guvernului</w:t>
      </w:r>
      <w:r w:rsidRPr="00912FE4">
        <w:rPr>
          <w:rFonts w:ascii="Trebuchet MS" w:eastAsia="Times New Roman" w:hAnsi="Trebuchet MS" w:cs="Arial"/>
          <w:b/>
          <w:i/>
          <w:sz w:val="24"/>
          <w:szCs w:val="24"/>
          <w:lang w:val="ro-RO" w:eastAsia="ro-RO"/>
        </w:rPr>
        <w:t xml:space="preserve"> </w:t>
      </w:r>
      <w:r w:rsidRPr="00912FE4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nr. </w:t>
      </w:r>
      <w:r w:rsidR="009300FF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121/2023</w:t>
      </w:r>
      <w:r w:rsidRPr="00912FE4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 </w:t>
      </w:r>
      <w:r w:rsidR="009300FF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p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entru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modificarea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şi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completarea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Ordonanţei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urgenţă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a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Guvernului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nr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. 57/2019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privind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Codul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administrativ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,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precum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şi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modificarea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art. III din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Ordonanţa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urgenţă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a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Guvernului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nr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. 191/2022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modificarea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şi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completarea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Ordonanţei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urgenţă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a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Guvernului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nr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. 57/2019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privind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Codul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administrativ</w:t>
      </w:r>
      <w:proofErr w:type="spellEnd"/>
      <w:r w:rsidRPr="00912FE4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>, Comisia de examen comunică următoarele rezultate ale selecţiei dosarelor de înscriere:</w:t>
      </w:r>
    </w:p>
    <w:p w:rsidR="00E85EA8" w:rsidRPr="00912FE4" w:rsidRDefault="00E85EA8" w:rsidP="00E85EA8">
      <w:pPr>
        <w:spacing w:after="0" w:line="240" w:lineRule="auto"/>
        <w:ind w:left="57" w:right="57"/>
        <w:rPr>
          <w:rFonts w:ascii="Trebuchet MS" w:eastAsia="Times New Roman" w:hAnsi="Trebuchet MS" w:cs="Arial"/>
          <w:sz w:val="24"/>
          <w:szCs w:val="24"/>
          <w:lang w:val="ro-RO" w:eastAsia="ro-RO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E85EA8" w:rsidRPr="00912FE4" w:rsidTr="00AC5C17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E85EA8" w:rsidRPr="00912FE4" w:rsidRDefault="00E85EA8" w:rsidP="00E85EA8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EA8" w:rsidRPr="00912FE4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Rezultatul selecției dosarelor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EA8" w:rsidRPr="00912FE4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Motivul respingerii dosarelor</w:t>
            </w:r>
          </w:p>
        </w:tc>
      </w:tr>
      <w:tr w:rsidR="00E85EA8" w:rsidRPr="00912FE4" w:rsidTr="00AC5C17">
        <w:trPr>
          <w:trHeight w:val="419"/>
        </w:trPr>
        <w:tc>
          <w:tcPr>
            <w:tcW w:w="9923" w:type="dxa"/>
            <w:gridSpan w:val="3"/>
          </w:tcPr>
          <w:p w:rsidR="00E85EA8" w:rsidRPr="00912FE4" w:rsidRDefault="00E85EA8" w:rsidP="00E85EA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Funcția: </w:t>
            </w:r>
            <w:r w:rsidR="009835C0" w:rsidRPr="00912FE4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Consilier</w:t>
            </w:r>
            <w:r w:rsidR="00E4126D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 achiziții publice</w:t>
            </w:r>
            <w:r w:rsidR="00855B4D" w:rsidRPr="00912FE4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, grad profesional </w:t>
            </w:r>
            <w:r w:rsidR="0048417C" w:rsidRPr="00912FE4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superior</w:t>
            </w:r>
          </w:p>
          <w:p w:rsidR="00E85EA8" w:rsidRPr="00912FE4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</w:p>
        </w:tc>
      </w:tr>
      <w:tr w:rsidR="00E85EA8" w:rsidRPr="00912FE4" w:rsidTr="00AC5C17">
        <w:trPr>
          <w:trHeight w:val="476"/>
        </w:trPr>
        <w:tc>
          <w:tcPr>
            <w:tcW w:w="3636" w:type="dxa"/>
          </w:tcPr>
          <w:p w:rsidR="00E85EA8" w:rsidRPr="00912FE4" w:rsidRDefault="00855B4D" w:rsidP="00E4126D">
            <w:pPr>
              <w:spacing w:after="0" w:line="240" w:lineRule="auto"/>
              <w:ind w:right="57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 xml:space="preserve">Reg </w:t>
            </w:r>
            <w:r w:rsidR="0048417C"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</w:t>
            </w:r>
            <w:r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E4126D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6340</w:t>
            </w:r>
            <w:r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E4126D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27</w:t>
            </w:r>
            <w:r w:rsidR="0048417C"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</w:t>
            </w:r>
            <w:r w:rsidR="00E4126D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02</w:t>
            </w:r>
            <w:r w:rsidR="0048417C"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.202</w:t>
            </w:r>
            <w:r w:rsidR="00E4126D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702" w:type="dxa"/>
          </w:tcPr>
          <w:p w:rsidR="00E85EA8" w:rsidRPr="00912FE4" w:rsidRDefault="00E70130" w:rsidP="00C3276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2585" w:type="dxa"/>
          </w:tcPr>
          <w:p w:rsidR="00E85EA8" w:rsidRPr="00912FE4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-</w:t>
            </w:r>
          </w:p>
        </w:tc>
      </w:tr>
    </w:tbl>
    <w:p w:rsidR="0048417C" w:rsidRPr="00912FE4" w:rsidRDefault="0048417C" w:rsidP="0048417C">
      <w:pPr>
        <w:spacing w:after="0" w:line="360" w:lineRule="auto"/>
        <w:ind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</w:p>
    <w:p w:rsidR="00912FE4" w:rsidRPr="00912FE4" w:rsidRDefault="00E85EA8" w:rsidP="00912FE4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Proba scrisă se va sustine în data de 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>19.</w:t>
      </w:r>
      <w:r w:rsidR="009835C0"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>03</w:t>
      </w:r>
      <w:r w:rsidR="0048417C"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>.202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>4</w:t>
      </w: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, 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>la sediul Ministerului Sănătății, intrarea Cristian Popișteanu nr.1-3</w:t>
      </w: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>,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sector 1,</w:t>
      </w: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ora 11.00, sala de </w:t>
      </w:r>
      <w:r w:rsidR="00C3276C">
        <w:rPr>
          <w:rFonts w:ascii="Trebuchet MS" w:eastAsia="Times New Roman" w:hAnsi="Trebuchet MS" w:cs="Arial"/>
          <w:sz w:val="24"/>
          <w:szCs w:val="24"/>
          <w:lang w:val="ro-RO" w:eastAsia="ro-RO"/>
        </w:rPr>
        <w:t>ș</w:t>
      </w: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>edin</w:t>
      </w:r>
      <w:r w:rsidR="00C3276C">
        <w:rPr>
          <w:rFonts w:ascii="Trebuchet MS" w:eastAsia="Times New Roman" w:hAnsi="Trebuchet MS" w:cs="Arial"/>
          <w:sz w:val="24"/>
          <w:szCs w:val="24"/>
          <w:lang w:val="ro-RO" w:eastAsia="ro-RO"/>
        </w:rPr>
        <w:t>ț</w:t>
      </w: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e, 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>etaj 3</w:t>
      </w:r>
      <w:r w:rsidR="00912FE4"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>.</w:t>
      </w:r>
    </w:p>
    <w:p w:rsidR="00912FE4" w:rsidRPr="00912FE4" w:rsidRDefault="00912FE4" w:rsidP="00912FE4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proofErr w:type="spellStart"/>
      <w:r w:rsidRPr="00912FE4">
        <w:rPr>
          <w:rFonts w:ascii="Trebuchet MS" w:hAnsi="Trebuchet MS" w:cs="Arial"/>
          <w:sz w:val="24"/>
          <w:szCs w:val="24"/>
        </w:rPr>
        <w:t>Accesul</w:t>
      </w:r>
      <w:proofErr w:type="spellEnd"/>
      <w:r w:rsidRPr="00912FE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 w:cs="Arial"/>
          <w:sz w:val="24"/>
          <w:szCs w:val="24"/>
        </w:rPr>
        <w:t>în</w:t>
      </w:r>
      <w:proofErr w:type="spellEnd"/>
      <w:r w:rsidRPr="00912FE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 w:cs="Arial"/>
          <w:sz w:val="24"/>
          <w:szCs w:val="24"/>
        </w:rPr>
        <w:t>sala</w:t>
      </w:r>
      <w:proofErr w:type="spellEnd"/>
      <w:r w:rsidRPr="00912FE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="00C3276C">
        <w:rPr>
          <w:rFonts w:ascii="Trebuchet MS" w:hAnsi="Trebuchet MS" w:cs="Arial"/>
          <w:sz w:val="24"/>
          <w:szCs w:val="24"/>
        </w:rPr>
        <w:t>examen</w:t>
      </w:r>
      <w:proofErr w:type="spellEnd"/>
      <w:r w:rsidRPr="00912FE4">
        <w:rPr>
          <w:rFonts w:ascii="Trebuchet MS" w:hAnsi="Trebuchet MS" w:cs="Arial"/>
          <w:sz w:val="24"/>
          <w:szCs w:val="24"/>
        </w:rPr>
        <w:t xml:space="preserve"> se </w:t>
      </w:r>
      <w:proofErr w:type="spellStart"/>
      <w:proofErr w:type="gramStart"/>
      <w:r w:rsidRPr="00912FE4">
        <w:rPr>
          <w:rFonts w:ascii="Trebuchet MS" w:hAnsi="Trebuchet MS" w:cs="Arial"/>
          <w:sz w:val="24"/>
          <w:szCs w:val="24"/>
        </w:rPr>
        <w:t>va</w:t>
      </w:r>
      <w:proofErr w:type="spellEnd"/>
      <w:proofErr w:type="gramEnd"/>
      <w:r w:rsidRPr="00912FE4">
        <w:rPr>
          <w:rFonts w:ascii="Trebuchet MS" w:hAnsi="Trebuchet MS" w:cs="Arial"/>
          <w:sz w:val="24"/>
          <w:szCs w:val="24"/>
        </w:rPr>
        <w:t xml:space="preserve"> face numai în baza actului de identitate.</w:t>
      </w:r>
    </w:p>
    <w:p w:rsidR="00912FE4" w:rsidRPr="00912FE4" w:rsidRDefault="00912FE4" w:rsidP="00912FE4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rebuchet MS" w:hAnsi="Trebuchet MS" w:cs="Arial"/>
          <w:color w:val="000000" w:themeColor="text1"/>
          <w:sz w:val="24"/>
          <w:szCs w:val="24"/>
          <w:u w:val="single"/>
        </w:rPr>
      </w:pPr>
      <w:proofErr w:type="spellStart"/>
      <w:r w:rsidRPr="00912FE4">
        <w:rPr>
          <w:rFonts w:ascii="Trebuchet MS" w:hAnsi="Trebuchet MS"/>
          <w:sz w:val="24"/>
          <w:szCs w:val="24"/>
        </w:rPr>
        <w:t>Candidaţii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nemulţumiţi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912FE4">
        <w:rPr>
          <w:rFonts w:ascii="Trebuchet MS" w:hAnsi="Trebuchet MS"/>
          <w:sz w:val="24"/>
          <w:szCs w:val="24"/>
        </w:rPr>
        <w:t>rezultatele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obţinute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pot formula </w:t>
      </w:r>
      <w:proofErr w:type="spellStart"/>
      <w:r w:rsidRPr="00912FE4">
        <w:rPr>
          <w:rFonts w:ascii="Trebuchet MS" w:hAnsi="Trebuchet MS"/>
          <w:sz w:val="24"/>
          <w:szCs w:val="24"/>
        </w:rPr>
        <w:t>contestaţie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în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termen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de 24 de ore de la </w:t>
      </w:r>
      <w:proofErr w:type="spellStart"/>
      <w:r w:rsidRPr="00912FE4">
        <w:rPr>
          <w:rFonts w:ascii="Trebuchet MS" w:hAnsi="Trebuchet MS"/>
          <w:sz w:val="24"/>
          <w:szCs w:val="24"/>
        </w:rPr>
        <w:t>afişare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, conform </w:t>
      </w:r>
      <w:r w:rsidR="008312D1" w:rsidRPr="008312D1">
        <w:rPr>
          <w:rFonts w:ascii="Trebuchet MS" w:hAnsi="Trebuchet MS"/>
          <w:b/>
          <w:bCs/>
          <w:i/>
          <w:sz w:val="24"/>
          <w:szCs w:val="24"/>
          <w:lang w:val="ro-RO"/>
        </w:rPr>
        <w:t>Ordonanței de urgență a Guvernului</w:t>
      </w:r>
      <w:r w:rsidR="008312D1" w:rsidRPr="008312D1">
        <w:rPr>
          <w:rFonts w:ascii="Trebuchet MS" w:hAnsi="Trebuchet MS"/>
          <w:b/>
          <w:i/>
          <w:sz w:val="24"/>
          <w:szCs w:val="24"/>
          <w:lang w:val="ro-RO"/>
        </w:rPr>
        <w:t xml:space="preserve"> </w:t>
      </w:r>
      <w:r w:rsidR="008312D1" w:rsidRPr="008312D1">
        <w:rPr>
          <w:rFonts w:ascii="Trebuchet MS" w:hAnsi="Trebuchet MS"/>
          <w:b/>
          <w:bCs/>
          <w:i/>
          <w:sz w:val="24"/>
          <w:szCs w:val="24"/>
          <w:lang w:val="ro-RO"/>
        </w:rPr>
        <w:t>nr. 121/2023 p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entru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modificarea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şi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completarea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Ordonanţei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de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urgenţă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a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Guvernului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nr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. 57/2019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privind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Codul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administrativ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,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precum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şi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pentru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modificarea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art. III din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Ordonanţa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de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urgenţă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a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Guvernului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nr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. 191/2022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pentru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modificarea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şi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completarea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Ordonanţei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de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urgenţă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a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Guvernului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nr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. 57/2019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privind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Codul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administrativ</w:t>
      </w:r>
      <w:proofErr w:type="spellEnd"/>
      <w:proofErr w:type="gramStart"/>
      <w:r w:rsidR="008312D1" w:rsidRPr="008312D1">
        <w:rPr>
          <w:rFonts w:ascii="Trebuchet MS" w:hAnsi="Trebuchet MS"/>
          <w:bCs/>
          <w:sz w:val="24"/>
          <w:szCs w:val="24"/>
          <w:lang w:val="ro-RO"/>
        </w:rPr>
        <w:t>,</w:t>
      </w:r>
      <w:r w:rsidRPr="00912FE4">
        <w:rPr>
          <w:rFonts w:ascii="Trebuchet MS" w:hAnsi="Trebuchet MS"/>
          <w:sz w:val="24"/>
          <w:szCs w:val="24"/>
        </w:rPr>
        <w:t>care</w:t>
      </w:r>
      <w:proofErr w:type="gramEnd"/>
      <w:r w:rsidRPr="00912FE4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912FE4">
        <w:rPr>
          <w:rFonts w:ascii="Trebuchet MS" w:hAnsi="Trebuchet MS"/>
          <w:sz w:val="24"/>
          <w:szCs w:val="24"/>
        </w:rPr>
        <w:t>depune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912FE4">
        <w:rPr>
          <w:rFonts w:ascii="Trebuchet MS" w:hAnsi="Trebuchet MS"/>
          <w:sz w:val="24"/>
          <w:szCs w:val="24"/>
        </w:rPr>
        <w:t>secretarul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comisiei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912FE4">
        <w:rPr>
          <w:rFonts w:ascii="Trebuchet MS" w:hAnsi="Trebuchet MS"/>
          <w:sz w:val="24"/>
          <w:szCs w:val="24"/>
        </w:rPr>
        <w:t>soluţionare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912FE4">
        <w:rPr>
          <w:rFonts w:ascii="Trebuchet MS" w:hAnsi="Trebuchet MS"/>
          <w:sz w:val="24"/>
          <w:szCs w:val="24"/>
        </w:rPr>
        <w:t>contestaţiilor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. </w:t>
      </w:r>
    </w:p>
    <w:p w:rsidR="00912FE4" w:rsidRDefault="00912FE4" w:rsidP="00912FE4">
      <w:p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bookmarkStart w:id="0" w:name="_GoBack"/>
      <w:bookmarkEnd w:id="0"/>
    </w:p>
    <w:p w:rsidR="00912FE4" w:rsidRPr="00912FE4" w:rsidRDefault="00912FE4" w:rsidP="00912FE4">
      <w:p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vertAlign w:val="superscript"/>
          <w:lang w:eastAsia="ro-RO"/>
        </w:rPr>
      </w:pPr>
      <w:r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 xml:space="preserve">Afișat astăzi </w:t>
      </w:r>
      <w:r w:rsidR="00D326E3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1</w:t>
      </w:r>
      <w:r w:rsidR="003B15DA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3</w:t>
      </w:r>
      <w:r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.</w:t>
      </w:r>
      <w:r w:rsidR="00D326E3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03</w:t>
      </w:r>
      <w:r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.202</w:t>
      </w:r>
      <w:r w:rsidR="00D326E3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4</w:t>
      </w:r>
      <w:r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, ora 1</w:t>
      </w:r>
      <w:r w:rsidR="003B15DA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6</w:t>
      </w:r>
      <w:r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:</w:t>
      </w:r>
      <w:r>
        <w:rPr>
          <w:rFonts w:ascii="Trebuchet MS" w:eastAsia="Times New Roman" w:hAnsi="Trebuchet MS" w:cs="Arial"/>
          <w:b/>
          <w:bCs/>
          <w:sz w:val="24"/>
          <w:szCs w:val="24"/>
          <w:vertAlign w:val="superscript"/>
          <w:lang w:eastAsia="ro-RO"/>
        </w:rPr>
        <w:t>00</w:t>
      </w: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00426D" w:rsidRDefault="0000426D"/>
    <w:sectPr w:rsidR="0000426D" w:rsidSect="00E85E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D248A16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6E"/>
    <w:rsid w:val="0000426D"/>
    <w:rsid w:val="00130B75"/>
    <w:rsid w:val="0030746E"/>
    <w:rsid w:val="003B11FA"/>
    <w:rsid w:val="003B15DA"/>
    <w:rsid w:val="0048417C"/>
    <w:rsid w:val="004E5F66"/>
    <w:rsid w:val="006365B5"/>
    <w:rsid w:val="007D638A"/>
    <w:rsid w:val="008312D1"/>
    <w:rsid w:val="0083636B"/>
    <w:rsid w:val="00855B4D"/>
    <w:rsid w:val="0091187F"/>
    <w:rsid w:val="00912FE4"/>
    <w:rsid w:val="009300FF"/>
    <w:rsid w:val="009835C0"/>
    <w:rsid w:val="009B5B39"/>
    <w:rsid w:val="00A81821"/>
    <w:rsid w:val="00BF07E2"/>
    <w:rsid w:val="00C3276C"/>
    <w:rsid w:val="00C61382"/>
    <w:rsid w:val="00D326E3"/>
    <w:rsid w:val="00E4126D"/>
    <w:rsid w:val="00E70130"/>
    <w:rsid w:val="00E83247"/>
    <w:rsid w:val="00E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D162-6C0E-4F09-BCCD-7E9E0B1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04D6-98C4-4351-B8E0-A2113538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2024-03-12T07:09:00Z</dcterms:created>
  <dcterms:modified xsi:type="dcterms:W3CDTF">2024-03-13T13:47:00Z</dcterms:modified>
</cp:coreProperties>
</file>