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6419" w14:textId="77777777" w:rsidR="00260981" w:rsidRPr="00264D4B" w:rsidRDefault="008427D2" w:rsidP="00264D4B">
      <w:pPr>
        <w:spacing w:after="0"/>
        <w:ind w:right="-545"/>
        <w:jc w:val="both"/>
        <w:rPr>
          <w:rFonts w:ascii="Times New Roman" w:hAnsi="Times New Roman" w:cs="Times New Roman"/>
          <w:color w:val="000000" w:themeColor="text1"/>
          <w:sz w:val="24"/>
          <w:szCs w:val="24"/>
        </w:rPr>
      </w:pPr>
      <w:r w:rsidRPr="00264D4B">
        <w:rPr>
          <w:rFonts w:ascii="Times New Roman" w:hAnsi="Times New Roman" w:cs="Times New Roman"/>
          <w:color w:val="000000" w:themeColor="text1"/>
          <w:sz w:val="24"/>
          <w:szCs w:val="24"/>
        </w:rPr>
        <w:t xml:space="preserve">  </w:t>
      </w:r>
      <w:r w:rsidR="00260981" w:rsidRPr="00264D4B">
        <w:rPr>
          <w:rFonts w:ascii="Times New Roman" w:hAnsi="Times New Roman" w:cs="Times New Roman"/>
          <w:color w:val="000000" w:themeColor="text1"/>
          <w:sz w:val="24"/>
          <w:szCs w:val="24"/>
        </w:rPr>
        <w:t xml:space="preserve">DENUMIRE: SPITALUL GENERAL CĂI FERATE SIBIU                                     </w:t>
      </w:r>
    </w:p>
    <w:p w14:paraId="4D98EAD3" w14:textId="77777777" w:rsidR="00260981" w:rsidRPr="00264D4B" w:rsidRDefault="00260981" w:rsidP="00264D4B">
      <w:pPr>
        <w:spacing w:after="0"/>
        <w:ind w:right="-545"/>
        <w:jc w:val="both"/>
        <w:rPr>
          <w:rFonts w:ascii="Times New Roman" w:hAnsi="Times New Roman" w:cs="Times New Roman"/>
          <w:color w:val="000000" w:themeColor="text1"/>
          <w:sz w:val="24"/>
          <w:szCs w:val="24"/>
        </w:rPr>
      </w:pPr>
      <w:r w:rsidRPr="00264D4B">
        <w:rPr>
          <w:rFonts w:ascii="Times New Roman" w:hAnsi="Times New Roman" w:cs="Times New Roman"/>
          <w:color w:val="000000" w:themeColor="text1"/>
          <w:sz w:val="24"/>
          <w:szCs w:val="24"/>
        </w:rPr>
        <w:t xml:space="preserve">  CIF: 3096175                                                                                               </w:t>
      </w:r>
    </w:p>
    <w:p w14:paraId="7E756F06" w14:textId="77777777" w:rsidR="00260981" w:rsidRPr="00264D4B" w:rsidRDefault="00260981" w:rsidP="00264D4B">
      <w:pPr>
        <w:spacing w:after="0"/>
        <w:ind w:right="-545"/>
        <w:jc w:val="both"/>
        <w:rPr>
          <w:rFonts w:ascii="Times New Roman" w:hAnsi="Times New Roman" w:cs="Times New Roman"/>
          <w:color w:val="000000" w:themeColor="text1"/>
          <w:sz w:val="24"/>
          <w:szCs w:val="24"/>
        </w:rPr>
      </w:pPr>
      <w:r w:rsidRPr="00264D4B">
        <w:rPr>
          <w:rFonts w:ascii="Times New Roman" w:hAnsi="Times New Roman" w:cs="Times New Roman"/>
          <w:color w:val="000000" w:themeColor="text1"/>
          <w:sz w:val="24"/>
          <w:szCs w:val="24"/>
        </w:rPr>
        <w:t xml:space="preserve">  SEDIUL: Sibiu, str. Constantin Noica, nr. 20                                                     </w:t>
      </w:r>
    </w:p>
    <w:p w14:paraId="7A31393B" w14:textId="77777777" w:rsidR="00260981" w:rsidRPr="00264D4B" w:rsidRDefault="00260981" w:rsidP="00264D4B">
      <w:pPr>
        <w:spacing w:after="0"/>
        <w:ind w:right="-545"/>
        <w:jc w:val="both"/>
        <w:rPr>
          <w:rFonts w:ascii="Times New Roman" w:hAnsi="Times New Roman" w:cs="Times New Roman"/>
          <w:color w:val="000000" w:themeColor="text1"/>
          <w:sz w:val="24"/>
          <w:szCs w:val="24"/>
        </w:rPr>
      </w:pPr>
      <w:r w:rsidRPr="00264D4B">
        <w:rPr>
          <w:rFonts w:ascii="Times New Roman" w:hAnsi="Times New Roman" w:cs="Times New Roman"/>
          <w:color w:val="000000" w:themeColor="text1"/>
          <w:sz w:val="24"/>
          <w:szCs w:val="24"/>
        </w:rPr>
        <w:t xml:space="preserve">  TELEFON: 0269/213163, int. 419</w:t>
      </w:r>
    </w:p>
    <w:p w14:paraId="4D6D769B" w14:textId="77777777" w:rsidR="00260981" w:rsidRPr="00264D4B" w:rsidRDefault="00260981" w:rsidP="00264D4B">
      <w:pPr>
        <w:spacing w:after="0"/>
        <w:ind w:right="-545"/>
        <w:jc w:val="both"/>
        <w:rPr>
          <w:rFonts w:ascii="Times New Roman" w:hAnsi="Times New Roman" w:cs="Times New Roman"/>
          <w:color w:val="000000" w:themeColor="text1"/>
          <w:sz w:val="24"/>
          <w:szCs w:val="24"/>
        </w:rPr>
      </w:pPr>
      <w:r w:rsidRPr="00264D4B">
        <w:rPr>
          <w:rFonts w:ascii="Times New Roman" w:hAnsi="Times New Roman" w:cs="Times New Roman"/>
          <w:color w:val="000000" w:themeColor="text1"/>
          <w:sz w:val="24"/>
          <w:szCs w:val="24"/>
        </w:rPr>
        <w:t xml:space="preserve">  FAX: 0269/213008</w:t>
      </w:r>
    </w:p>
    <w:p w14:paraId="252E9A1C" w14:textId="223986D0" w:rsidR="008427D2" w:rsidRDefault="00260981" w:rsidP="00264D4B">
      <w:pPr>
        <w:spacing w:after="0"/>
        <w:ind w:right="-545"/>
        <w:jc w:val="both"/>
        <w:rPr>
          <w:rFonts w:ascii="Times New Roman" w:hAnsi="Times New Roman" w:cs="Times New Roman"/>
          <w:sz w:val="24"/>
          <w:szCs w:val="24"/>
        </w:rPr>
      </w:pPr>
      <w:r w:rsidRPr="00264D4B">
        <w:rPr>
          <w:rFonts w:ascii="Times New Roman" w:hAnsi="Times New Roman" w:cs="Times New Roman"/>
          <w:color w:val="000000" w:themeColor="text1"/>
          <w:sz w:val="24"/>
          <w:szCs w:val="24"/>
        </w:rPr>
        <w:t xml:space="preserve">  E-MAIL: </w:t>
      </w:r>
      <w:hyperlink r:id="rId8" w:history="1">
        <w:r w:rsidR="00734F50" w:rsidRPr="005B5EB4">
          <w:rPr>
            <w:rStyle w:val="Hyperlink"/>
            <w:rFonts w:ascii="Times New Roman" w:hAnsi="Times New Roman" w:cs="Times New Roman"/>
            <w:sz w:val="24"/>
            <w:szCs w:val="24"/>
          </w:rPr>
          <w:t>rus@spitalcfsibiu.ro</w:t>
        </w:r>
      </w:hyperlink>
    </w:p>
    <w:p w14:paraId="0C867984" w14:textId="4B67C006" w:rsidR="00E7597E" w:rsidRPr="00264D4B" w:rsidRDefault="008427D2" w:rsidP="00264D4B">
      <w:pPr>
        <w:spacing w:after="0"/>
        <w:jc w:val="both"/>
        <w:rPr>
          <w:rFonts w:ascii="Times New Roman" w:hAnsi="Times New Roman" w:cs="Times New Roman"/>
          <w:b/>
          <w:bCs/>
          <w:color w:val="000000" w:themeColor="text1"/>
          <w:sz w:val="24"/>
          <w:szCs w:val="24"/>
        </w:rPr>
      </w:pPr>
      <w:r w:rsidRPr="00264D4B">
        <w:rPr>
          <w:rFonts w:ascii="Times New Roman" w:hAnsi="Times New Roman" w:cs="Times New Roman"/>
          <w:color w:val="000000" w:themeColor="text1"/>
          <w:sz w:val="24"/>
          <w:szCs w:val="24"/>
        </w:rPr>
        <w:t xml:space="preserve">  </w:t>
      </w:r>
      <w:r w:rsidR="00ED546E" w:rsidRPr="00264D4B">
        <w:rPr>
          <w:rFonts w:ascii="Times New Roman" w:hAnsi="Times New Roman" w:cs="Times New Roman"/>
          <w:color w:val="000000" w:themeColor="text1"/>
          <w:sz w:val="24"/>
          <w:szCs w:val="24"/>
        </w:rPr>
        <w:t xml:space="preserve">  Nr.</w:t>
      </w:r>
      <w:r w:rsidR="00ED546E" w:rsidRPr="00264D4B">
        <w:rPr>
          <w:rFonts w:ascii="Times New Roman" w:hAnsi="Times New Roman" w:cs="Times New Roman"/>
          <w:color w:val="000000" w:themeColor="text1"/>
          <w:sz w:val="24"/>
          <w:szCs w:val="24"/>
        </w:rPr>
        <w:tab/>
      </w:r>
      <w:r w:rsidR="002F54BC">
        <w:rPr>
          <w:rFonts w:ascii="Times New Roman" w:hAnsi="Times New Roman" w:cs="Times New Roman"/>
          <w:color w:val="000000" w:themeColor="text1"/>
          <w:sz w:val="24"/>
          <w:szCs w:val="24"/>
        </w:rPr>
        <w:t>5128/26.07.2024</w:t>
      </w:r>
      <w:r w:rsidR="00ED546E" w:rsidRPr="00264D4B">
        <w:rPr>
          <w:rFonts w:ascii="Times New Roman" w:hAnsi="Times New Roman" w:cs="Times New Roman"/>
          <w:color w:val="000000" w:themeColor="text1"/>
          <w:sz w:val="24"/>
          <w:szCs w:val="24"/>
        </w:rPr>
        <w:tab/>
      </w:r>
      <w:r w:rsidR="00ED546E" w:rsidRPr="00264D4B">
        <w:rPr>
          <w:rFonts w:ascii="Times New Roman" w:hAnsi="Times New Roman" w:cs="Times New Roman"/>
          <w:color w:val="000000" w:themeColor="text1"/>
          <w:sz w:val="24"/>
          <w:szCs w:val="24"/>
        </w:rPr>
        <w:tab/>
      </w:r>
      <w:r w:rsidR="00ED546E" w:rsidRPr="00264D4B">
        <w:rPr>
          <w:rFonts w:ascii="Times New Roman" w:hAnsi="Times New Roman" w:cs="Times New Roman"/>
          <w:color w:val="000000" w:themeColor="text1"/>
          <w:sz w:val="24"/>
          <w:szCs w:val="24"/>
        </w:rPr>
        <w:tab/>
      </w:r>
      <w:r w:rsidR="002F54BC">
        <w:rPr>
          <w:rFonts w:ascii="Times New Roman" w:hAnsi="Times New Roman" w:cs="Times New Roman"/>
          <w:color w:val="000000" w:themeColor="text1"/>
          <w:sz w:val="24"/>
          <w:szCs w:val="24"/>
        </w:rPr>
        <w:tab/>
      </w:r>
      <w:r w:rsidR="002F54BC">
        <w:rPr>
          <w:rFonts w:ascii="Times New Roman" w:hAnsi="Times New Roman" w:cs="Times New Roman"/>
          <w:color w:val="000000" w:themeColor="text1"/>
          <w:sz w:val="24"/>
          <w:szCs w:val="24"/>
        </w:rPr>
        <w:tab/>
      </w:r>
      <w:r w:rsidR="002F54BC">
        <w:rPr>
          <w:rFonts w:ascii="Times New Roman" w:hAnsi="Times New Roman" w:cs="Times New Roman"/>
          <w:color w:val="000000" w:themeColor="text1"/>
          <w:sz w:val="24"/>
          <w:szCs w:val="24"/>
        </w:rPr>
        <w:tab/>
        <w:t xml:space="preserve">               </w:t>
      </w:r>
      <w:r w:rsidR="00B068B6" w:rsidRPr="00264D4B">
        <w:rPr>
          <w:rFonts w:ascii="Times New Roman" w:hAnsi="Times New Roman" w:cs="Times New Roman"/>
          <w:b/>
          <w:bCs/>
          <w:color w:val="000000" w:themeColor="text1"/>
          <w:sz w:val="24"/>
          <w:szCs w:val="24"/>
        </w:rPr>
        <w:t xml:space="preserve">  </w:t>
      </w:r>
      <w:r w:rsidR="004C0FB2" w:rsidRPr="00264D4B">
        <w:rPr>
          <w:rFonts w:ascii="Times New Roman" w:hAnsi="Times New Roman" w:cs="Times New Roman"/>
          <w:b/>
          <w:bCs/>
          <w:color w:val="000000" w:themeColor="text1"/>
          <w:sz w:val="24"/>
          <w:szCs w:val="24"/>
        </w:rPr>
        <w:t xml:space="preserve">  </w:t>
      </w:r>
      <w:r w:rsidR="00E7597E" w:rsidRPr="00264D4B">
        <w:rPr>
          <w:rFonts w:ascii="Times New Roman" w:hAnsi="Times New Roman" w:cs="Times New Roman"/>
          <w:b/>
          <w:bCs/>
          <w:color w:val="000000" w:themeColor="text1"/>
          <w:sz w:val="24"/>
          <w:szCs w:val="24"/>
        </w:rPr>
        <w:t>A</w:t>
      </w:r>
      <w:r w:rsidR="002F54BC">
        <w:rPr>
          <w:rFonts w:ascii="Times New Roman" w:hAnsi="Times New Roman" w:cs="Times New Roman"/>
          <w:b/>
          <w:bCs/>
          <w:color w:val="000000" w:themeColor="text1"/>
          <w:sz w:val="24"/>
          <w:szCs w:val="24"/>
        </w:rPr>
        <w:t>PROBAT</w:t>
      </w:r>
      <w:r w:rsidR="00E7597E" w:rsidRPr="00264D4B">
        <w:rPr>
          <w:rFonts w:ascii="Times New Roman" w:hAnsi="Times New Roman" w:cs="Times New Roman"/>
          <w:b/>
          <w:bCs/>
          <w:color w:val="000000" w:themeColor="text1"/>
          <w:sz w:val="24"/>
          <w:szCs w:val="24"/>
        </w:rPr>
        <w:t xml:space="preserve"> </w:t>
      </w:r>
    </w:p>
    <w:p w14:paraId="2184BE2D" w14:textId="14A1FBFC" w:rsidR="00E7597E" w:rsidRPr="00264D4B" w:rsidRDefault="00E7597E" w:rsidP="00264D4B">
      <w:pPr>
        <w:spacing w:after="0"/>
        <w:jc w:val="both"/>
        <w:rPr>
          <w:rFonts w:ascii="Times New Roman" w:hAnsi="Times New Roman" w:cs="Times New Roman"/>
          <w:b/>
          <w:bCs/>
          <w:color w:val="000000" w:themeColor="text1"/>
          <w:sz w:val="24"/>
          <w:szCs w:val="24"/>
        </w:rPr>
      </w:pPr>
      <w:r w:rsidRPr="00264D4B">
        <w:rPr>
          <w:rFonts w:ascii="Times New Roman" w:hAnsi="Times New Roman" w:cs="Times New Roman"/>
          <w:color w:val="000000" w:themeColor="text1"/>
          <w:sz w:val="24"/>
          <w:szCs w:val="24"/>
        </w:rPr>
        <w:t xml:space="preserve">         </w:t>
      </w:r>
      <w:r w:rsidRPr="00264D4B">
        <w:rPr>
          <w:rFonts w:ascii="Times New Roman" w:hAnsi="Times New Roman" w:cs="Times New Roman"/>
          <w:color w:val="000000" w:themeColor="text1"/>
          <w:sz w:val="24"/>
          <w:szCs w:val="24"/>
        </w:rPr>
        <w:tab/>
      </w:r>
      <w:r w:rsidRPr="00264D4B">
        <w:rPr>
          <w:rFonts w:ascii="Times New Roman" w:hAnsi="Times New Roman" w:cs="Times New Roman"/>
          <w:color w:val="000000" w:themeColor="text1"/>
          <w:sz w:val="24"/>
          <w:szCs w:val="24"/>
        </w:rPr>
        <w:tab/>
      </w:r>
      <w:r w:rsidRPr="00264D4B">
        <w:rPr>
          <w:rFonts w:ascii="Times New Roman" w:hAnsi="Times New Roman" w:cs="Times New Roman"/>
          <w:color w:val="000000" w:themeColor="text1"/>
          <w:sz w:val="24"/>
          <w:szCs w:val="24"/>
        </w:rPr>
        <w:tab/>
      </w:r>
      <w:r w:rsidRPr="00264D4B">
        <w:rPr>
          <w:rFonts w:ascii="Times New Roman" w:hAnsi="Times New Roman" w:cs="Times New Roman"/>
          <w:color w:val="000000" w:themeColor="text1"/>
          <w:sz w:val="24"/>
          <w:szCs w:val="24"/>
        </w:rPr>
        <w:tab/>
      </w:r>
      <w:r w:rsidR="003F1751" w:rsidRPr="00264D4B">
        <w:rPr>
          <w:rFonts w:ascii="Times New Roman" w:hAnsi="Times New Roman" w:cs="Times New Roman"/>
          <w:color w:val="000000" w:themeColor="text1"/>
          <w:sz w:val="24"/>
          <w:szCs w:val="24"/>
        </w:rPr>
        <w:tab/>
      </w:r>
      <w:r w:rsidR="003F1751" w:rsidRPr="00264D4B">
        <w:rPr>
          <w:rFonts w:ascii="Times New Roman" w:hAnsi="Times New Roman" w:cs="Times New Roman"/>
          <w:color w:val="000000" w:themeColor="text1"/>
          <w:sz w:val="24"/>
          <w:szCs w:val="24"/>
        </w:rPr>
        <w:tab/>
      </w:r>
      <w:r w:rsidR="003F1751" w:rsidRPr="00264D4B">
        <w:rPr>
          <w:rFonts w:ascii="Times New Roman" w:hAnsi="Times New Roman" w:cs="Times New Roman"/>
          <w:color w:val="000000" w:themeColor="text1"/>
          <w:sz w:val="24"/>
          <w:szCs w:val="24"/>
        </w:rPr>
        <w:tab/>
      </w:r>
      <w:r w:rsidR="003F1751" w:rsidRPr="00264D4B">
        <w:rPr>
          <w:rFonts w:ascii="Times New Roman" w:hAnsi="Times New Roman" w:cs="Times New Roman"/>
          <w:color w:val="000000" w:themeColor="text1"/>
          <w:sz w:val="24"/>
          <w:szCs w:val="24"/>
        </w:rPr>
        <w:tab/>
      </w:r>
      <w:r w:rsidR="00856E39" w:rsidRPr="00264D4B">
        <w:rPr>
          <w:rFonts w:ascii="Times New Roman" w:hAnsi="Times New Roman" w:cs="Times New Roman"/>
          <w:color w:val="000000" w:themeColor="text1"/>
          <w:sz w:val="24"/>
          <w:szCs w:val="24"/>
        </w:rPr>
        <w:t xml:space="preserve"> </w:t>
      </w:r>
      <w:r w:rsidR="002F54BC">
        <w:rPr>
          <w:rFonts w:ascii="Times New Roman" w:hAnsi="Times New Roman" w:cs="Times New Roman"/>
          <w:color w:val="000000" w:themeColor="text1"/>
          <w:sz w:val="24"/>
          <w:szCs w:val="24"/>
        </w:rPr>
        <w:tab/>
      </w:r>
      <w:r w:rsidR="002F54BC">
        <w:rPr>
          <w:rFonts w:ascii="Times New Roman" w:hAnsi="Times New Roman" w:cs="Times New Roman"/>
          <w:color w:val="000000" w:themeColor="text1"/>
          <w:sz w:val="24"/>
          <w:szCs w:val="24"/>
        </w:rPr>
        <w:tab/>
        <w:t xml:space="preserve">    </w:t>
      </w:r>
      <w:r w:rsidR="00856E39" w:rsidRPr="00264D4B">
        <w:rPr>
          <w:rFonts w:ascii="Times New Roman" w:hAnsi="Times New Roman" w:cs="Times New Roman"/>
          <w:color w:val="000000" w:themeColor="text1"/>
          <w:sz w:val="24"/>
          <w:szCs w:val="24"/>
        </w:rPr>
        <w:t xml:space="preserve">     </w:t>
      </w:r>
      <w:r w:rsidR="00260981" w:rsidRPr="00264D4B">
        <w:rPr>
          <w:rFonts w:ascii="Times New Roman" w:hAnsi="Times New Roman" w:cs="Times New Roman"/>
          <w:b/>
          <w:bCs/>
          <w:color w:val="000000" w:themeColor="text1"/>
          <w:sz w:val="24"/>
          <w:szCs w:val="24"/>
        </w:rPr>
        <w:t>Manager</w:t>
      </w:r>
    </w:p>
    <w:p w14:paraId="3D9D1D01" w14:textId="6B1EF890" w:rsidR="00260981" w:rsidRPr="00264D4B" w:rsidRDefault="00260981" w:rsidP="002F54BC">
      <w:pPr>
        <w:spacing w:after="0"/>
        <w:ind w:left="7080"/>
        <w:jc w:val="both"/>
        <w:rPr>
          <w:rFonts w:ascii="Times New Roman" w:hAnsi="Times New Roman" w:cs="Times New Roman"/>
          <w:b/>
          <w:bCs/>
          <w:color w:val="000000" w:themeColor="text1"/>
          <w:sz w:val="24"/>
          <w:szCs w:val="24"/>
        </w:rPr>
      </w:pPr>
      <w:r w:rsidRPr="00264D4B">
        <w:rPr>
          <w:rFonts w:ascii="Times New Roman" w:hAnsi="Times New Roman" w:cs="Times New Roman"/>
          <w:b/>
          <w:bCs/>
          <w:color w:val="000000" w:themeColor="text1"/>
          <w:sz w:val="24"/>
          <w:szCs w:val="24"/>
        </w:rPr>
        <w:t>Dr. Ștefania Șerban</w:t>
      </w:r>
    </w:p>
    <w:p w14:paraId="7C807F63" w14:textId="77777777" w:rsidR="00E7597E" w:rsidRPr="00264D4B" w:rsidRDefault="00E7597E" w:rsidP="00264D4B">
      <w:pPr>
        <w:spacing w:after="0"/>
        <w:jc w:val="both"/>
        <w:rPr>
          <w:rFonts w:ascii="Times New Roman" w:hAnsi="Times New Roman" w:cs="Times New Roman"/>
          <w:color w:val="000000" w:themeColor="text1"/>
          <w:sz w:val="24"/>
          <w:szCs w:val="24"/>
        </w:rPr>
      </w:pPr>
    </w:p>
    <w:p w14:paraId="68A3FE43" w14:textId="11605D92" w:rsidR="00F54AC9" w:rsidRPr="00264D4B" w:rsidRDefault="00F54AC9" w:rsidP="00264D4B">
      <w:pPr>
        <w:pStyle w:val="NoSpacing"/>
        <w:spacing w:line="276" w:lineRule="auto"/>
        <w:jc w:val="center"/>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ANUNȚ</w:t>
      </w:r>
    </w:p>
    <w:p w14:paraId="765E2F92" w14:textId="77777777" w:rsidR="003476DB" w:rsidRPr="00264D4B" w:rsidRDefault="003476DB" w:rsidP="00264D4B">
      <w:pPr>
        <w:pStyle w:val="NoSpacing"/>
        <w:spacing w:line="276" w:lineRule="auto"/>
        <w:jc w:val="both"/>
        <w:rPr>
          <w:rFonts w:ascii="Times New Roman" w:hAnsi="Times New Roman" w:cs="Times New Roman"/>
          <w:b/>
          <w:color w:val="000000" w:themeColor="text1"/>
          <w:sz w:val="24"/>
          <w:szCs w:val="24"/>
          <w:lang w:val="en-US"/>
        </w:rPr>
      </w:pPr>
    </w:p>
    <w:p w14:paraId="1653EF13" w14:textId="681884C9" w:rsidR="006F395A" w:rsidRPr="00264D4B" w:rsidRDefault="00260981" w:rsidP="00CE7ADB">
      <w:pPr>
        <w:pStyle w:val="NoSpacing"/>
        <w:spacing w:line="276" w:lineRule="auto"/>
        <w:ind w:firstLine="708"/>
        <w:jc w:val="both"/>
        <w:rPr>
          <w:rFonts w:ascii="Times New Roman" w:hAnsi="Times New Roman" w:cs="Times New Roman"/>
          <w:color w:val="000000" w:themeColor="text1"/>
          <w:sz w:val="24"/>
          <w:szCs w:val="24"/>
        </w:rPr>
      </w:pPr>
      <w:r w:rsidRPr="00264D4B">
        <w:rPr>
          <w:rFonts w:ascii="Times New Roman" w:hAnsi="Times New Roman" w:cs="Times New Roman"/>
          <w:b/>
          <w:color w:val="000000" w:themeColor="text1"/>
          <w:sz w:val="24"/>
          <w:szCs w:val="24"/>
        </w:rPr>
        <w:t>SPITALUL GENERAL CĂI FERATE</w:t>
      </w:r>
      <w:r w:rsidR="00F54AC9" w:rsidRPr="00264D4B">
        <w:rPr>
          <w:rFonts w:ascii="Times New Roman" w:hAnsi="Times New Roman" w:cs="Times New Roman"/>
          <w:b/>
          <w:color w:val="000000" w:themeColor="text1"/>
          <w:sz w:val="24"/>
          <w:szCs w:val="24"/>
        </w:rPr>
        <w:t xml:space="preserve"> SIBIU, </w:t>
      </w:r>
      <w:r w:rsidR="00F54AC9" w:rsidRPr="00264D4B">
        <w:rPr>
          <w:rFonts w:ascii="Times New Roman" w:hAnsi="Times New Roman" w:cs="Times New Roman"/>
          <w:color w:val="000000" w:themeColor="text1"/>
          <w:sz w:val="24"/>
          <w:szCs w:val="24"/>
        </w:rPr>
        <w:t xml:space="preserve">cu sediul în Sibiu, </w:t>
      </w:r>
      <w:r w:rsidRPr="00264D4B">
        <w:rPr>
          <w:rFonts w:ascii="Times New Roman" w:hAnsi="Times New Roman" w:cs="Times New Roman"/>
          <w:color w:val="000000" w:themeColor="text1"/>
          <w:sz w:val="24"/>
          <w:szCs w:val="24"/>
        </w:rPr>
        <w:t>str. Constantin Noica</w:t>
      </w:r>
      <w:r w:rsidR="00F54AC9" w:rsidRPr="00264D4B">
        <w:rPr>
          <w:rFonts w:ascii="Times New Roman" w:hAnsi="Times New Roman" w:cs="Times New Roman"/>
          <w:color w:val="000000" w:themeColor="text1"/>
          <w:sz w:val="24"/>
          <w:szCs w:val="24"/>
        </w:rPr>
        <w:t>,</w:t>
      </w:r>
      <w:r w:rsidRPr="00264D4B">
        <w:rPr>
          <w:rFonts w:ascii="Times New Roman" w:hAnsi="Times New Roman" w:cs="Times New Roman"/>
          <w:color w:val="000000" w:themeColor="text1"/>
          <w:sz w:val="24"/>
          <w:szCs w:val="24"/>
        </w:rPr>
        <w:t xml:space="preserve"> nr. 20,</w:t>
      </w:r>
      <w:r w:rsidR="00F54AC9" w:rsidRPr="00264D4B">
        <w:rPr>
          <w:rFonts w:ascii="Times New Roman" w:hAnsi="Times New Roman" w:cs="Times New Roman"/>
          <w:color w:val="000000" w:themeColor="text1"/>
          <w:sz w:val="24"/>
          <w:szCs w:val="24"/>
        </w:rPr>
        <w:t xml:space="preserve"> județul Sibiu, organizează</w:t>
      </w:r>
      <w:r w:rsidR="00022F8E" w:rsidRPr="00264D4B">
        <w:rPr>
          <w:rFonts w:ascii="Times New Roman" w:hAnsi="Times New Roman" w:cs="Times New Roman"/>
          <w:color w:val="000000" w:themeColor="text1"/>
          <w:sz w:val="24"/>
          <w:szCs w:val="24"/>
        </w:rPr>
        <w:t xml:space="preserve"> </w:t>
      </w:r>
      <w:r w:rsidR="00F54AC9" w:rsidRPr="00264D4B">
        <w:rPr>
          <w:rFonts w:ascii="Times New Roman" w:hAnsi="Times New Roman" w:cs="Times New Roman"/>
          <w:bCs/>
          <w:color w:val="000000" w:themeColor="text1"/>
          <w:sz w:val="24"/>
          <w:szCs w:val="24"/>
        </w:rPr>
        <w:t xml:space="preserve">concurs pentru ocuparea </w:t>
      </w:r>
      <w:r w:rsidR="004554A6" w:rsidRPr="00264D4B">
        <w:rPr>
          <w:rFonts w:ascii="Times New Roman" w:hAnsi="Times New Roman" w:cs="Times New Roman"/>
          <w:color w:val="000000" w:themeColor="text1"/>
          <w:sz w:val="24"/>
          <w:szCs w:val="24"/>
        </w:rPr>
        <w:t>func</w:t>
      </w:r>
      <w:r w:rsidR="00DA1D9A" w:rsidRPr="00264D4B">
        <w:rPr>
          <w:rFonts w:ascii="Times New Roman" w:hAnsi="Times New Roman" w:cs="Times New Roman"/>
          <w:color w:val="000000" w:themeColor="text1"/>
          <w:sz w:val="24"/>
          <w:szCs w:val="24"/>
        </w:rPr>
        <w:t>ț</w:t>
      </w:r>
      <w:r w:rsidR="004554A6" w:rsidRPr="00264D4B">
        <w:rPr>
          <w:rFonts w:ascii="Times New Roman" w:hAnsi="Times New Roman" w:cs="Times New Roman"/>
          <w:color w:val="000000" w:themeColor="text1"/>
          <w:sz w:val="24"/>
          <w:szCs w:val="24"/>
        </w:rPr>
        <w:t>i</w:t>
      </w:r>
      <w:r w:rsidRPr="00264D4B">
        <w:rPr>
          <w:rFonts w:ascii="Times New Roman" w:hAnsi="Times New Roman" w:cs="Times New Roman"/>
          <w:color w:val="000000" w:themeColor="text1"/>
          <w:sz w:val="24"/>
          <w:szCs w:val="24"/>
        </w:rPr>
        <w:t>e</w:t>
      </w:r>
      <w:r w:rsidR="004554A6" w:rsidRPr="00264D4B">
        <w:rPr>
          <w:rFonts w:ascii="Times New Roman" w:hAnsi="Times New Roman" w:cs="Times New Roman"/>
          <w:color w:val="000000" w:themeColor="text1"/>
          <w:sz w:val="24"/>
          <w:szCs w:val="24"/>
        </w:rPr>
        <w:t>i vacante</w:t>
      </w:r>
      <w:r w:rsidR="00737C97" w:rsidRPr="00264D4B">
        <w:rPr>
          <w:rFonts w:ascii="Times New Roman" w:hAnsi="Times New Roman" w:cs="Times New Roman"/>
          <w:color w:val="000000" w:themeColor="text1"/>
          <w:sz w:val="24"/>
          <w:szCs w:val="24"/>
        </w:rPr>
        <w:t xml:space="preserve"> de personal contractual</w:t>
      </w:r>
      <w:r w:rsidR="00CE7ADB">
        <w:rPr>
          <w:rFonts w:ascii="Times New Roman" w:hAnsi="Times New Roman" w:cs="Times New Roman"/>
          <w:color w:val="000000" w:themeColor="text1"/>
          <w:sz w:val="24"/>
          <w:szCs w:val="24"/>
        </w:rPr>
        <w:t>,</w:t>
      </w:r>
      <w:r w:rsidR="004554A6" w:rsidRPr="00264D4B">
        <w:rPr>
          <w:rFonts w:ascii="Times New Roman" w:hAnsi="Times New Roman" w:cs="Times New Roman"/>
          <w:color w:val="000000" w:themeColor="text1"/>
          <w:sz w:val="24"/>
          <w:szCs w:val="24"/>
        </w:rPr>
        <w:t xml:space="preserve"> în conformitate cu prevederile </w:t>
      </w:r>
      <w:bookmarkStart w:id="0" w:name="_Hlk155871497"/>
      <w:r w:rsidR="00A0748D" w:rsidRPr="00264D4B">
        <w:rPr>
          <w:rFonts w:ascii="Times New Roman" w:hAnsi="Times New Roman" w:cs="Times New Roman"/>
          <w:color w:val="000000" w:themeColor="text1"/>
          <w:sz w:val="24"/>
          <w:szCs w:val="24"/>
        </w:rPr>
        <w:t xml:space="preserve">Ordinului nr. 166 din 26 ianuarie 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cu modificările și completările ulterioare și a </w:t>
      </w:r>
      <w:r w:rsidR="00A520B6" w:rsidRPr="00264D4B">
        <w:rPr>
          <w:rFonts w:ascii="Times New Roman" w:hAnsi="Times New Roman" w:cs="Times New Roman"/>
          <w:color w:val="000000" w:themeColor="text1"/>
          <w:sz w:val="24"/>
          <w:szCs w:val="24"/>
        </w:rPr>
        <w:t xml:space="preserve">Hotărârii de </w:t>
      </w:r>
      <w:r w:rsidR="003F4A9C" w:rsidRPr="00264D4B">
        <w:rPr>
          <w:rFonts w:ascii="Times New Roman" w:hAnsi="Times New Roman" w:cs="Times New Roman"/>
          <w:color w:val="000000" w:themeColor="text1"/>
          <w:sz w:val="24"/>
          <w:szCs w:val="24"/>
        </w:rPr>
        <w:t>G</w:t>
      </w:r>
      <w:r w:rsidR="00A520B6" w:rsidRPr="00264D4B">
        <w:rPr>
          <w:rFonts w:ascii="Times New Roman" w:hAnsi="Times New Roman" w:cs="Times New Roman"/>
          <w:color w:val="000000" w:themeColor="text1"/>
          <w:sz w:val="24"/>
          <w:szCs w:val="24"/>
        </w:rPr>
        <w:t>uvern nr. 1.336</w:t>
      </w:r>
      <w:r w:rsidR="00737C97" w:rsidRPr="00264D4B">
        <w:rPr>
          <w:rFonts w:ascii="Times New Roman" w:hAnsi="Times New Roman" w:cs="Times New Roman"/>
          <w:color w:val="000000" w:themeColor="text1"/>
          <w:sz w:val="24"/>
          <w:szCs w:val="24"/>
        </w:rPr>
        <w:t>/</w:t>
      </w:r>
      <w:bookmarkEnd w:id="0"/>
      <w:r w:rsidR="00A520B6" w:rsidRPr="00264D4B">
        <w:rPr>
          <w:rFonts w:ascii="Times New Roman" w:hAnsi="Times New Roman" w:cs="Times New Roman"/>
          <w:color w:val="000000" w:themeColor="text1"/>
          <w:sz w:val="24"/>
          <w:szCs w:val="24"/>
        </w:rPr>
        <w:t xml:space="preserve"> 2022</w:t>
      </w:r>
      <w:r w:rsidR="00737C97" w:rsidRPr="00264D4B">
        <w:rPr>
          <w:rFonts w:ascii="Times New Roman" w:hAnsi="Times New Roman" w:cs="Times New Roman"/>
          <w:color w:val="000000" w:themeColor="text1"/>
          <w:sz w:val="24"/>
          <w:szCs w:val="24"/>
        </w:rPr>
        <w:t>,</w:t>
      </w:r>
      <w:r w:rsidR="00A520B6" w:rsidRPr="00264D4B">
        <w:rPr>
          <w:rFonts w:ascii="Times New Roman" w:hAnsi="Times New Roman" w:cs="Times New Roman"/>
          <w:color w:val="000000" w:themeColor="text1"/>
          <w:sz w:val="24"/>
          <w:szCs w:val="24"/>
        </w:rPr>
        <w:t xml:space="preserve"> pentru aprobarea Regulamentului-cadru privind organizarea şi dezvoltarea  carierei personalului contractual din sectorul bugetar plătit din fonduri publice</w:t>
      </w:r>
      <w:r w:rsidR="004554A6" w:rsidRPr="00264D4B">
        <w:rPr>
          <w:rFonts w:ascii="Times New Roman" w:hAnsi="Times New Roman" w:cs="Times New Roman"/>
          <w:color w:val="000000" w:themeColor="text1"/>
          <w:sz w:val="24"/>
          <w:szCs w:val="24"/>
        </w:rPr>
        <w:t xml:space="preserve">, </w:t>
      </w:r>
      <w:r w:rsidR="00737C97" w:rsidRPr="00264D4B">
        <w:rPr>
          <w:rFonts w:ascii="Times New Roman" w:hAnsi="Times New Roman" w:cs="Times New Roman"/>
          <w:color w:val="000000" w:themeColor="text1"/>
          <w:sz w:val="24"/>
          <w:szCs w:val="24"/>
        </w:rPr>
        <w:t xml:space="preserve">cu modificările și completările ulterioare, </w:t>
      </w:r>
      <w:r w:rsidR="004554A6" w:rsidRPr="00264D4B">
        <w:rPr>
          <w:rFonts w:ascii="Times New Roman" w:hAnsi="Times New Roman" w:cs="Times New Roman"/>
          <w:color w:val="000000" w:themeColor="text1"/>
          <w:sz w:val="24"/>
          <w:szCs w:val="24"/>
        </w:rPr>
        <w:t>după cum urmează</w:t>
      </w:r>
      <w:r w:rsidR="00412E27" w:rsidRPr="00264D4B">
        <w:rPr>
          <w:rFonts w:ascii="Times New Roman" w:hAnsi="Times New Roman" w:cs="Times New Roman"/>
          <w:color w:val="000000" w:themeColor="text1"/>
          <w:sz w:val="24"/>
          <w:szCs w:val="24"/>
        </w:rPr>
        <w:t>:</w:t>
      </w:r>
    </w:p>
    <w:p w14:paraId="5684660F" w14:textId="77777777" w:rsidR="00F24752" w:rsidRPr="00264D4B" w:rsidRDefault="00F24752" w:rsidP="00264D4B">
      <w:pPr>
        <w:pStyle w:val="NoSpacing"/>
        <w:spacing w:line="276" w:lineRule="auto"/>
        <w:ind w:firstLine="708"/>
        <w:jc w:val="both"/>
        <w:rPr>
          <w:rFonts w:ascii="Times New Roman" w:hAnsi="Times New Roman" w:cs="Times New Roman"/>
          <w:bCs/>
          <w:color w:val="000000" w:themeColor="text1"/>
          <w:sz w:val="24"/>
          <w:szCs w:val="24"/>
        </w:rPr>
      </w:pPr>
    </w:p>
    <w:tbl>
      <w:tblPr>
        <w:tblStyle w:val="TableGrid"/>
        <w:tblW w:w="0" w:type="auto"/>
        <w:jc w:val="center"/>
        <w:tblLook w:val="04A0" w:firstRow="1" w:lastRow="0" w:firstColumn="1" w:lastColumn="0" w:noHBand="0" w:noVBand="1"/>
      </w:tblPr>
      <w:tblGrid>
        <w:gridCol w:w="695"/>
        <w:gridCol w:w="2613"/>
        <w:gridCol w:w="2997"/>
        <w:gridCol w:w="1536"/>
      </w:tblGrid>
      <w:tr w:rsidR="008B25AB" w:rsidRPr="00264D4B" w14:paraId="7A484098" w14:textId="77777777" w:rsidTr="006C1387">
        <w:trPr>
          <w:jc w:val="center"/>
        </w:trPr>
        <w:tc>
          <w:tcPr>
            <w:tcW w:w="695" w:type="dxa"/>
            <w:vAlign w:val="center"/>
          </w:tcPr>
          <w:p w14:paraId="2D076945" w14:textId="77777777" w:rsidR="008B25AB" w:rsidRPr="00264D4B" w:rsidRDefault="008B25AB" w:rsidP="00264D4B">
            <w:pPr>
              <w:pStyle w:val="NoSpacing"/>
              <w:spacing w:line="276" w:lineRule="auto"/>
              <w:jc w:val="center"/>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Nr. crt.</w:t>
            </w:r>
          </w:p>
        </w:tc>
        <w:tc>
          <w:tcPr>
            <w:tcW w:w="2613" w:type="dxa"/>
            <w:vAlign w:val="center"/>
          </w:tcPr>
          <w:p w14:paraId="105E4CD8" w14:textId="40FABCD4" w:rsidR="008B25AB" w:rsidRPr="00264D4B" w:rsidRDefault="008B25AB" w:rsidP="00264D4B">
            <w:pPr>
              <w:pStyle w:val="NoSpacing"/>
              <w:spacing w:line="276" w:lineRule="auto"/>
              <w:jc w:val="center"/>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Structura unde este postul vacant</w:t>
            </w:r>
          </w:p>
        </w:tc>
        <w:tc>
          <w:tcPr>
            <w:tcW w:w="2997" w:type="dxa"/>
            <w:vAlign w:val="center"/>
          </w:tcPr>
          <w:p w14:paraId="0CB6A69B" w14:textId="77777777" w:rsidR="008B25AB" w:rsidRPr="00264D4B" w:rsidRDefault="008B25AB" w:rsidP="00264D4B">
            <w:pPr>
              <w:pStyle w:val="NoSpacing"/>
              <w:spacing w:line="276" w:lineRule="auto"/>
              <w:jc w:val="center"/>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Funcția/specialitatea postului</w:t>
            </w:r>
          </w:p>
        </w:tc>
        <w:tc>
          <w:tcPr>
            <w:tcW w:w="1536" w:type="dxa"/>
            <w:vAlign w:val="center"/>
          </w:tcPr>
          <w:p w14:paraId="56223B42" w14:textId="77777777" w:rsidR="008B25AB" w:rsidRPr="00264D4B" w:rsidRDefault="008B25AB" w:rsidP="00264D4B">
            <w:pPr>
              <w:pStyle w:val="NoSpacing"/>
              <w:spacing w:line="276" w:lineRule="auto"/>
              <w:jc w:val="center"/>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Nr. posturi</w:t>
            </w:r>
          </w:p>
        </w:tc>
      </w:tr>
      <w:tr w:rsidR="008B25AB" w:rsidRPr="00264D4B" w14:paraId="02273311" w14:textId="77777777" w:rsidTr="006C1387">
        <w:trPr>
          <w:jc w:val="center"/>
        </w:trPr>
        <w:tc>
          <w:tcPr>
            <w:tcW w:w="695" w:type="dxa"/>
            <w:vAlign w:val="center"/>
          </w:tcPr>
          <w:p w14:paraId="5F223D41" w14:textId="77777777" w:rsidR="008B25AB" w:rsidRPr="00264D4B" w:rsidRDefault="008B25AB" w:rsidP="00264D4B">
            <w:pPr>
              <w:pStyle w:val="NoSpacing"/>
              <w:spacing w:line="276" w:lineRule="auto"/>
              <w:jc w:val="center"/>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1</w:t>
            </w:r>
          </w:p>
        </w:tc>
        <w:tc>
          <w:tcPr>
            <w:tcW w:w="2613" w:type="dxa"/>
            <w:vAlign w:val="center"/>
          </w:tcPr>
          <w:p w14:paraId="3F94D8F4" w14:textId="493BB762" w:rsidR="008B25AB" w:rsidRPr="00264D4B" w:rsidRDefault="00A0748D" w:rsidP="00264D4B">
            <w:pPr>
              <w:pStyle w:val="NoSpacing"/>
              <w:spacing w:line="276" w:lineRule="auto"/>
              <w:jc w:val="center"/>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Ambulatoriul Integrat – Cabinet neurologie</w:t>
            </w:r>
          </w:p>
        </w:tc>
        <w:tc>
          <w:tcPr>
            <w:tcW w:w="2997" w:type="dxa"/>
            <w:vAlign w:val="center"/>
          </w:tcPr>
          <w:p w14:paraId="4C53E986" w14:textId="0FAAF973" w:rsidR="008B25AB" w:rsidRPr="00264D4B" w:rsidRDefault="00A0748D" w:rsidP="00264D4B">
            <w:pPr>
              <w:pStyle w:val="NoSpacing"/>
              <w:spacing w:line="276" w:lineRule="auto"/>
              <w:jc w:val="center"/>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Medic specialist în speci</w:t>
            </w:r>
            <w:r w:rsidR="00CE7ADB">
              <w:rPr>
                <w:rFonts w:ascii="Times New Roman" w:hAnsi="Times New Roman" w:cs="Times New Roman"/>
                <w:bCs/>
                <w:color w:val="000000" w:themeColor="text1"/>
                <w:sz w:val="24"/>
                <w:szCs w:val="24"/>
              </w:rPr>
              <w:t>a</w:t>
            </w:r>
            <w:r w:rsidRPr="00264D4B">
              <w:rPr>
                <w:rFonts w:ascii="Times New Roman" w:hAnsi="Times New Roman" w:cs="Times New Roman"/>
                <w:bCs/>
                <w:color w:val="000000" w:themeColor="text1"/>
                <w:sz w:val="24"/>
                <w:szCs w:val="24"/>
              </w:rPr>
              <w:t>litatea neurologie</w:t>
            </w:r>
          </w:p>
        </w:tc>
        <w:tc>
          <w:tcPr>
            <w:tcW w:w="1536" w:type="dxa"/>
            <w:vAlign w:val="center"/>
          </w:tcPr>
          <w:p w14:paraId="1086102C" w14:textId="336D1287" w:rsidR="008B25AB" w:rsidRPr="00264D4B" w:rsidRDefault="00A0748D" w:rsidP="00264D4B">
            <w:pPr>
              <w:pStyle w:val="NoSpacing"/>
              <w:spacing w:line="276" w:lineRule="auto"/>
              <w:jc w:val="center"/>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0,5</w:t>
            </w:r>
          </w:p>
        </w:tc>
      </w:tr>
    </w:tbl>
    <w:p w14:paraId="776ED251" w14:textId="77777777" w:rsidR="00F24752" w:rsidRPr="00264D4B" w:rsidRDefault="00F24752" w:rsidP="00264D4B">
      <w:pPr>
        <w:pStyle w:val="NoSpacing"/>
        <w:spacing w:line="276" w:lineRule="auto"/>
        <w:jc w:val="both"/>
        <w:rPr>
          <w:rFonts w:ascii="Times New Roman" w:hAnsi="Times New Roman" w:cs="Times New Roman"/>
          <w:bCs/>
          <w:color w:val="000000" w:themeColor="text1"/>
          <w:sz w:val="24"/>
          <w:szCs w:val="24"/>
        </w:rPr>
      </w:pPr>
    </w:p>
    <w:p w14:paraId="34DEC6CD" w14:textId="304C3A8C" w:rsidR="00F54AC9" w:rsidRPr="00264D4B" w:rsidRDefault="00F54AC9" w:rsidP="00264D4B">
      <w:pPr>
        <w:pStyle w:val="NoSpacing"/>
        <w:spacing w:line="276" w:lineRule="auto"/>
        <w:jc w:val="both"/>
        <w:rPr>
          <w:rFonts w:ascii="Times New Roman" w:hAnsi="Times New Roman" w:cs="Times New Roman"/>
          <w:b/>
          <w:color w:val="000000" w:themeColor="text1"/>
          <w:sz w:val="24"/>
          <w:szCs w:val="24"/>
        </w:rPr>
      </w:pPr>
      <w:r w:rsidRPr="00264D4B">
        <w:rPr>
          <w:rFonts w:ascii="Times New Roman" w:hAnsi="Times New Roman" w:cs="Times New Roman"/>
          <w:bCs/>
          <w:color w:val="000000" w:themeColor="text1"/>
          <w:sz w:val="24"/>
          <w:szCs w:val="24"/>
        </w:rPr>
        <w:t xml:space="preserve">Concursul se va desfășura </w:t>
      </w:r>
      <w:r w:rsidR="009A31F1" w:rsidRPr="00264D4B">
        <w:rPr>
          <w:rFonts w:ascii="Times New Roman" w:hAnsi="Times New Roman" w:cs="Times New Roman"/>
          <w:bCs/>
          <w:color w:val="000000" w:themeColor="text1"/>
          <w:sz w:val="24"/>
          <w:szCs w:val="24"/>
        </w:rPr>
        <w:t>respectând</w:t>
      </w:r>
      <w:r w:rsidRPr="00264D4B">
        <w:rPr>
          <w:rFonts w:ascii="Times New Roman" w:hAnsi="Times New Roman" w:cs="Times New Roman"/>
          <w:bCs/>
          <w:color w:val="000000" w:themeColor="text1"/>
          <w:sz w:val="24"/>
          <w:szCs w:val="24"/>
        </w:rPr>
        <w:t xml:space="preserve"> următoarele etape:</w:t>
      </w:r>
    </w:p>
    <w:p w14:paraId="73A4D243" w14:textId="19769E82" w:rsidR="00C001D5" w:rsidRPr="00264D4B" w:rsidRDefault="00CE7ADB" w:rsidP="009C67B4">
      <w:pPr>
        <w:pStyle w:val="NoSpacing"/>
        <w:numPr>
          <w:ilvl w:val="0"/>
          <w:numId w:val="37"/>
        </w:numPr>
        <w:spacing w:line="276" w:lineRule="auto"/>
        <w:jc w:val="both"/>
        <w:rPr>
          <w:rFonts w:ascii="Times New Roman" w:hAnsi="Times New Roman" w:cs="Times New Roman"/>
          <w:bCs/>
          <w:color w:val="000000" w:themeColor="text1"/>
          <w:sz w:val="24"/>
          <w:szCs w:val="24"/>
        </w:rPr>
      </w:pPr>
      <w:r w:rsidRPr="00CE7ADB">
        <w:rPr>
          <w:rFonts w:ascii="Times New Roman" w:hAnsi="Times New Roman" w:cs="Times New Roman"/>
          <w:bCs/>
          <w:color w:val="000000" w:themeColor="text1"/>
          <w:sz w:val="24"/>
          <w:szCs w:val="24"/>
        </w:rPr>
        <w:t xml:space="preserve">selecţia dosarelor de înscriere şi stabilirea punctajului rezultat din analiza şi evaluarea activităţii profesionale şi ştiinţifice pentru proba suplimentară de departajare (proba D), prevăzută în anexa nr. 3 la </w:t>
      </w:r>
      <w:bookmarkStart w:id="1" w:name="_Hlk173155584"/>
      <w:r w:rsidR="003953D3">
        <w:rPr>
          <w:rFonts w:ascii="Times New Roman" w:hAnsi="Times New Roman" w:cs="Times New Roman"/>
          <w:bCs/>
          <w:color w:val="000000" w:themeColor="text1"/>
          <w:sz w:val="24"/>
          <w:szCs w:val="24"/>
        </w:rPr>
        <w:t>Ordinul MS nr. 166/2023</w:t>
      </w:r>
      <w:bookmarkEnd w:id="1"/>
      <w:r w:rsidR="00C001D5" w:rsidRPr="00264D4B">
        <w:rPr>
          <w:rFonts w:ascii="Times New Roman" w:hAnsi="Times New Roman" w:cs="Times New Roman"/>
          <w:bCs/>
          <w:color w:val="000000" w:themeColor="text1"/>
          <w:sz w:val="24"/>
          <w:szCs w:val="24"/>
        </w:rPr>
        <w:t>;</w:t>
      </w:r>
    </w:p>
    <w:p w14:paraId="152351B3" w14:textId="77777777" w:rsidR="00C001D5" w:rsidRPr="00264D4B" w:rsidRDefault="00C001D5" w:rsidP="00264D4B">
      <w:pPr>
        <w:pStyle w:val="NoSpacing"/>
        <w:numPr>
          <w:ilvl w:val="0"/>
          <w:numId w:val="37"/>
        </w:numPr>
        <w:spacing w:line="276" w:lineRule="auto"/>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 xml:space="preserve">proba scrisă </w:t>
      </w:r>
    </w:p>
    <w:p w14:paraId="0701EF29" w14:textId="59B4DB26" w:rsidR="00C001D5" w:rsidRDefault="00CE7ADB" w:rsidP="00264D4B">
      <w:pPr>
        <w:pStyle w:val="NoSpacing"/>
        <w:numPr>
          <w:ilvl w:val="0"/>
          <w:numId w:val="37"/>
        </w:numPr>
        <w:spacing w:line="276" w:lineRule="auto"/>
        <w:rPr>
          <w:rFonts w:ascii="Times New Roman" w:hAnsi="Times New Roman" w:cs="Times New Roman"/>
          <w:bCs/>
          <w:color w:val="000000" w:themeColor="text1"/>
          <w:sz w:val="24"/>
          <w:szCs w:val="24"/>
        </w:rPr>
      </w:pPr>
      <w:r w:rsidRPr="00CE7ADB">
        <w:rPr>
          <w:rFonts w:ascii="Times New Roman" w:hAnsi="Times New Roman" w:cs="Times New Roman"/>
          <w:bCs/>
          <w:color w:val="000000" w:themeColor="text1"/>
          <w:sz w:val="24"/>
          <w:szCs w:val="24"/>
        </w:rPr>
        <w:t>proba clinică sau practică</w:t>
      </w:r>
    </w:p>
    <w:p w14:paraId="0A48182D" w14:textId="7B2929F4" w:rsidR="00CE7ADB" w:rsidRPr="00264D4B" w:rsidRDefault="005C6DC4" w:rsidP="00CE7ADB">
      <w:pPr>
        <w:pStyle w:val="NoSpacing"/>
        <w:spacing w:line="276" w:lineRule="auto"/>
        <w:ind w:left="720"/>
        <w:rPr>
          <w:rFonts w:ascii="Times New Roman" w:hAnsi="Times New Roman" w:cs="Times New Roman"/>
          <w:bCs/>
          <w:color w:val="000000" w:themeColor="text1"/>
          <w:sz w:val="24"/>
          <w:szCs w:val="24"/>
        </w:rPr>
      </w:pPr>
      <w:r w:rsidRPr="005C6DC4">
        <w:rPr>
          <w:rFonts w:ascii="Times New Roman" w:hAnsi="Times New Roman" w:cs="Times New Roman"/>
          <w:bCs/>
          <w:color w:val="000000" w:themeColor="text1"/>
          <w:sz w:val="24"/>
          <w:szCs w:val="24"/>
        </w:rPr>
        <w:t>Se pot prezenta la următoarea etapă numai candidaţii declaraţi admişi la etapa precedentă.</w:t>
      </w:r>
    </w:p>
    <w:p w14:paraId="08345937" w14:textId="153723C8" w:rsidR="00F54AC9" w:rsidRPr="00264D4B" w:rsidRDefault="00F54AC9" w:rsidP="005C6DC4">
      <w:pPr>
        <w:pStyle w:val="NoSpacing"/>
        <w:spacing w:line="276" w:lineRule="auto"/>
        <w:ind w:firstLine="405"/>
        <w:jc w:val="both"/>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 xml:space="preserve">Pentru a ocupa un post vacant candidații trebuie să îndeplinească </w:t>
      </w:r>
      <w:r w:rsidR="00F00D66" w:rsidRPr="00264D4B">
        <w:rPr>
          <w:rFonts w:ascii="Times New Roman" w:hAnsi="Times New Roman" w:cs="Times New Roman"/>
          <w:b/>
          <w:color w:val="000000" w:themeColor="text1"/>
          <w:sz w:val="24"/>
          <w:szCs w:val="24"/>
        </w:rPr>
        <w:t xml:space="preserve">cumulativ următoarele </w:t>
      </w:r>
      <w:r w:rsidRPr="00264D4B">
        <w:rPr>
          <w:rFonts w:ascii="Times New Roman" w:hAnsi="Times New Roman" w:cs="Times New Roman"/>
          <w:b/>
          <w:color w:val="000000" w:themeColor="text1"/>
          <w:sz w:val="24"/>
          <w:szCs w:val="24"/>
        </w:rPr>
        <w:t>condiții</w:t>
      </w:r>
      <w:r w:rsidR="00F00D66" w:rsidRPr="00264D4B">
        <w:rPr>
          <w:rFonts w:ascii="Times New Roman" w:hAnsi="Times New Roman" w:cs="Times New Roman"/>
          <w:b/>
          <w:color w:val="000000" w:themeColor="text1"/>
          <w:sz w:val="24"/>
          <w:szCs w:val="24"/>
        </w:rPr>
        <w:t>:</w:t>
      </w:r>
      <w:r w:rsidRPr="00264D4B">
        <w:rPr>
          <w:rFonts w:ascii="Times New Roman" w:hAnsi="Times New Roman" w:cs="Times New Roman"/>
          <w:b/>
          <w:color w:val="000000" w:themeColor="text1"/>
          <w:sz w:val="24"/>
          <w:szCs w:val="24"/>
        </w:rPr>
        <w:t xml:space="preserve"> </w:t>
      </w:r>
    </w:p>
    <w:p w14:paraId="5B4F35AC" w14:textId="77777777" w:rsidR="00F54AC9" w:rsidRPr="00264D4B" w:rsidRDefault="00F54AC9" w:rsidP="00264D4B">
      <w:pPr>
        <w:pStyle w:val="NoSpacing"/>
        <w:numPr>
          <w:ilvl w:val="0"/>
          <w:numId w:val="2"/>
        </w:numPr>
        <w:spacing w:line="276" w:lineRule="auto"/>
        <w:jc w:val="both"/>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Condiții generale de participare la concurs:</w:t>
      </w:r>
    </w:p>
    <w:p w14:paraId="08CAE526" w14:textId="77777777" w:rsidR="00C8103A" w:rsidRPr="00264D4B" w:rsidRDefault="00C8103A" w:rsidP="00264D4B">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t>a) are cetăţenia română sau cetăţenia unui alt stat membru al Uniunii Europene, a unui stat parte la Acordul privind Spaţiul Economic European (SEE) sau cetăţenia Confederaţiei Elveţiene;</w:t>
      </w:r>
    </w:p>
    <w:p w14:paraId="6AC5983A" w14:textId="77777777" w:rsidR="00C8103A" w:rsidRPr="00264D4B" w:rsidRDefault="00C8103A" w:rsidP="00264D4B">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t>b) cunoaşte limba română, scris şi vorbit;</w:t>
      </w:r>
    </w:p>
    <w:p w14:paraId="396DD677" w14:textId="77777777" w:rsidR="00C8103A" w:rsidRPr="00264D4B" w:rsidRDefault="00C8103A" w:rsidP="00264D4B">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t>c) are capacitate de muncă în conformitate cu prevederile Legii nr. 53/2003 - Codul muncii, republicată, cu modificările şi completările ulterioare;</w:t>
      </w:r>
    </w:p>
    <w:p w14:paraId="45C97490" w14:textId="77777777" w:rsidR="00C8103A" w:rsidRPr="00264D4B" w:rsidRDefault="00C8103A" w:rsidP="00264D4B">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t>d) are o stare de sănătate corespunzătoare postului pentru care candidează, atestată pe baza adeverinţei medicale eliberate de medicul de familie sau de unităţile sanitare abilitate;</w:t>
      </w:r>
    </w:p>
    <w:p w14:paraId="5C899047" w14:textId="77777777" w:rsidR="00C8103A" w:rsidRPr="00264D4B" w:rsidRDefault="00C8103A" w:rsidP="00264D4B">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lastRenderedPageBreak/>
        <w:t>e) îndeplineşte condiţiile de studii, de vechime în specialitate şi, după caz, alte condiţii specifice potrivit cerinţelor postului scos la concurs, inclusiv condiţiile de exercitare a profesiei;</w:t>
      </w:r>
    </w:p>
    <w:p w14:paraId="2470D713" w14:textId="77777777" w:rsidR="00C8103A" w:rsidRPr="00264D4B" w:rsidRDefault="00C8103A" w:rsidP="00264D4B">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7F7C13B" w14:textId="77777777" w:rsidR="00C8103A" w:rsidRPr="00264D4B" w:rsidRDefault="00C8103A" w:rsidP="00264D4B">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6BCB94C" w14:textId="77777777" w:rsidR="00C8103A" w:rsidRPr="00264D4B" w:rsidRDefault="00C8103A" w:rsidP="003953D3">
      <w:pPr>
        <w:pStyle w:val="ListParagraph"/>
        <w:spacing w:after="0"/>
        <w:ind w:left="0" w:firstLine="284"/>
        <w:jc w:val="both"/>
        <w:rPr>
          <w:rFonts w:ascii="Times New Roman" w:hAnsi="Times New Roman" w:cs="Times New Roman"/>
          <w:color w:val="000000" w:themeColor="text1"/>
          <w:sz w:val="24"/>
          <w:szCs w:val="24"/>
          <w:lang w:val="ro-RO"/>
        </w:rPr>
      </w:pPr>
      <w:r w:rsidRPr="00264D4B">
        <w:rPr>
          <w:rFonts w:ascii="Times New Roman" w:hAnsi="Times New Roman" w:cs="Times New Roman"/>
          <w:color w:val="000000" w:themeColor="text1"/>
          <w:sz w:val="24"/>
          <w:szCs w:val="24"/>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B925E73" w14:textId="67925745" w:rsidR="00F54AC9" w:rsidRPr="00264D4B" w:rsidRDefault="00F54AC9" w:rsidP="003953D3">
      <w:pPr>
        <w:pStyle w:val="NoSpacing"/>
        <w:numPr>
          <w:ilvl w:val="0"/>
          <w:numId w:val="2"/>
        </w:numPr>
        <w:spacing w:line="276" w:lineRule="auto"/>
        <w:ind w:left="851" w:hanging="426"/>
        <w:jc w:val="both"/>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Condiții specifice:</w:t>
      </w:r>
      <w:r w:rsidR="00D40A69">
        <w:rPr>
          <w:rFonts w:ascii="Times New Roman" w:hAnsi="Times New Roman" w:cs="Times New Roman"/>
          <w:b/>
          <w:color w:val="000000" w:themeColor="text1"/>
          <w:sz w:val="24"/>
          <w:szCs w:val="24"/>
        </w:rPr>
        <w:t xml:space="preserve"> nu se cer condiții specifice</w:t>
      </w:r>
      <w:r w:rsidR="00B44864">
        <w:rPr>
          <w:rFonts w:ascii="Times New Roman" w:hAnsi="Times New Roman" w:cs="Times New Roman"/>
          <w:b/>
          <w:color w:val="000000" w:themeColor="text1"/>
          <w:sz w:val="24"/>
          <w:szCs w:val="24"/>
        </w:rPr>
        <w:t>.</w:t>
      </w:r>
    </w:p>
    <w:p w14:paraId="735F0AA1" w14:textId="77777777" w:rsidR="00D40A69" w:rsidRDefault="00D40A69" w:rsidP="003953D3">
      <w:pPr>
        <w:pStyle w:val="NoSpacing"/>
        <w:spacing w:line="276" w:lineRule="auto"/>
        <w:jc w:val="both"/>
        <w:rPr>
          <w:rFonts w:ascii="Times New Roman" w:hAnsi="Times New Roman" w:cs="Times New Roman"/>
          <w:b/>
          <w:color w:val="000000" w:themeColor="text1"/>
          <w:sz w:val="24"/>
          <w:szCs w:val="24"/>
        </w:rPr>
      </w:pPr>
    </w:p>
    <w:p w14:paraId="1F8AC1B5" w14:textId="15297AF7" w:rsidR="00F54AC9" w:rsidRPr="00264D4B" w:rsidRDefault="00F54AC9" w:rsidP="003953D3">
      <w:pPr>
        <w:pStyle w:val="NoSpacing"/>
        <w:spacing w:line="276" w:lineRule="auto"/>
        <w:ind w:firstLine="425"/>
        <w:jc w:val="both"/>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Acte necesare pentru concurs:</w:t>
      </w:r>
    </w:p>
    <w:p w14:paraId="31A0A56E" w14:textId="0BBDFB3F" w:rsidR="00264D4B" w:rsidRPr="00264D4B" w:rsidRDefault="00264D4B" w:rsidP="003953D3">
      <w:pPr>
        <w:pStyle w:val="NoSpacing"/>
        <w:spacing w:line="276" w:lineRule="auto"/>
        <w:ind w:firstLine="708"/>
        <w:jc w:val="both"/>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a)</w:t>
      </w:r>
      <w:r w:rsidR="0092520B">
        <w:rPr>
          <w:rFonts w:ascii="Times New Roman" w:hAnsi="Times New Roman" w:cs="Times New Roman"/>
          <w:bCs/>
          <w:color w:val="000000" w:themeColor="text1"/>
          <w:sz w:val="24"/>
          <w:szCs w:val="24"/>
        </w:rPr>
        <w:t xml:space="preserve"> </w:t>
      </w:r>
      <w:r w:rsidRPr="00264D4B">
        <w:rPr>
          <w:rFonts w:ascii="Times New Roman" w:hAnsi="Times New Roman" w:cs="Times New Roman"/>
          <w:bCs/>
          <w:color w:val="000000" w:themeColor="text1"/>
          <w:sz w:val="24"/>
          <w:szCs w:val="24"/>
        </w:rPr>
        <w:t>formularul de înscriere la concurs, conform modelului prevăzut în anexa nr. 2 la Hotărârea Guvernului nr. 1.336/2022</w:t>
      </w:r>
      <w:r w:rsidR="0068740B">
        <w:rPr>
          <w:rFonts w:ascii="Times New Roman" w:hAnsi="Times New Roman" w:cs="Times New Roman"/>
          <w:bCs/>
          <w:color w:val="000000" w:themeColor="text1"/>
          <w:sz w:val="24"/>
          <w:szCs w:val="24"/>
        </w:rPr>
        <w:t>,</w:t>
      </w:r>
      <w:r w:rsidRPr="00264D4B">
        <w:rPr>
          <w:rFonts w:ascii="Times New Roman" w:hAnsi="Times New Roman" w:cs="Times New Roman"/>
          <w:bCs/>
          <w:color w:val="000000" w:themeColor="text1"/>
          <w:sz w:val="24"/>
          <w:szCs w:val="24"/>
        </w:rPr>
        <w:t xml:space="preserve"> pentru aprobarea Regulamentului-cadru privind organizarea şi dezvoltarea carierei personalului contractual din sectorul bugetar plătit din fonduri publice;</w:t>
      </w:r>
    </w:p>
    <w:p w14:paraId="7A0A9998" w14:textId="77777777" w:rsidR="00286C46" w:rsidRDefault="00264D4B" w:rsidP="003953D3">
      <w:pPr>
        <w:pStyle w:val="NoSpacing"/>
        <w:spacing w:line="276" w:lineRule="auto"/>
        <w:ind w:firstLine="708"/>
        <w:jc w:val="both"/>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b)</w:t>
      </w:r>
      <w:r w:rsidR="0092520B">
        <w:rPr>
          <w:rFonts w:ascii="Times New Roman" w:hAnsi="Times New Roman" w:cs="Times New Roman"/>
          <w:bCs/>
          <w:color w:val="000000" w:themeColor="text1"/>
          <w:sz w:val="24"/>
          <w:szCs w:val="24"/>
        </w:rPr>
        <w:t xml:space="preserve"> </w:t>
      </w:r>
      <w:r w:rsidRPr="00264D4B">
        <w:rPr>
          <w:rFonts w:ascii="Times New Roman" w:hAnsi="Times New Roman" w:cs="Times New Roman"/>
          <w:bCs/>
          <w:color w:val="000000" w:themeColor="text1"/>
          <w:sz w:val="24"/>
          <w:szCs w:val="24"/>
        </w:rPr>
        <w:t>copia de pe diploma de licenţă şi certificatul de specialist;</w:t>
      </w:r>
    </w:p>
    <w:p w14:paraId="7B72577F" w14:textId="46710CF3" w:rsidR="00264D4B" w:rsidRPr="00264D4B" w:rsidRDefault="00264D4B" w:rsidP="003953D3">
      <w:pPr>
        <w:pStyle w:val="NoSpacing"/>
        <w:spacing w:line="276" w:lineRule="auto"/>
        <w:ind w:firstLine="708"/>
        <w:jc w:val="both"/>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c)</w:t>
      </w:r>
      <w:r w:rsidR="004F0DE2">
        <w:rPr>
          <w:rFonts w:ascii="Times New Roman" w:hAnsi="Times New Roman" w:cs="Times New Roman"/>
          <w:bCs/>
          <w:color w:val="000000" w:themeColor="text1"/>
          <w:sz w:val="24"/>
          <w:szCs w:val="24"/>
        </w:rPr>
        <w:t xml:space="preserve"> </w:t>
      </w:r>
      <w:r w:rsidRPr="00264D4B">
        <w:rPr>
          <w:rFonts w:ascii="Times New Roman" w:hAnsi="Times New Roman" w:cs="Times New Roman"/>
          <w:bCs/>
          <w:color w:val="000000" w:themeColor="text1"/>
          <w:sz w:val="24"/>
          <w:szCs w:val="24"/>
        </w:rPr>
        <w:t>copie a certificatului de membru al organizaţiei profesionale cu viza pe anul în curs;</w:t>
      </w:r>
    </w:p>
    <w:p w14:paraId="47476A6A" w14:textId="77777777" w:rsidR="00286C46" w:rsidRDefault="00264D4B" w:rsidP="003953D3">
      <w:pPr>
        <w:spacing w:after="0"/>
        <w:ind w:firstLine="708"/>
        <w:jc w:val="both"/>
        <w:rPr>
          <w:rFonts w:ascii="Times New Roman" w:hAnsi="Times New Roman" w:cs="Times New Roman"/>
          <w:bCs/>
          <w:color w:val="000000" w:themeColor="text1"/>
          <w:sz w:val="24"/>
          <w:szCs w:val="24"/>
        </w:rPr>
      </w:pPr>
      <w:r w:rsidRPr="00264D4B">
        <w:rPr>
          <w:rFonts w:ascii="Times New Roman" w:hAnsi="Times New Roman" w:cs="Times New Roman"/>
          <w:bCs/>
          <w:color w:val="000000" w:themeColor="text1"/>
          <w:sz w:val="24"/>
          <w:szCs w:val="24"/>
        </w:rPr>
        <w:t>d)</w:t>
      </w:r>
      <w:r w:rsidR="0092520B">
        <w:rPr>
          <w:rFonts w:ascii="Times New Roman" w:hAnsi="Times New Roman" w:cs="Times New Roman"/>
          <w:bCs/>
          <w:color w:val="000000" w:themeColor="text1"/>
          <w:sz w:val="24"/>
          <w:szCs w:val="24"/>
        </w:rPr>
        <w:t xml:space="preserve"> </w:t>
      </w:r>
      <w:r w:rsidR="00484E77" w:rsidRPr="00484E77">
        <w:rPr>
          <w:rFonts w:ascii="Times New Roman" w:hAnsi="Times New Roman" w:cs="Times New Roman"/>
          <w:bCs/>
          <w:color w:val="000000" w:themeColor="text1"/>
          <w:sz w:val="24"/>
          <w:szCs w:val="24"/>
        </w:rPr>
        <w:t>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000F467B">
        <w:rPr>
          <w:rFonts w:ascii="Times New Roman" w:hAnsi="Times New Roman" w:cs="Times New Roman"/>
          <w:bCs/>
          <w:color w:val="000000" w:themeColor="text1"/>
          <w:sz w:val="24"/>
          <w:szCs w:val="24"/>
        </w:rPr>
        <w:t>;</w:t>
      </w:r>
    </w:p>
    <w:p w14:paraId="55B89918" w14:textId="3F7988BF" w:rsidR="00264D4B" w:rsidRPr="0092520B" w:rsidRDefault="000F467B" w:rsidP="003953D3">
      <w:pPr>
        <w:spacing w:after="0"/>
        <w:ind w:firstLine="708"/>
        <w:jc w:val="both"/>
        <w:rPr>
          <w:rFonts w:ascii="Times New Roman" w:eastAsia="Times New Roman" w:hAnsi="Times New Roman" w:cs="Times New Roman"/>
          <w:sz w:val="24"/>
          <w:szCs w:val="24"/>
          <w:shd w:val="clear" w:color="auto" w:fill="FFFFFF"/>
        </w:rPr>
      </w:pPr>
      <w:r>
        <w:rPr>
          <w:rFonts w:ascii="Times New Roman" w:hAnsi="Times New Roman" w:cs="Times New Roman"/>
          <w:bCs/>
          <w:color w:val="000000" w:themeColor="text1"/>
          <w:sz w:val="24"/>
          <w:szCs w:val="24"/>
        </w:rPr>
        <w:t xml:space="preserve">e) </w:t>
      </w:r>
      <w:r w:rsidR="00264D4B" w:rsidRPr="0092520B">
        <w:rPr>
          <w:rStyle w:val="slitbdy"/>
          <w:rFonts w:ascii="Times New Roman" w:eastAsia="Times New Roman" w:hAnsi="Times New Roman" w:cs="Times New Roman"/>
          <w:color w:val="auto"/>
          <w:sz w:val="24"/>
          <w:szCs w:val="24"/>
        </w:rPr>
        <w:t xml:space="preserve">acte doveditoare pentru calcularea punctajului prevăzut în anexa nr. 3 la </w:t>
      </w:r>
      <w:r w:rsidR="003953D3" w:rsidRPr="003953D3">
        <w:rPr>
          <w:rStyle w:val="slitbdy"/>
          <w:rFonts w:ascii="Times New Roman" w:eastAsia="Times New Roman" w:hAnsi="Times New Roman" w:cs="Times New Roman"/>
          <w:color w:val="auto"/>
          <w:sz w:val="24"/>
          <w:szCs w:val="24"/>
        </w:rPr>
        <w:t>Ordinul MS nr. 166/2023</w:t>
      </w:r>
      <w:r w:rsidR="00264D4B" w:rsidRPr="0092520B">
        <w:rPr>
          <w:rStyle w:val="slitbdy"/>
          <w:rFonts w:ascii="Times New Roman" w:eastAsia="Times New Roman" w:hAnsi="Times New Roman" w:cs="Times New Roman"/>
          <w:color w:val="auto"/>
          <w:sz w:val="24"/>
          <w:szCs w:val="24"/>
        </w:rPr>
        <w:t>;</w:t>
      </w:r>
    </w:p>
    <w:p w14:paraId="25D60BC1" w14:textId="7D7DA3E1" w:rsidR="00264D4B" w:rsidRPr="0092520B" w:rsidRDefault="00264D4B" w:rsidP="003953D3">
      <w:pPr>
        <w:spacing w:after="0"/>
        <w:ind w:firstLine="708"/>
        <w:jc w:val="both"/>
        <w:rPr>
          <w:rFonts w:ascii="Times New Roman" w:eastAsia="Times New Roman" w:hAnsi="Times New Roman" w:cs="Times New Roman"/>
          <w:sz w:val="24"/>
          <w:szCs w:val="24"/>
          <w:shd w:val="clear" w:color="auto" w:fill="FFFFFF"/>
        </w:rPr>
      </w:pPr>
      <w:r w:rsidRPr="000F467B">
        <w:rPr>
          <w:rStyle w:val="slitttl1"/>
          <w:rFonts w:ascii="Times New Roman" w:eastAsia="Times New Roman" w:hAnsi="Times New Roman" w:cs="Times New Roman"/>
          <w:b w:val="0"/>
          <w:bCs w:val="0"/>
          <w:color w:val="auto"/>
          <w:sz w:val="24"/>
          <w:szCs w:val="24"/>
          <w:specVanish w:val="0"/>
        </w:rPr>
        <w:t>f)</w:t>
      </w:r>
      <w:r w:rsidR="0092520B" w:rsidRPr="0092520B">
        <w:rPr>
          <w:rStyle w:val="slitttl1"/>
          <w:rFonts w:ascii="Times New Roman" w:eastAsia="Times New Roman" w:hAnsi="Times New Roman" w:cs="Times New Roman"/>
          <w:color w:val="auto"/>
          <w:sz w:val="24"/>
          <w:szCs w:val="24"/>
          <w:specVanish w:val="0"/>
        </w:rPr>
        <w:t xml:space="preserve"> </w:t>
      </w:r>
      <w:r w:rsidRPr="0092520B">
        <w:rPr>
          <w:rStyle w:val="slitbdy"/>
          <w:rFonts w:ascii="Times New Roman" w:eastAsia="Times New Roman" w:hAnsi="Times New Roman" w:cs="Times New Roman"/>
          <w:color w:val="auto"/>
          <w:sz w:val="24"/>
          <w:szCs w:val="24"/>
        </w:rPr>
        <w:t>certificat de cazier judiciar sau, după caz, extrasul de pe cazierul judiciar;</w:t>
      </w:r>
    </w:p>
    <w:p w14:paraId="1F8DC362" w14:textId="5804E8A5" w:rsidR="00264D4B" w:rsidRPr="00264D4B" w:rsidRDefault="00264D4B" w:rsidP="003953D3">
      <w:pPr>
        <w:spacing w:after="0"/>
        <w:ind w:firstLine="708"/>
        <w:jc w:val="both"/>
        <w:rPr>
          <w:rFonts w:ascii="Times New Roman" w:eastAsia="Times New Roman" w:hAnsi="Times New Roman" w:cs="Times New Roman"/>
          <w:color w:val="000000"/>
          <w:sz w:val="24"/>
          <w:szCs w:val="24"/>
          <w:shd w:val="clear" w:color="auto" w:fill="FFFFFF"/>
        </w:rPr>
      </w:pPr>
      <w:r w:rsidRPr="000F467B">
        <w:rPr>
          <w:rStyle w:val="slitttl1"/>
          <w:rFonts w:ascii="Times New Roman" w:eastAsia="Times New Roman" w:hAnsi="Times New Roman" w:cs="Times New Roman"/>
          <w:b w:val="0"/>
          <w:bCs w:val="0"/>
          <w:color w:val="auto"/>
          <w:sz w:val="24"/>
          <w:szCs w:val="24"/>
          <w:specVanish w:val="0"/>
        </w:rPr>
        <w:t>g)</w:t>
      </w:r>
      <w:r w:rsidR="0092520B" w:rsidRPr="0092520B">
        <w:rPr>
          <w:rStyle w:val="slitttl1"/>
          <w:rFonts w:ascii="Times New Roman" w:eastAsia="Times New Roman" w:hAnsi="Times New Roman" w:cs="Times New Roman"/>
          <w:color w:val="auto"/>
          <w:sz w:val="24"/>
          <w:szCs w:val="24"/>
          <w:specVanish w:val="0"/>
        </w:rPr>
        <w:t xml:space="preserve"> </w:t>
      </w:r>
      <w:r w:rsidRPr="0092520B">
        <w:rPr>
          <w:rStyle w:val="slitbdy"/>
          <w:rFonts w:ascii="Times New Roman" w:eastAsia="Times New Roman" w:hAnsi="Times New Roman" w:cs="Times New Roman"/>
          <w:color w:val="auto"/>
          <w:sz w:val="24"/>
          <w:szCs w:val="24"/>
        </w:rPr>
        <w:t xml:space="preserve">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w:t>
      </w:r>
      <w:r w:rsidRPr="00264D4B">
        <w:rPr>
          <w:rStyle w:val="slitbdy"/>
          <w:rFonts w:ascii="Times New Roman" w:eastAsia="Times New Roman" w:hAnsi="Times New Roman" w:cs="Times New Roman"/>
          <w:sz w:val="24"/>
          <w:szCs w:val="24"/>
        </w:rPr>
        <w:t>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C8D3908" w14:textId="16A0053B" w:rsidR="00264D4B" w:rsidRPr="00264D4B" w:rsidRDefault="00264D4B" w:rsidP="003953D3">
      <w:pPr>
        <w:spacing w:after="0"/>
        <w:ind w:firstLine="708"/>
        <w:jc w:val="both"/>
        <w:rPr>
          <w:rFonts w:ascii="Times New Roman" w:eastAsia="Times New Roman" w:hAnsi="Times New Roman" w:cs="Times New Roman"/>
          <w:color w:val="000000"/>
          <w:sz w:val="24"/>
          <w:szCs w:val="24"/>
          <w:shd w:val="clear" w:color="auto" w:fill="FFFFFF"/>
        </w:rPr>
      </w:pPr>
      <w:r w:rsidRPr="000F467B">
        <w:rPr>
          <w:rStyle w:val="slitttl1"/>
          <w:rFonts w:ascii="Times New Roman" w:eastAsia="Times New Roman" w:hAnsi="Times New Roman" w:cs="Times New Roman"/>
          <w:b w:val="0"/>
          <w:bCs w:val="0"/>
          <w:color w:val="auto"/>
          <w:sz w:val="24"/>
          <w:szCs w:val="24"/>
          <w:specVanish w:val="0"/>
        </w:rPr>
        <w:t>h)</w:t>
      </w:r>
      <w:r w:rsidR="00334D63" w:rsidRPr="000F467B">
        <w:rPr>
          <w:rStyle w:val="slitttl1"/>
          <w:rFonts w:ascii="Times New Roman" w:eastAsia="Times New Roman" w:hAnsi="Times New Roman" w:cs="Times New Roman"/>
          <w:color w:val="auto"/>
          <w:sz w:val="24"/>
          <w:szCs w:val="24"/>
          <w:specVanish w:val="0"/>
        </w:rPr>
        <w:t xml:space="preserve"> </w:t>
      </w:r>
      <w:r w:rsidRPr="00264D4B">
        <w:rPr>
          <w:rStyle w:val="slitbdy"/>
          <w:rFonts w:ascii="Times New Roman" w:eastAsia="Times New Roman" w:hAnsi="Times New Roman" w:cs="Times New Roman"/>
          <w:sz w:val="24"/>
          <w:szCs w:val="24"/>
        </w:rPr>
        <w:t>adeverinţă medicală care să ateste starea de sănătate corespunzătoare, eliberată de către medicul de familie al candidatului sau de către unităţile sanitare abilitate cu cel mult 6 luni anterior derulării concursului;</w:t>
      </w:r>
    </w:p>
    <w:p w14:paraId="70D1A4BF" w14:textId="13F55611" w:rsidR="00264D4B" w:rsidRPr="00264D4B" w:rsidRDefault="00264D4B" w:rsidP="003953D3">
      <w:pPr>
        <w:spacing w:after="0"/>
        <w:ind w:firstLine="708"/>
        <w:jc w:val="both"/>
        <w:rPr>
          <w:rFonts w:ascii="Times New Roman" w:eastAsia="Times New Roman" w:hAnsi="Times New Roman" w:cs="Times New Roman"/>
          <w:color w:val="000000"/>
          <w:sz w:val="24"/>
          <w:szCs w:val="24"/>
          <w:shd w:val="clear" w:color="auto" w:fill="FFFFFF"/>
        </w:rPr>
      </w:pPr>
      <w:r w:rsidRPr="000F467B">
        <w:rPr>
          <w:rStyle w:val="slitttl1"/>
          <w:rFonts w:ascii="Times New Roman" w:eastAsia="Times New Roman" w:hAnsi="Times New Roman" w:cs="Times New Roman"/>
          <w:b w:val="0"/>
          <w:bCs w:val="0"/>
          <w:color w:val="auto"/>
          <w:sz w:val="24"/>
          <w:szCs w:val="24"/>
          <w:specVanish w:val="0"/>
        </w:rPr>
        <w:t>i)</w:t>
      </w:r>
      <w:r w:rsidR="00334D63" w:rsidRPr="000F467B">
        <w:rPr>
          <w:rStyle w:val="slitttl1"/>
          <w:rFonts w:ascii="Times New Roman" w:eastAsia="Times New Roman" w:hAnsi="Times New Roman" w:cs="Times New Roman"/>
          <w:color w:val="auto"/>
          <w:sz w:val="24"/>
          <w:szCs w:val="24"/>
          <w:specVanish w:val="0"/>
        </w:rPr>
        <w:t xml:space="preserve"> </w:t>
      </w:r>
      <w:r w:rsidRPr="00264D4B">
        <w:rPr>
          <w:rStyle w:val="slitbdy"/>
          <w:rFonts w:ascii="Times New Roman" w:eastAsia="Times New Roman" w:hAnsi="Times New Roman" w:cs="Times New Roman"/>
          <w:sz w:val="24"/>
          <w:szCs w:val="24"/>
        </w:rPr>
        <w:t>copia actului de identitate sau orice alt document care atestă identitatea, potrivit legii, aflate în termen de valabilitate;</w:t>
      </w:r>
    </w:p>
    <w:p w14:paraId="35AA201C" w14:textId="45F39567" w:rsidR="00264D4B" w:rsidRPr="00264D4B" w:rsidRDefault="00264D4B" w:rsidP="003953D3">
      <w:pPr>
        <w:spacing w:after="0"/>
        <w:ind w:firstLine="708"/>
        <w:jc w:val="both"/>
        <w:rPr>
          <w:rFonts w:ascii="Times New Roman" w:eastAsia="Times New Roman" w:hAnsi="Times New Roman" w:cs="Times New Roman"/>
          <w:color w:val="000000"/>
          <w:sz w:val="24"/>
          <w:szCs w:val="24"/>
          <w:shd w:val="clear" w:color="auto" w:fill="FFFFFF"/>
        </w:rPr>
      </w:pPr>
      <w:r w:rsidRPr="000F467B">
        <w:rPr>
          <w:rStyle w:val="slitttl1"/>
          <w:rFonts w:ascii="Times New Roman" w:eastAsia="Times New Roman" w:hAnsi="Times New Roman" w:cs="Times New Roman"/>
          <w:b w:val="0"/>
          <w:bCs w:val="0"/>
          <w:color w:val="auto"/>
          <w:sz w:val="24"/>
          <w:szCs w:val="24"/>
          <w:specVanish w:val="0"/>
        </w:rPr>
        <w:lastRenderedPageBreak/>
        <w:t>j)</w:t>
      </w:r>
      <w:r w:rsidR="00334D63" w:rsidRPr="000F467B">
        <w:rPr>
          <w:rStyle w:val="slitttl1"/>
          <w:rFonts w:ascii="Times New Roman" w:eastAsia="Times New Roman" w:hAnsi="Times New Roman" w:cs="Times New Roman"/>
          <w:color w:val="auto"/>
          <w:sz w:val="24"/>
          <w:szCs w:val="24"/>
          <w:specVanish w:val="0"/>
        </w:rPr>
        <w:t xml:space="preserve"> </w:t>
      </w:r>
      <w:r w:rsidRPr="00264D4B">
        <w:rPr>
          <w:rStyle w:val="slitbdy"/>
          <w:rFonts w:ascii="Times New Roman" w:eastAsia="Times New Roman" w:hAnsi="Times New Roman" w:cs="Times New Roman"/>
          <w:sz w:val="24"/>
          <w:szCs w:val="24"/>
        </w:rPr>
        <w:t>copia certificatului de căsătorie sau a altui document prin care s-a realizat schimbarea de nume, după caz;</w:t>
      </w:r>
    </w:p>
    <w:p w14:paraId="5A9E9B3A" w14:textId="1936C503" w:rsidR="00264D4B" w:rsidRDefault="00264D4B" w:rsidP="003953D3">
      <w:pPr>
        <w:spacing w:after="0"/>
        <w:ind w:firstLine="708"/>
        <w:jc w:val="both"/>
        <w:rPr>
          <w:rStyle w:val="slitbdy"/>
          <w:rFonts w:ascii="Times New Roman" w:eastAsia="Times New Roman" w:hAnsi="Times New Roman" w:cs="Times New Roman"/>
          <w:sz w:val="24"/>
          <w:szCs w:val="24"/>
        </w:rPr>
      </w:pPr>
      <w:r w:rsidRPr="000F467B">
        <w:rPr>
          <w:rStyle w:val="slitttl1"/>
          <w:rFonts w:ascii="Times New Roman" w:eastAsia="Times New Roman" w:hAnsi="Times New Roman" w:cs="Times New Roman"/>
          <w:b w:val="0"/>
          <w:bCs w:val="0"/>
          <w:color w:val="auto"/>
          <w:sz w:val="24"/>
          <w:szCs w:val="24"/>
          <w:specVanish w:val="0"/>
        </w:rPr>
        <w:t>k)</w:t>
      </w:r>
      <w:r w:rsidR="00334D63" w:rsidRPr="000F467B">
        <w:rPr>
          <w:rStyle w:val="slitttl1"/>
          <w:rFonts w:ascii="Times New Roman" w:eastAsia="Times New Roman" w:hAnsi="Times New Roman" w:cs="Times New Roman"/>
          <w:color w:val="auto"/>
          <w:sz w:val="24"/>
          <w:szCs w:val="24"/>
          <w:specVanish w:val="0"/>
        </w:rPr>
        <w:t xml:space="preserve"> </w:t>
      </w:r>
      <w:r w:rsidRPr="00264D4B">
        <w:rPr>
          <w:rStyle w:val="slitbdy"/>
          <w:rFonts w:ascii="Times New Roman" w:eastAsia="Times New Roman" w:hAnsi="Times New Roman" w:cs="Times New Roman"/>
          <w:sz w:val="24"/>
          <w:szCs w:val="24"/>
        </w:rPr>
        <w:t>curriculum vitae, model comun european.</w:t>
      </w:r>
    </w:p>
    <w:p w14:paraId="6530C5F3" w14:textId="47EA163D" w:rsidR="00334D63" w:rsidRPr="00264D4B" w:rsidRDefault="00334D63" w:rsidP="003953D3">
      <w:pPr>
        <w:spacing w:after="0"/>
        <w:ind w:firstLine="708"/>
        <w:jc w:val="both"/>
        <w:rPr>
          <w:rFonts w:ascii="Times New Roman" w:eastAsia="Times New Roman" w:hAnsi="Times New Roman" w:cs="Times New Roman"/>
          <w:color w:val="000000"/>
          <w:sz w:val="24"/>
          <w:szCs w:val="24"/>
          <w:shd w:val="clear" w:color="auto" w:fill="FFFFFF"/>
        </w:rPr>
      </w:pPr>
      <w:r w:rsidRPr="00334D63">
        <w:rPr>
          <w:rFonts w:ascii="Times New Roman" w:eastAsia="Times New Roman" w:hAnsi="Times New Roman" w:cs="Times New Roman"/>
          <w:color w:val="000000"/>
          <w:sz w:val="24"/>
          <w:szCs w:val="24"/>
          <w:shd w:val="clear" w:color="auto" w:fill="FFFFFF"/>
        </w:rPr>
        <w:t>Documentele prevăzute la lit. d) şi f) sunt valabile 3 luni şi se depun la dosar în termen de valabilitate.</w:t>
      </w:r>
    </w:p>
    <w:p w14:paraId="43DF5DB3" w14:textId="142B355B" w:rsidR="00F54AC9" w:rsidRPr="00264D4B" w:rsidRDefault="00F54AC9" w:rsidP="003953D3">
      <w:pPr>
        <w:pStyle w:val="NoSpacing"/>
        <w:spacing w:line="276" w:lineRule="auto"/>
        <w:ind w:firstLine="708"/>
        <w:jc w:val="both"/>
        <w:rPr>
          <w:rFonts w:ascii="Times New Roman" w:hAnsi="Times New Roman" w:cs="Times New Roman"/>
          <w:color w:val="000000" w:themeColor="text1"/>
          <w:sz w:val="24"/>
          <w:szCs w:val="24"/>
        </w:rPr>
      </w:pPr>
      <w:r w:rsidRPr="00264D4B">
        <w:rPr>
          <w:rFonts w:ascii="Times New Roman" w:hAnsi="Times New Roman" w:cs="Times New Roman"/>
          <w:b/>
          <w:color w:val="000000" w:themeColor="text1"/>
          <w:sz w:val="24"/>
          <w:szCs w:val="24"/>
        </w:rPr>
        <w:t>Candidații vor depune dosarele de participare la concurs până în data de</w:t>
      </w:r>
      <w:r w:rsidR="000F467B">
        <w:rPr>
          <w:rFonts w:ascii="Times New Roman" w:hAnsi="Times New Roman" w:cs="Times New Roman"/>
          <w:b/>
          <w:color w:val="000000" w:themeColor="text1"/>
          <w:sz w:val="24"/>
          <w:szCs w:val="24"/>
        </w:rPr>
        <w:t xml:space="preserve"> 02.09.2024</w:t>
      </w:r>
      <w:r w:rsidRPr="00264D4B">
        <w:rPr>
          <w:rFonts w:ascii="Times New Roman" w:hAnsi="Times New Roman" w:cs="Times New Roman"/>
          <w:b/>
          <w:color w:val="000000" w:themeColor="text1"/>
          <w:sz w:val="24"/>
          <w:szCs w:val="24"/>
        </w:rPr>
        <w:t>, ora 1</w:t>
      </w:r>
      <w:r w:rsidR="00573A8E">
        <w:rPr>
          <w:rFonts w:ascii="Times New Roman" w:hAnsi="Times New Roman" w:cs="Times New Roman"/>
          <w:b/>
          <w:color w:val="000000" w:themeColor="text1"/>
          <w:sz w:val="24"/>
          <w:szCs w:val="24"/>
        </w:rPr>
        <w:t>4</w:t>
      </w:r>
      <w:r w:rsidRPr="00264D4B">
        <w:rPr>
          <w:rFonts w:ascii="Times New Roman" w:hAnsi="Times New Roman" w:cs="Times New Roman"/>
          <w:b/>
          <w:color w:val="000000" w:themeColor="text1"/>
          <w:sz w:val="24"/>
          <w:szCs w:val="24"/>
        </w:rPr>
        <w:t xml:space="preserve">.00 </w:t>
      </w:r>
      <w:r w:rsidRPr="00264D4B">
        <w:rPr>
          <w:rFonts w:ascii="Times New Roman" w:hAnsi="Times New Roman" w:cs="Times New Roman"/>
          <w:color w:val="000000" w:themeColor="text1"/>
          <w:sz w:val="24"/>
          <w:szCs w:val="24"/>
        </w:rPr>
        <w:t xml:space="preserve">la sediul administrativ al Spitalului </w:t>
      </w:r>
      <w:r w:rsidR="00950FA1" w:rsidRPr="00264D4B">
        <w:rPr>
          <w:rFonts w:ascii="Times New Roman" w:hAnsi="Times New Roman" w:cs="Times New Roman"/>
          <w:color w:val="000000" w:themeColor="text1"/>
          <w:sz w:val="24"/>
          <w:szCs w:val="24"/>
        </w:rPr>
        <w:t>General CF Sibiu</w:t>
      </w:r>
      <w:r w:rsidRPr="00264D4B">
        <w:rPr>
          <w:rFonts w:ascii="Times New Roman" w:hAnsi="Times New Roman" w:cs="Times New Roman"/>
          <w:color w:val="000000" w:themeColor="text1"/>
          <w:sz w:val="24"/>
          <w:szCs w:val="24"/>
        </w:rPr>
        <w:t xml:space="preserve">, </w:t>
      </w:r>
      <w:r w:rsidR="00950FA1" w:rsidRPr="00264D4B">
        <w:rPr>
          <w:rFonts w:ascii="Times New Roman" w:hAnsi="Times New Roman" w:cs="Times New Roman"/>
          <w:color w:val="000000" w:themeColor="text1"/>
          <w:sz w:val="24"/>
          <w:szCs w:val="24"/>
        </w:rPr>
        <w:t>str. Constantin Noica</w:t>
      </w:r>
      <w:r w:rsidRPr="00264D4B">
        <w:rPr>
          <w:rFonts w:ascii="Times New Roman" w:hAnsi="Times New Roman" w:cs="Times New Roman"/>
          <w:color w:val="000000" w:themeColor="text1"/>
          <w:sz w:val="24"/>
          <w:szCs w:val="24"/>
        </w:rPr>
        <w:t>,</w:t>
      </w:r>
      <w:r w:rsidR="004F2AD7" w:rsidRPr="00264D4B">
        <w:rPr>
          <w:rFonts w:ascii="Times New Roman" w:hAnsi="Times New Roman" w:cs="Times New Roman"/>
          <w:color w:val="000000" w:themeColor="text1"/>
          <w:sz w:val="24"/>
          <w:szCs w:val="24"/>
        </w:rPr>
        <w:t xml:space="preserve"> Corp A,</w:t>
      </w:r>
      <w:r w:rsidRPr="00264D4B">
        <w:rPr>
          <w:rFonts w:ascii="Times New Roman" w:hAnsi="Times New Roman" w:cs="Times New Roman"/>
          <w:color w:val="000000" w:themeColor="text1"/>
          <w:sz w:val="24"/>
          <w:szCs w:val="24"/>
        </w:rPr>
        <w:t xml:space="preserve"> nr.</w:t>
      </w:r>
      <w:r w:rsidR="00E74E4B" w:rsidRPr="00264D4B">
        <w:rPr>
          <w:rFonts w:ascii="Times New Roman" w:hAnsi="Times New Roman" w:cs="Times New Roman"/>
          <w:color w:val="000000" w:themeColor="text1"/>
          <w:sz w:val="24"/>
          <w:szCs w:val="24"/>
        </w:rPr>
        <w:t xml:space="preserve"> </w:t>
      </w:r>
      <w:r w:rsidR="00950FA1" w:rsidRPr="00264D4B">
        <w:rPr>
          <w:rFonts w:ascii="Times New Roman" w:hAnsi="Times New Roman" w:cs="Times New Roman"/>
          <w:color w:val="000000" w:themeColor="text1"/>
          <w:sz w:val="24"/>
          <w:szCs w:val="24"/>
        </w:rPr>
        <w:t>20</w:t>
      </w:r>
      <w:r w:rsidR="004F2AD7" w:rsidRPr="00264D4B">
        <w:rPr>
          <w:rFonts w:ascii="Times New Roman" w:hAnsi="Times New Roman" w:cs="Times New Roman"/>
          <w:color w:val="000000" w:themeColor="text1"/>
          <w:sz w:val="24"/>
          <w:szCs w:val="24"/>
        </w:rPr>
        <w:t>,</w:t>
      </w:r>
      <w:r w:rsidRPr="00264D4B">
        <w:rPr>
          <w:rFonts w:ascii="Times New Roman" w:hAnsi="Times New Roman" w:cs="Times New Roman"/>
          <w:color w:val="000000" w:themeColor="text1"/>
          <w:sz w:val="24"/>
          <w:szCs w:val="24"/>
        </w:rPr>
        <w:t xml:space="preserve"> județul Sibiu, la </w:t>
      </w:r>
      <w:r w:rsidR="00F413D8" w:rsidRPr="00264D4B">
        <w:rPr>
          <w:rFonts w:ascii="Times New Roman" w:hAnsi="Times New Roman" w:cs="Times New Roman"/>
          <w:color w:val="000000" w:themeColor="text1"/>
          <w:sz w:val="24"/>
          <w:szCs w:val="24"/>
        </w:rPr>
        <w:t>registratura</w:t>
      </w:r>
      <w:r w:rsidR="00C8049F" w:rsidRPr="00264D4B">
        <w:rPr>
          <w:rFonts w:ascii="Times New Roman" w:hAnsi="Times New Roman" w:cs="Times New Roman"/>
          <w:color w:val="000000" w:themeColor="text1"/>
          <w:sz w:val="24"/>
          <w:szCs w:val="24"/>
        </w:rPr>
        <w:t xml:space="preserve"> Resurse Umane</w:t>
      </w:r>
      <w:r w:rsidRPr="00264D4B">
        <w:rPr>
          <w:rFonts w:ascii="Times New Roman" w:hAnsi="Times New Roman" w:cs="Times New Roman"/>
          <w:color w:val="000000" w:themeColor="text1"/>
          <w:sz w:val="24"/>
          <w:szCs w:val="24"/>
        </w:rPr>
        <w:t>.</w:t>
      </w:r>
    </w:p>
    <w:p w14:paraId="2700D0E7" w14:textId="6B998AD3" w:rsidR="00B80782" w:rsidRPr="00264D4B" w:rsidRDefault="00F54AC9" w:rsidP="003953D3">
      <w:pPr>
        <w:pStyle w:val="NoSpacing"/>
        <w:spacing w:line="276" w:lineRule="auto"/>
        <w:ind w:firstLine="708"/>
        <w:jc w:val="both"/>
        <w:rPr>
          <w:rFonts w:ascii="Times New Roman" w:hAnsi="Times New Roman" w:cs="Times New Roman"/>
          <w:b/>
          <w:color w:val="000000" w:themeColor="text1"/>
          <w:sz w:val="24"/>
          <w:szCs w:val="24"/>
        </w:rPr>
      </w:pPr>
      <w:r w:rsidRPr="000F467B">
        <w:rPr>
          <w:rFonts w:ascii="Times New Roman" w:hAnsi="Times New Roman" w:cs="Times New Roman"/>
          <w:bCs/>
          <w:color w:val="000000" w:themeColor="text1"/>
          <w:sz w:val="24"/>
          <w:szCs w:val="24"/>
        </w:rPr>
        <w:t>Concursul v</w:t>
      </w:r>
      <w:r w:rsidR="0071407D" w:rsidRPr="000F467B">
        <w:rPr>
          <w:rFonts w:ascii="Times New Roman" w:hAnsi="Times New Roman" w:cs="Times New Roman"/>
          <w:bCs/>
          <w:color w:val="000000" w:themeColor="text1"/>
          <w:sz w:val="24"/>
          <w:szCs w:val="24"/>
        </w:rPr>
        <w:t>a</w:t>
      </w:r>
      <w:r w:rsidRPr="000F467B">
        <w:rPr>
          <w:rFonts w:ascii="Times New Roman" w:hAnsi="Times New Roman" w:cs="Times New Roman"/>
          <w:bCs/>
          <w:color w:val="000000" w:themeColor="text1"/>
          <w:sz w:val="24"/>
          <w:szCs w:val="24"/>
        </w:rPr>
        <w:t xml:space="preserve"> avea loc la sediul </w:t>
      </w:r>
      <w:r w:rsidR="004315F1" w:rsidRPr="000F467B">
        <w:rPr>
          <w:rFonts w:ascii="Times New Roman" w:hAnsi="Times New Roman" w:cs="Times New Roman"/>
          <w:bCs/>
          <w:color w:val="000000" w:themeColor="text1"/>
          <w:sz w:val="24"/>
          <w:szCs w:val="24"/>
        </w:rPr>
        <w:t>Spitalului General CF Sibiu, str. Constantin Noica, nr. 20</w:t>
      </w:r>
      <w:r w:rsidR="004F2AD7" w:rsidRPr="000F467B">
        <w:rPr>
          <w:rFonts w:ascii="Times New Roman" w:hAnsi="Times New Roman" w:cs="Times New Roman"/>
          <w:bCs/>
          <w:color w:val="000000" w:themeColor="text1"/>
          <w:sz w:val="24"/>
          <w:szCs w:val="24"/>
        </w:rPr>
        <w:t>,</w:t>
      </w:r>
      <w:r w:rsidR="004315F1" w:rsidRPr="000F467B">
        <w:rPr>
          <w:rFonts w:ascii="Times New Roman" w:hAnsi="Times New Roman" w:cs="Times New Roman"/>
          <w:bCs/>
          <w:color w:val="000000" w:themeColor="text1"/>
          <w:sz w:val="24"/>
          <w:szCs w:val="24"/>
        </w:rPr>
        <w:t xml:space="preserve"> județul Sibiu</w:t>
      </w:r>
      <w:r w:rsidRPr="000F467B">
        <w:rPr>
          <w:rFonts w:ascii="Times New Roman" w:hAnsi="Times New Roman" w:cs="Times New Roman"/>
          <w:bCs/>
          <w:color w:val="000000" w:themeColor="text1"/>
          <w:sz w:val="24"/>
          <w:szCs w:val="24"/>
        </w:rPr>
        <w:t>, conform calendarului de mai jos</w:t>
      </w:r>
      <w:r w:rsidRPr="00264D4B">
        <w:rPr>
          <w:rFonts w:ascii="Times New Roman" w:hAnsi="Times New Roman" w:cs="Times New Roman"/>
          <w:b/>
          <w:color w:val="000000" w:themeColor="text1"/>
          <w:sz w:val="24"/>
          <w:szCs w:val="24"/>
        </w:rPr>
        <w:t xml:space="preserve">: </w:t>
      </w:r>
    </w:p>
    <w:p w14:paraId="6B1A7411" w14:textId="1922E8F5" w:rsidR="00F54AC9" w:rsidRPr="00264D4B" w:rsidRDefault="00F54AC9" w:rsidP="00264D4B">
      <w:pPr>
        <w:pStyle w:val="NoSpacing"/>
        <w:spacing w:line="276" w:lineRule="auto"/>
        <w:jc w:val="both"/>
        <w:rPr>
          <w:rFonts w:ascii="Times New Roman" w:hAnsi="Times New Roman" w:cs="Times New Roman"/>
          <w:b/>
          <w:color w:val="000000" w:themeColor="text1"/>
          <w:sz w:val="24"/>
          <w:szCs w:val="24"/>
        </w:rPr>
      </w:pPr>
    </w:p>
    <w:p w14:paraId="4430E41D" w14:textId="1D332528" w:rsidR="00C001D5" w:rsidRDefault="00C001D5" w:rsidP="00264D4B">
      <w:pPr>
        <w:pStyle w:val="NoSpacing"/>
        <w:spacing w:line="276" w:lineRule="auto"/>
        <w:jc w:val="center"/>
        <w:rPr>
          <w:rFonts w:ascii="Times New Roman" w:hAnsi="Times New Roman" w:cs="Times New Roman"/>
          <w:b/>
          <w:color w:val="000000" w:themeColor="text1"/>
          <w:sz w:val="24"/>
          <w:szCs w:val="24"/>
        </w:rPr>
      </w:pPr>
      <w:r w:rsidRPr="00264D4B">
        <w:rPr>
          <w:rFonts w:ascii="Times New Roman" w:hAnsi="Times New Roman" w:cs="Times New Roman"/>
          <w:b/>
          <w:color w:val="000000" w:themeColor="text1"/>
          <w:sz w:val="24"/>
          <w:szCs w:val="24"/>
        </w:rPr>
        <w:t>Calendar de organizare și desfășurare a concursului/examenului</w:t>
      </w:r>
      <w:r w:rsidR="00B46070">
        <w:rPr>
          <w:rFonts w:ascii="Times New Roman" w:hAnsi="Times New Roman" w:cs="Times New Roman"/>
          <w:b/>
          <w:color w:val="000000" w:themeColor="text1"/>
          <w:sz w:val="24"/>
          <w:szCs w:val="24"/>
        </w:rPr>
        <w:t xml:space="preserve"> de ocupare a unui post vacant cu jumătate de normă</w:t>
      </w:r>
      <w:r w:rsidRPr="00264D4B">
        <w:rPr>
          <w:rFonts w:ascii="Times New Roman" w:hAnsi="Times New Roman" w:cs="Times New Roman"/>
          <w:b/>
          <w:color w:val="000000" w:themeColor="text1"/>
          <w:sz w:val="24"/>
          <w:szCs w:val="24"/>
        </w:rPr>
        <w:t xml:space="preserve"> de medic </w:t>
      </w:r>
      <w:r w:rsidR="00334D63">
        <w:rPr>
          <w:rFonts w:ascii="Times New Roman" w:hAnsi="Times New Roman" w:cs="Times New Roman"/>
          <w:b/>
          <w:color w:val="000000" w:themeColor="text1"/>
          <w:sz w:val="24"/>
          <w:szCs w:val="24"/>
        </w:rPr>
        <w:t>specialist în specialitatea neuro</w:t>
      </w:r>
      <w:r w:rsidR="00B46070">
        <w:rPr>
          <w:rFonts w:ascii="Times New Roman" w:hAnsi="Times New Roman" w:cs="Times New Roman"/>
          <w:b/>
          <w:color w:val="000000" w:themeColor="text1"/>
          <w:sz w:val="24"/>
          <w:szCs w:val="24"/>
        </w:rPr>
        <w:t>logie</w:t>
      </w:r>
      <w:r w:rsidRPr="00264D4B">
        <w:rPr>
          <w:rFonts w:ascii="Times New Roman" w:hAnsi="Times New Roman" w:cs="Times New Roman"/>
          <w:b/>
          <w:color w:val="000000" w:themeColor="text1"/>
          <w:sz w:val="24"/>
          <w:szCs w:val="24"/>
        </w:rPr>
        <w:t xml:space="preserve"> din Spitalul General CF Sibiu în conformitate cu prevederile OMS nr. 166/2023</w:t>
      </w:r>
    </w:p>
    <w:p w14:paraId="4E253A16" w14:textId="77777777" w:rsidR="00135ED7" w:rsidRPr="00264D4B" w:rsidRDefault="00135ED7" w:rsidP="00264D4B">
      <w:pPr>
        <w:pStyle w:val="NoSpacing"/>
        <w:spacing w:line="276" w:lineRule="auto"/>
        <w:jc w:val="center"/>
        <w:rPr>
          <w:rFonts w:ascii="Times New Roman" w:hAnsi="Times New Roman" w:cs="Times New Roman"/>
          <w:color w:val="000000" w:themeColor="text1"/>
          <w:sz w:val="24"/>
          <w:szCs w:val="24"/>
        </w:rPr>
      </w:pPr>
    </w:p>
    <w:tbl>
      <w:tblPr>
        <w:tblpPr w:leftFromText="180" w:rightFromText="180" w:bottomFromText="200" w:vertAnchor="text" w:tblpXSpec="center" w:tblpY="1"/>
        <w:tblOverlap w:val="never"/>
        <w:tblW w:w="9209" w:type="dxa"/>
        <w:tblLook w:val="04A0" w:firstRow="1" w:lastRow="0" w:firstColumn="1" w:lastColumn="0" w:noHBand="0" w:noVBand="1"/>
      </w:tblPr>
      <w:tblGrid>
        <w:gridCol w:w="805"/>
        <w:gridCol w:w="5144"/>
        <w:gridCol w:w="1559"/>
        <w:gridCol w:w="1701"/>
      </w:tblGrid>
      <w:tr w:rsidR="005D4B72" w:rsidRPr="00264D4B" w14:paraId="1070A12C" w14:textId="77777777" w:rsidTr="00135ED7">
        <w:trPr>
          <w:trHeight w:val="327"/>
        </w:trPr>
        <w:tc>
          <w:tcPr>
            <w:tcW w:w="805" w:type="dxa"/>
            <w:tcBorders>
              <w:top w:val="single" w:sz="4" w:space="0" w:color="auto"/>
              <w:left w:val="single" w:sz="4" w:space="0" w:color="auto"/>
              <w:bottom w:val="single" w:sz="4" w:space="0" w:color="auto"/>
              <w:right w:val="single" w:sz="4" w:space="0" w:color="auto"/>
            </w:tcBorders>
            <w:noWrap/>
            <w:vAlign w:val="center"/>
            <w:hideMark/>
          </w:tcPr>
          <w:p w14:paraId="22AC155D" w14:textId="77777777" w:rsidR="005D4B72" w:rsidRPr="00264D4B" w:rsidRDefault="005D4B72" w:rsidP="00135ED7">
            <w:pPr>
              <w:spacing w:after="0"/>
              <w:jc w:val="center"/>
              <w:rPr>
                <w:rFonts w:ascii="Times New Roman" w:eastAsia="Times New Roman" w:hAnsi="Times New Roman" w:cs="Times New Roman"/>
                <w:b/>
                <w:bCs/>
                <w:i/>
                <w:iCs/>
                <w:color w:val="000000" w:themeColor="text1"/>
                <w:sz w:val="24"/>
                <w:szCs w:val="24"/>
              </w:rPr>
            </w:pPr>
            <w:r w:rsidRPr="00264D4B">
              <w:rPr>
                <w:rFonts w:ascii="Times New Roman" w:eastAsia="Times New Roman" w:hAnsi="Times New Roman" w:cs="Times New Roman"/>
                <w:b/>
                <w:bCs/>
                <w:i/>
                <w:iCs/>
                <w:color w:val="000000" w:themeColor="text1"/>
                <w:sz w:val="24"/>
                <w:szCs w:val="24"/>
              </w:rPr>
              <w:t>Nr. crt.</w:t>
            </w:r>
          </w:p>
        </w:tc>
        <w:tc>
          <w:tcPr>
            <w:tcW w:w="5144" w:type="dxa"/>
            <w:tcBorders>
              <w:top w:val="single" w:sz="4" w:space="0" w:color="auto"/>
              <w:left w:val="nil"/>
              <w:bottom w:val="single" w:sz="4" w:space="0" w:color="auto"/>
              <w:right w:val="single" w:sz="4" w:space="0" w:color="auto"/>
            </w:tcBorders>
            <w:noWrap/>
            <w:vAlign w:val="center"/>
            <w:hideMark/>
          </w:tcPr>
          <w:p w14:paraId="3EBC48AF" w14:textId="77777777" w:rsidR="005D4B72" w:rsidRPr="00264D4B" w:rsidRDefault="005D4B72" w:rsidP="00135ED7">
            <w:pPr>
              <w:spacing w:after="0"/>
              <w:jc w:val="center"/>
              <w:rPr>
                <w:rFonts w:ascii="Times New Roman" w:eastAsia="Times New Roman" w:hAnsi="Times New Roman" w:cs="Times New Roman"/>
                <w:b/>
                <w:bCs/>
                <w:i/>
                <w:iCs/>
                <w:color w:val="000000" w:themeColor="text1"/>
                <w:sz w:val="24"/>
                <w:szCs w:val="24"/>
              </w:rPr>
            </w:pPr>
            <w:r w:rsidRPr="00264D4B">
              <w:rPr>
                <w:rFonts w:ascii="Times New Roman" w:eastAsia="Times New Roman" w:hAnsi="Times New Roman" w:cs="Times New Roman"/>
                <w:b/>
                <w:bCs/>
                <w:i/>
                <w:iCs/>
                <w:color w:val="000000" w:themeColor="text1"/>
                <w:sz w:val="24"/>
                <w:szCs w:val="24"/>
              </w:rPr>
              <w:t>Denumire etapă</w:t>
            </w:r>
          </w:p>
        </w:tc>
        <w:tc>
          <w:tcPr>
            <w:tcW w:w="1559" w:type="dxa"/>
            <w:tcBorders>
              <w:top w:val="single" w:sz="4" w:space="0" w:color="auto"/>
              <w:left w:val="nil"/>
              <w:bottom w:val="single" w:sz="4" w:space="0" w:color="auto"/>
              <w:right w:val="single" w:sz="4" w:space="0" w:color="auto"/>
            </w:tcBorders>
            <w:noWrap/>
            <w:vAlign w:val="center"/>
            <w:hideMark/>
          </w:tcPr>
          <w:p w14:paraId="583D2861" w14:textId="77777777" w:rsidR="005D4B72" w:rsidRPr="00264D4B" w:rsidRDefault="005D4B72" w:rsidP="00135ED7">
            <w:pPr>
              <w:spacing w:after="0"/>
              <w:jc w:val="center"/>
              <w:rPr>
                <w:rFonts w:ascii="Times New Roman" w:eastAsia="Times New Roman" w:hAnsi="Times New Roman" w:cs="Times New Roman"/>
                <w:b/>
                <w:bCs/>
                <w:i/>
                <w:iCs/>
                <w:color w:val="000000" w:themeColor="text1"/>
                <w:sz w:val="24"/>
                <w:szCs w:val="24"/>
              </w:rPr>
            </w:pPr>
            <w:r w:rsidRPr="00264D4B">
              <w:rPr>
                <w:rFonts w:ascii="Times New Roman" w:eastAsia="Times New Roman" w:hAnsi="Times New Roman" w:cs="Times New Roman"/>
                <w:b/>
                <w:bCs/>
                <w:i/>
                <w:iCs/>
                <w:color w:val="000000" w:themeColor="text1"/>
                <w:sz w:val="24"/>
                <w:szCs w:val="24"/>
              </w:rPr>
              <w:t>Termen</w:t>
            </w:r>
          </w:p>
        </w:tc>
        <w:tc>
          <w:tcPr>
            <w:tcW w:w="1701" w:type="dxa"/>
            <w:tcBorders>
              <w:top w:val="single" w:sz="4" w:space="0" w:color="auto"/>
              <w:left w:val="nil"/>
              <w:bottom w:val="single" w:sz="4" w:space="0" w:color="auto"/>
              <w:right w:val="single" w:sz="4" w:space="0" w:color="auto"/>
            </w:tcBorders>
            <w:noWrap/>
            <w:vAlign w:val="center"/>
            <w:hideMark/>
          </w:tcPr>
          <w:p w14:paraId="3D430407" w14:textId="77777777" w:rsidR="005D4B72" w:rsidRPr="00264D4B" w:rsidRDefault="005D4B72" w:rsidP="00135ED7">
            <w:pPr>
              <w:spacing w:after="0"/>
              <w:jc w:val="center"/>
              <w:rPr>
                <w:rFonts w:ascii="Times New Roman" w:eastAsia="Times New Roman" w:hAnsi="Times New Roman" w:cs="Times New Roman"/>
                <w:b/>
                <w:bCs/>
                <w:i/>
                <w:iCs/>
                <w:color w:val="000000" w:themeColor="text1"/>
                <w:sz w:val="24"/>
                <w:szCs w:val="24"/>
              </w:rPr>
            </w:pPr>
            <w:r w:rsidRPr="00264D4B">
              <w:rPr>
                <w:rFonts w:ascii="Times New Roman" w:eastAsia="Times New Roman" w:hAnsi="Times New Roman" w:cs="Times New Roman"/>
                <w:b/>
                <w:bCs/>
                <w:i/>
                <w:iCs/>
                <w:color w:val="000000" w:themeColor="text1"/>
                <w:sz w:val="24"/>
                <w:szCs w:val="24"/>
              </w:rPr>
              <w:t>Ora</w:t>
            </w:r>
          </w:p>
        </w:tc>
      </w:tr>
      <w:tr w:rsidR="005D4B72" w:rsidRPr="00264D4B" w14:paraId="308AD092" w14:textId="77777777" w:rsidTr="00135ED7">
        <w:trPr>
          <w:trHeight w:val="327"/>
        </w:trPr>
        <w:tc>
          <w:tcPr>
            <w:tcW w:w="805" w:type="dxa"/>
            <w:tcBorders>
              <w:top w:val="single" w:sz="4" w:space="0" w:color="auto"/>
              <w:left w:val="single" w:sz="4" w:space="0" w:color="auto"/>
              <w:bottom w:val="single" w:sz="4" w:space="0" w:color="auto"/>
              <w:right w:val="single" w:sz="4" w:space="0" w:color="auto"/>
            </w:tcBorders>
            <w:noWrap/>
            <w:vAlign w:val="center"/>
            <w:hideMark/>
          </w:tcPr>
          <w:p w14:paraId="4BE3C683" w14:textId="77777777" w:rsidR="005D4B72" w:rsidRPr="00264D4B" w:rsidRDefault="005D4B72" w:rsidP="00135ED7">
            <w:pPr>
              <w:spacing w:after="0"/>
              <w:jc w:val="center"/>
              <w:rPr>
                <w:rFonts w:ascii="Times New Roman" w:eastAsia="Times New Roman" w:hAnsi="Times New Roman" w:cs="Times New Roman"/>
                <w:b/>
                <w:bCs/>
                <w:color w:val="000000" w:themeColor="text1"/>
                <w:sz w:val="24"/>
                <w:szCs w:val="24"/>
              </w:rPr>
            </w:pPr>
            <w:r w:rsidRPr="00264D4B">
              <w:rPr>
                <w:rFonts w:ascii="Times New Roman" w:eastAsia="Times New Roman" w:hAnsi="Times New Roman" w:cs="Times New Roman"/>
                <w:b/>
                <w:bCs/>
                <w:color w:val="000000" w:themeColor="text1"/>
                <w:sz w:val="24"/>
                <w:szCs w:val="24"/>
              </w:rPr>
              <w:t>I</w:t>
            </w:r>
          </w:p>
        </w:tc>
        <w:tc>
          <w:tcPr>
            <w:tcW w:w="5144" w:type="dxa"/>
            <w:tcBorders>
              <w:top w:val="single" w:sz="4" w:space="0" w:color="auto"/>
              <w:left w:val="nil"/>
              <w:bottom w:val="single" w:sz="4" w:space="0" w:color="auto"/>
              <w:right w:val="single" w:sz="4" w:space="0" w:color="auto"/>
            </w:tcBorders>
            <w:noWrap/>
            <w:vAlign w:val="center"/>
            <w:hideMark/>
          </w:tcPr>
          <w:p w14:paraId="7C436BE6" w14:textId="5A8C6571" w:rsidR="005D4B72" w:rsidRPr="00264D4B" w:rsidRDefault="005D4B72" w:rsidP="00135ED7">
            <w:pPr>
              <w:spacing w:after="0"/>
              <w:rPr>
                <w:rFonts w:ascii="Times New Roman" w:eastAsia="Times New Roman" w:hAnsi="Times New Roman" w:cs="Times New Roman"/>
                <w:b/>
                <w:bCs/>
                <w:color w:val="000000" w:themeColor="text1"/>
                <w:sz w:val="24"/>
                <w:szCs w:val="24"/>
              </w:rPr>
            </w:pPr>
            <w:r w:rsidRPr="00264D4B">
              <w:rPr>
                <w:rFonts w:ascii="Times New Roman" w:eastAsia="Times New Roman" w:hAnsi="Times New Roman" w:cs="Times New Roman"/>
                <w:b/>
                <w:bCs/>
                <w:color w:val="000000" w:themeColor="text1"/>
                <w:sz w:val="24"/>
                <w:szCs w:val="24"/>
              </w:rPr>
              <w:t>Primire</w:t>
            </w:r>
            <w:r>
              <w:rPr>
                <w:rFonts w:ascii="Times New Roman" w:eastAsia="Times New Roman" w:hAnsi="Times New Roman" w:cs="Times New Roman"/>
                <w:b/>
                <w:bCs/>
                <w:color w:val="000000" w:themeColor="text1"/>
                <w:sz w:val="24"/>
                <w:szCs w:val="24"/>
              </w:rPr>
              <w:t>a</w:t>
            </w:r>
            <w:r w:rsidRPr="00264D4B">
              <w:rPr>
                <w:rFonts w:ascii="Times New Roman" w:eastAsia="Times New Roman" w:hAnsi="Times New Roman" w:cs="Times New Roman"/>
                <w:b/>
                <w:bCs/>
                <w:color w:val="000000" w:themeColor="text1"/>
                <w:sz w:val="24"/>
                <w:szCs w:val="24"/>
              </w:rPr>
              <w:t xml:space="preserve"> avizului Colegiului Medicilor din România – Filiala Sibiu</w:t>
            </w:r>
          </w:p>
        </w:tc>
        <w:tc>
          <w:tcPr>
            <w:tcW w:w="1559" w:type="dxa"/>
            <w:tcBorders>
              <w:top w:val="single" w:sz="4" w:space="0" w:color="auto"/>
              <w:left w:val="nil"/>
              <w:bottom w:val="single" w:sz="4" w:space="0" w:color="auto"/>
              <w:right w:val="single" w:sz="4" w:space="0" w:color="auto"/>
            </w:tcBorders>
            <w:noWrap/>
            <w:vAlign w:val="center"/>
            <w:hideMark/>
          </w:tcPr>
          <w:p w14:paraId="418F4E5E" w14:textId="6115CD03" w:rsidR="005D4B72" w:rsidRPr="00264D4B" w:rsidRDefault="005D4B72" w:rsidP="00135ED7">
            <w:pPr>
              <w:spacing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25.07.2024</w:t>
            </w:r>
          </w:p>
        </w:tc>
        <w:tc>
          <w:tcPr>
            <w:tcW w:w="1701" w:type="dxa"/>
            <w:tcBorders>
              <w:top w:val="single" w:sz="4" w:space="0" w:color="auto"/>
              <w:left w:val="nil"/>
              <w:bottom w:val="single" w:sz="4" w:space="0" w:color="auto"/>
              <w:right w:val="single" w:sz="4" w:space="0" w:color="auto"/>
            </w:tcBorders>
            <w:noWrap/>
            <w:vAlign w:val="center"/>
            <w:hideMark/>
          </w:tcPr>
          <w:p w14:paraId="31BE30B6" w14:textId="243E3885" w:rsidR="005D4B72" w:rsidRPr="00264D4B" w:rsidRDefault="005D4B72" w:rsidP="00135ED7">
            <w:pPr>
              <w:spacing w:after="0"/>
              <w:jc w:val="center"/>
              <w:rPr>
                <w:rFonts w:ascii="Times New Roman" w:eastAsia="Times New Roman" w:hAnsi="Times New Roman" w:cs="Times New Roman"/>
                <w:b/>
                <w:bCs/>
                <w:i/>
                <w:iCs/>
                <w:color w:val="000000" w:themeColor="text1"/>
                <w:sz w:val="24"/>
                <w:szCs w:val="24"/>
              </w:rPr>
            </w:pPr>
          </w:p>
        </w:tc>
      </w:tr>
      <w:tr w:rsidR="005D4B72" w:rsidRPr="00264D4B" w14:paraId="32A851F5" w14:textId="77777777" w:rsidTr="00135ED7">
        <w:trPr>
          <w:trHeight w:val="390"/>
        </w:trPr>
        <w:tc>
          <w:tcPr>
            <w:tcW w:w="805" w:type="dxa"/>
            <w:tcBorders>
              <w:top w:val="nil"/>
              <w:left w:val="single" w:sz="4" w:space="0" w:color="auto"/>
              <w:bottom w:val="single" w:sz="4" w:space="0" w:color="auto"/>
              <w:right w:val="single" w:sz="4" w:space="0" w:color="auto"/>
            </w:tcBorders>
            <w:noWrap/>
            <w:vAlign w:val="center"/>
            <w:hideMark/>
          </w:tcPr>
          <w:p w14:paraId="587047F4" w14:textId="2DB4FE37" w:rsidR="005D4B72" w:rsidRPr="00264D4B" w:rsidRDefault="005D4B72" w:rsidP="00135ED7">
            <w:pPr>
              <w:spacing w:after="0"/>
              <w:jc w:val="center"/>
              <w:rPr>
                <w:rFonts w:ascii="Times New Roman" w:eastAsia="Times New Roman" w:hAnsi="Times New Roman" w:cs="Times New Roman"/>
                <w:b/>
                <w:bCs/>
                <w:color w:val="000000" w:themeColor="text1"/>
                <w:sz w:val="24"/>
                <w:szCs w:val="24"/>
              </w:rPr>
            </w:pPr>
            <w:r w:rsidRPr="00264D4B">
              <w:rPr>
                <w:rFonts w:ascii="Times New Roman" w:eastAsia="Times New Roman" w:hAnsi="Times New Roman" w:cs="Times New Roman"/>
                <w:b/>
                <w:bCs/>
                <w:color w:val="000000" w:themeColor="text1"/>
                <w:sz w:val="24"/>
                <w:szCs w:val="24"/>
              </w:rPr>
              <w:t>I</w:t>
            </w:r>
            <w:r>
              <w:rPr>
                <w:rFonts w:ascii="Times New Roman" w:eastAsia="Times New Roman" w:hAnsi="Times New Roman" w:cs="Times New Roman"/>
                <w:b/>
                <w:bCs/>
                <w:color w:val="000000" w:themeColor="text1"/>
                <w:sz w:val="24"/>
                <w:szCs w:val="24"/>
              </w:rPr>
              <w:t>I</w:t>
            </w:r>
          </w:p>
        </w:tc>
        <w:tc>
          <w:tcPr>
            <w:tcW w:w="5144" w:type="dxa"/>
            <w:tcBorders>
              <w:top w:val="nil"/>
              <w:left w:val="nil"/>
              <w:bottom w:val="single" w:sz="4" w:space="0" w:color="auto"/>
              <w:right w:val="single" w:sz="4" w:space="0" w:color="auto"/>
            </w:tcBorders>
            <w:noWrap/>
            <w:vAlign w:val="center"/>
            <w:hideMark/>
          </w:tcPr>
          <w:p w14:paraId="66855074" w14:textId="77777777" w:rsidR="005D4B72" w:rsidRPr="00264D4B" w:rsidRDefault="005D4B72" w:rsidP="00135ED7">
            <w:pPr>
              <w:spacing w:after="0"/>
              <w:rPr>
                <w:rFonts w:ascii="Times New Roman" w:eastAsia="Times New Roman" w:hAnsi="Times New Roman" w:cs="Times New Roman"/>
                <w:b/>
                <w:bCs/>
                <w:color w:val="000000" w:themeColor="text1"/>
                <w:sz w:val="24"/>
                <w:szCs w:val="24"/>
              </w:rPr>
            </w:pPr>
            <w:r w:rsidRPr="00264D4B">
              <w:rPr>
                <w:rFonts w:ascii="Times New Roman" w:eastAsia="Times New Roman" w:hAnsi="Times New Roman" w:cs="Times New Roman"/>
                <w:b/>
                <w:bCs/>
                <w:color w:val="000000" w:themeColor="text1"/>
                <w:sz w:val="24"/>
                <w:szCs w:val="24"/>
              </w:rPr>
              <w:t>Publicitate</w:t>
            </w:r>
          </w:p>
        </w:tc>
        <w:tc>
          <w:tcPr>
            <w:tcW w:w="1559" w:type="dxa"/>
            <w:tcBorders>
              <w:top w:val="nil"/>
              <w:left w:val="nil"/>
              <w:bottom w:val="single" w:sz="4" w:space="0" w:color="auto"/>
              <w:right w:val="single" w:sz="4" w:space="0" w:color="auto"/>
            </w:tcBorders>
            <w:noWrap/>
            <w:vAlign w:val="center"/>
            <w:hideMark/>
          </w:tcPr>
          <w:p w14:paraId="236C52CD" w14:textId="77777777" w:rsidR="005D4B72" w:rsidRPr="00264D4B" w:rsidRDefault="005D4B72" w:rsidP="00135ED7">
            <w:pPr>
              <w:spacing w:after="0"/>
              <w:jc w:val="center"/>
              <w:rPr>
                <w:rFonts w:ascii="Times New Roman" w:eastAsia="Times New Roman" w:hAnsi="Times New Roman" w:cs="Times New Roman"/>
                <w:b/>
                <w:bCs/>
                <w:color w:val="000000" w:themeColor="text1"/>
                <w:sz w:val="24"/>
                <w:szCs w:val="24"/>
              </w:rPr>
            </w:pPr>
          </w:p>
        </w:tc>
        <w:tc>
          <w:tcPr>
            <w:tcW w:w="1701" w:type="dxa"/>
            <w:tcBorders>
              <w:top w:val="nil"/>
              <w:left w:val="nil"/>
              <w:bottom w:val="single" w:sz="4" w:space="0" w:color="auto"/>
              <w:right w:val="single" w:sz="4" w:space="0" w:color="auto"/>
            </w:tcBorders>
            <w:noWrap/>
            <w:vAlign w:val="center"/>
            <w:hideMark/>
          </w:tcPr>
          <w:p w14:paraId="0DB14217" w14:textId="77777777" w:rsidR="005D4B72" w:rsidRPr="00264D4B" w:rsidRDefault="005D4B72" w:rsidP="00135ED7">
            <w:pPr>
              <w:spacing w:after="0"/>
              <w:jc w:val="center"/>
              <w:rPr>
                <w:rFonts w:ascii="Times New Roman" w:hAnsi="Times New Roman" w:cs="Times New Roman"/>
                <w:sz w:val="24"/>
                <w:szCs w:val="24"/>
                <w:lang w:val="en-GB" w:eastAsia="en-GB"/>
              </w:rPr>
            </w:pPr>
          </w:p>
        </w:tc>
      </w:tr>
      <w:tr w:rsidR="005D4B72" w:rsidRPr="00264D4B" w14:paraId="2C9375B3" w14:textId="77777777" w:rsidTr="00135ED7">
        <w:trPr>
          <w:trHeight w:val="390"/>
        </w:trPr>
        <w:tc>
          <w:tcPr>
            <w:tcW w:w="805" w:type="dxa"/>
            <w:tcBorders>
              <w:top w:val="nil"/>
              <w:left w:val="single" w:sz="4" w:space="0" w:color="auto"/>
              <w:bottom w:val="single" w:sz="4" w:space="0" w:color="auto"/>
              <w:right w:val="single" w:sz="4" w:space="0" w:color="auto"/>
            </w:tcBorders>
            <w:noWrap/>
            <w:vAlign w:val="center"/>
            <w:hideMark/>
          </w:tcPr>
          <w:p w14:paraId="7E5CE231"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p>
        </w:tc>
        <w:tc>
          <w:tcPr>
            <w:tcW w:w="5144" w:type="dxa"/>
            <w:tcBorders>
              <w:top w:val="nil"/>
              <w:left w:val="nil"/>
              <w:bottom w:val="single" w:sz="4" w:space="0" w:color="auto"/>
              <w:right w:val="single" w:sz="4" w:space="0" w:color="auto"/>
            </w:tcBorders>
            <w:vAlign w:val="center"/>
            <w:hideMark/>
          </w:tcPr>
          <w:p w14:paraId="4C5E68DD" w14:textId="19BBF9E1" w:rsidR="005D4B72" w:rsidRPr="00264D4B" w:rsidRDefault="005D4B72" w:rsidP="00135ED7">
            <w:pPr>
              <w:spacing w:after="0"/>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Publicare anunț concurs</w:t>
            </w:r>
            <w:r w:rsidR="00135ED7">
              <w:rPr>
                <w:rFonts w:ascii="Times New Roman" w:eastAsia="Times New Roman" w:hAnsi="Times New Roman" w:cs="Times New Roman"/>
                <w:color w:val="000000" w:themeColor="text1"/>
                <w:sz w:val="24"/>
                <w:szCs w:val="24"/>
              </w:rPr>
              <w:t xml:space="preserve"> </w:t>
            </w:r>
            <w:r w:rsidRPr="00264D4B">
              <w:rPr>
                <w:rFonts w:ascii="Times New Roman" w:eastAsia="Times New Roman" w:hAnsi="Times New Roman" w:cs="Times New Roman"/>
                <w:color w:val="000000" w:themeColor="text1"/>
                <w:sz w:val="24"/>
                <w:szCs w:val="24"/>
              </w:rPr>
              <w:t>(site-ul MS, gov.ro și pe site-ul și sediul unității)</w:t>
            </w:r>
          </w:p>
        </w:tc>
        <w:tc>
          <w:tcPr>
            <w:tcW w:w="1559" w:type="dxa"/>
            <w:tcBorders>
              <w:top w:val="nil"/>
              <w:left w:val="nil"/>
              <w:bottom w:val="single" w:sz="4" w:space="0" w:color="auto"/>
              <w:right w:val="single" w:sz="4" w:space="0" w:color="auto"/>
            </w:tcBorders>
            <w:noWrap/>
            <w:vAlign w:val="center"/>
            <w:hideMark/>
          </w:tcPr>
          <w:p w14:paraId="5CE9B1E3" w14:textId="53C76A1A"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19.08.2024</w:t>
            </w:r>
          </w:p>
        </w:tc>
        <w:tc>
          <w:tcPr>
            <w:tcW w:w="1701" w:type="dxa"/>
            <w:tcBorders>
              <w:top w:val="nil"/>
              <w:left w:val="nil"/>
              <w:bottom w:val="single" w:sz="4" w:space="0" w:color="auto"/>
              <w:right w:val="single" w:sz="4" w:space="0" w:color="auto"/>
            </w:tcBorders>
            <w:noWrap/>
            <w:vAlign w:val="center"/>
            <w:hideMark/>
          </w:tcPr>
          <w:p w14:paraId="0C5A35DF" w14:textId="27DECAFA" w:rsidR="005D4B72" w:rsidRPr="00264D4B" w:rsidRDefault="005D4B72" w:rsidP="00135ED7">
            <w:pPr>
              <w:spacing w:after="0"/>
              <w:jc w:val="center"/>
              <w:rPr>
                <w:rFonts w:ascii="Times New Roman" w:eastAsia="Times New Roman" w:hAnsi="Times New Roman" w:cs="Times New Roman"/>
                <w:color w:val="000000" w:themeColor="text1"/>
                <w:sz w:val="24"/>
                <w:szCs w:val="24"/>
              </w:rPr>
            </w:pPr>
          </w:p>
        </w:tc>
      </w:tr>
      <w:tr w:rsidR="005D4B72" w:rsidRPr="00264D4B" w14:paraId="435EE7C9"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301730DD"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2</w:t>
            </w:r>
          </w:p>
        </w:tc>
        <w:tc>
          <w:tcPr>
            <w:tcW w:w="5144" w:type="dxa"/>
            <w:tcBorders>
              <w:top w:val="nil"/>
              <w:left w:val="nil"/>
              <w:bottom w:val="single" w:sz="4" w:space="0" w:color="auto"/>
              <w:right w:val="single" w:sz="4" w:space="0" w:color="auto"/>
            </w:tcBorders>
            <w:noWrap/>
            <w:vAlign w:val="center"/>
            <w:hideMark/>
          </w:tcPr>
          <w:p w14:paraId="57B0E6E8" w14:textId="77777777" w:rsidR="005D4B72" w:rsidRDefault="005D4B72" w:rsidP="00135ED7">
            <w:pPr>
              <w:spacing w:after="0"/>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Depunere dosar</w:t>
            </w:r>
            <w:r>
              <w:rPr>
                <w:rFonts w:ascii="Times New Roman" w:eastAsia="Times New Roman" w:hAnsi="Times New Roman" w:cs="Times New Roman"/>
                <w:color w:val="000000" w:themeColor="text1"/>
                <w:sz w:val="24"/>
                <w:szCs w:val="24"/>
              </w:rPr>
              <w:t xml:space="preserve"> </w:t>
            </w:r>
          </w:p>
          <w:p w14:paraId="04BA6A27" w14:textId="07F18611" w:rsidR="005D4B72" w:rsidRPr="00264D4B" w:rsidRDefault="005D4B72" w:rsidP="00135ED7">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20.08.2024 - 02.09.2024</w:t>
            </w:r>
          </w:p>
        </w:tc>
        <w:tc>
          <w:tcPr>
            <w:tcW w:w="1559" w:type="dxa"/>
            <w:tcBorders>
              <w:top w:val="nil"/>
              <w:left w:val="nil"/>
              <w:bottom w:val="single" w:sz="4" w:space="0" w:color="auto"/>
              <w:right w:val="single" w:sz="4" w:space="0" w:color="auto"/>
            </w:tcBorders>
            <w:noWrap/>
            <w:vAlign w:val="center"/>
            <w:hideMark/>
          </w:tcPr>
          <w:p w14:paraId="7E8701CD" w14:textId="05B5161C"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BE27D7">
              <w:rPr>
                <w:rFonts w:ascii="Times New Roman" w:eastAsia="Times New Roman" w:hAnsi="Times New Roman" w:cs="Times New Roman"/>
                <w:color w:val="000000" w:themeColor="text1"/>
                <w:sz w:val="24"/>
                <w:szCs w:val="24"/>
              </w:rPr>
              <w:t>20.08.2024 - 02.09.2024</w:t>
            </w:r>
          </w:p>
        </w:tc>
        <w:tc>
          <w:tcPr>
            <w:tcW w:w="1701" w:type="dxa"/>
            <w:tcBorders>
              <w:top w:val="nil"/>
              <w:left w:val="nil"/>
              <w:bottom w:val="single" w:sz="4" w:space="0" w:color="auto"/>
              <w:right w:val="single" w:sz="4" w:space="0" w:color="auto"/>
            </w:tcBorders>
            <w:noWrap/>
            <w:vAlign w:val="center"/>
            <w:hideMark/>
          </w:tcPr>
          <w:p w14:paraId="1C5D190D"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08:00-14:00</w:t>
            </w:r>
          </w:p>
        </w:tc>
      </w:tr>
      <w:tr w:rsidR="005D4B72" w:rsidRPr="00264D4B" w14:paraId="1358C321" w14:textId="77777777" w:rsidTr="00135ED7">
        <w:trPr>
          <w:trHeight w:val="390"/>
        </w:trPr>
        <w:tc>
          <w:tcPr>
            <w:tcW w:w="805" w:type="dxa"/>
            <w:tcBorders>
              <w:top w:val="nil"/>
              <w:left w:val="single" w:sz="4" w:space="0" w:color="auto"/>
              <w:bottom w:val="single" w:sz="4" w:space="0" w:color="auto"/>
              <w:right w:val="single" w:sz="4" w:space="0" w:color="auto"/>
            </w:tcBorders>
            <w:noWrap/>
            <w:vAlign w:val="center"/>
            <w:hideMark/>
          </w:tcPr>
          <w:p w14:paraId="2AEEE91B" w14:textId="138950B6" w:rsidR="005D4B72" w:rsidRPr="00264D4B" w:rsidRDefault="005D4B72" w:rsidP="00135ED7">
            <w:pPr>
              <w:spacing w:after="0"/>
              <w:jc w:val="center"/>
              <w:rPr>
                <w:rFonts w:ascii="Times New Roman" w:eastAsia="Times New Roman" w:hAnsi="Times New Roman" w:cs="Times New Roman"/>
                <w:b/>
                <w:bCs/>
                <w:color w:val="000000" w:themeColor="text1"/>
                <w:sz w:val="24"/>
                <w:szCs w:val="24"/>
              </w:rPr>
            </w:pPr>
            <w:r w:rsidRPr="00264D4B">
              <w:rPr>
                <w:rFonts w:ascii="Times New Roman" w:eastAsia="Times New Roman" w:hAnsi="Times New Roman" w:cs="Times New Roman"/>
                <w:b/>
                <w:bCs/>
                <w:color w:val="000000" w:themeColor="text1"/>
                <w:sz w:val="24"/>
                <w:szCs w:val="24"/>
              </w:rPr>
              <w:t>II</w:t>
            </w:r>
            <w:r>
              <w:rPr>
                <w:rFonts w:ascii="Times New Roman" w:eastAsia="Times New Roman" w:hAnsi="Times New Roman" w:cs="Times New Roman"/>
                <w:b/>
                <w:bCs/>
                <w:color w:val="000000" w:themeColor="text1"/>
                <w:sz w:val="24"/>
                <w:szCs w:val="24"/>
              </w:rPr>
              <w:t>I</w:t>
            </w:r>
          </w:p>
        </w:tc>
        <w:tc>
          <w:tcPr>
            <w:tcW w:w="5144" w:type="dxa"/>
            <w:tcBorders>
              <w:top w:val="nil"/>
              <w:left w:val="nil"/>
              <w:bottom w:val="single" w:sz="4" w:space="0" w:color="auto"/>
              <w:right w:val="single" w:sz="4" w:space="0" w:color="auto"/>
            </w:tcBorders>
            <w:noWrap/>
            <w:vAlign w:val="center"/>
            <w:hideMark/>
          </w:tcPr>
          <w:p w14:paraId="2A71778B" w14:textId="62EB50BE" w:rsidR="005D4B72" w:rsidRPr="00264D4B" w:rsidRDefault="005D4B72" w:rsidP="00135ED7">
            <w:pPr>
              <w:spacing w:after="0"/>
              <w:rPr>
                <w:rFonts w:ascii="Times New Roman" w:eastAsia="Times New Roman" w:hAnsi="Times New Roman" w:cs="Times New Roman"/>
                <w:b/>
                <w:bCs/>
                <w:color w:val="000000" w:themeColor="text1"/>
                <w:sz w:val="24"/>
                <w:szCs w:val="24"/>
              </w:rPr>
            </w:pPr>
            <w:r w:rsidRPr="00264D4B">
              <w:rPr>
                <w:rFonts w:ascii="Times New Roman" w:eastAsia="Times New Roman" w:hAnsi="Times New Roman" w:cs="Times New Roman"/>
                <w:b/>
                <w:bCs/>
                <w:color w:val="000000" w:themeColor="text1"/>
                <w:sz w:val="24"/>
                <w:szCs w:val="24"/>
              </w:rPr>
              <w:t>Desfășurare concurs</w:t>
            </w:r>
          </w:p>
        </w:tc>
        <w:tc>
          <w:tcPr>
            <w:tcW w:w="1559" w:type="dxa"/>
            <w:tcBorders>
              <w:top w:val="nil"/>
              <w:left w:val="nil"/>
              <w:bottom w:val="single" w:sz="4" w:space="0" w:color="auto"/>
              <w:right w:val="single" w:sz="4" w:space="0" w:color="auto"/>
            </w:tcBorders>
            <w:noWrap/>
            <w:vAlign w:val="center"/>
          </w:tcPr>
          <w:p w14:paraId="5E03D4F4"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noWrap/>
            <w:vAlign w:val="center"/>
          </w:tcPr>
          <w:p w14:paraId="540D7D17"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p>
        </w:tc>
      </w:tr>
      <w:tr w:rsidR="005D4B72" w:rsidRPr="00264D4B" w14:paraId="4AC8A385" w14:textId="77777777" w:rsidTr="00135ED7">
        <w:trPr>
          <w:trHeight w:val="312"/>
        </w:trPr>
        <w:tc>
          <w:tcPr>
            <w:tcW w:w="805" w:type="dxa"/>
            <w:tcBorders>
              <w:top w:val="single" w:sz="4" w:space="0" w:color="auto"/>
              <w:left w:val="single" w:sz="4" w:space="0" w:color="auto"/>
              <w:bottom w:val="single" w:sz="4" w:space="0" w:color="auto"/>
              <w:right w:val="single" w:sz="4" w:space="0" w:color="auto"/>
            </w:tcBorders>
            <w:noWrap/>
            <w:vAlign w:val="center"/>
            <w:hideMark/>
          </w:tcPr>
          <w:p w14:paraId="013EEF51"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p>
        </w:tc>
        <w:tc>
          <w:tcPr>
            <w:tcW w:w="5144" w:type="dxa"/>
            <w:tcBorders>
              <w:top w:val="single" w:sz="4" w:space="0" w:color="auto"/>
              <w:left w:val="single" w:sz="4" w:space="0" w:color="auto"/>
              <w:bottom w:val="single" w:sz="4" w:space="0" w:color="auto"/>
              <w:right w:val="single" w:sz="4" w:space="0" w:color="auto"/>
            </w:tcBorders>
            <w:vAlign w:val="center"/>
            <w:hideMark/>
          </w:tcPr>
          <w:p w14:paraId="666F9DE9" w14:textId="77777777" w:rsidR="005D4B72" w:rsidRPr="00264D4B" w:rsidRDefault="005D4B72" w:rsidP="00135ED7">
            <w:pPr>
              <w:spacing w:after="0"/>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Selecție dosare conform Anexei nr. 3 din OMS nr. 166/2023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309E948" w14:textId="46CE4D9A"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04.09.2024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475B35" w14:textId="0C76270B"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09:00 - 13:00</w:t>
            </w:r>
          </w:p>
        </w:tc>
      </w:tr>
      <w:tr w:rsidR="005D4B72" w:rsidRPr="00264D4B" w14:paraId="704BF5BD" w14:textId="77777777" w:rsidTr="00135ED7">
        <w:trPr>
          <w:trHeight w:val="312"/>
        </w:trPr>
        <w:tc>
          <w:tcPr>
            <w:tcW w:w="805" w:type="dxa"/>
            <w:tcBorders>
              <w:top w:val="single" w:sz="4" w:space="0" w:color="auto"/>
              <w:left w:val="single" w:sz="4" w:space="0" w:color="auto"/>
              <w:bottom w:val="single" w:sz="4" w:space="0" w:color="auto"/>
              <w:right w:val="single" w:sz="4" w:space="0" w:color="auto"/>
            </w:tcBorders>
            <w:noWrap/>
            <w:vAlign w:val="center"/>
            <w:hideMark/>
          </w:tcPr>
          <w:p w14:paraId="0E3601DB"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2</w:t>
            </w:r>
          </w:p>
        </w:tc>
        <w:tc>
          <w:tcPr>
            <w:tcW w:w="5144" w:type="dxa"/>
            <w:tcBorders>
              <w:top w:val="single" w:sz="4" w:space="0" w:color="auto"/>
              <w:left w:val="nil"/>
              <w:bottom w:val="single" w:sz="4" w:space="0" w:color="auto"/>
              <w:right w:val="single" w:sz="4" w:space="0" w:color="auto"/>
            </w:tcBorders>
            <w:noWrap/>
            <w:vAlign w:val="center"/>
            <w:hideMark/>
          </w:tcPr>
          <w:p w14:paraId="48F1EE8C" w14:textId="77777777" w:rsidR="005D4B72" w:rsidRPr="00264D4B" w:rsidRDefault="005D4B72" w:rsidP="00135ED7">
            <w:pPr>
              <w:spacing w:after="0"/>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Afișare rezultat selecție dosare</w:t>
            </w:r>
          </w:p>
        </w:tc>
        <w:tc>
          <w:tcPr>
            <w:tcW w:w="1559" w:type="dxa"/>
            <w:tcBorders>
              <w:top w:val="single" w:sz="4" w:space="0" w:color="auto"/>
              <w:left w:val="nil"/>
              <w:bottom w:val="single" w:sz="4" w:space="0" w:color="auto"/>
              <w:right w:val="single" w:sz="4" w:space="0" w:color="auto"/>
            </w:tcBorders>
            <w:noWrap/>
            <w:vAlign w:val="center"/>
            <w:hideMark/>
          </w:tcPr>
          <w:p w14:paraId="04594F59" w14:textId="666A1E8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04.09.2024</w:t>
            </w:r>
          </w:p>
        </w:tc>
        <w:tc>
          <w:tcPr>
            <w:tcW w:w="1701" w:type="dxa"/>
            <w:tcBorders>
              <w:top w:val="single" w:sz="4" w:space="0" w:color="auto"/>
              <w:left w:val="nil"/>
              <w:bottom w:val="single" w:sz="4" w:space="0" w:color="auto"/>
              <w:right w:val="single" w:sz="4" w:space="0" w:color="auto"/>
            </w:tcBorders>
            <w:noWrap/>
            <w:vAlign w:val="center"/>
            <w:hideMark/>
          </w:tcPr>
          <w:p w14:paraId="7145BEAE" w14:textId="4565C945"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264D4B">
              <w:rPr>
                <w:rFonts w:ascii="Times New Roman" w:eastAsia="Times New Roman" w:hAnsi="Times New Roman" w:cs="Times New Roman"/>
                <w:color w:val="000000" w:themeColor="text1"/>
                <w:sz w:val="24"/>
                <w:szCs w:val="24"/>
              </w:rPr>
              <w:t>:00</w:t>
            </w:r>
          </w:p>
        </w:tc>
      </w:tr>
      <w:tr w:rsidR="005D4B72" w:rsidRPr="00264D4B" w14:paraId="20950A73"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2D1F5896"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3</w:t>
            </w:r>
          </w:p>
        </w:tc>
        <w:tc>
          <w:tcPr>
            <w:tcW w:w="5144" w:type="dxa"/>
            <w:tcBorders>
              <w:top w:val="nil"/>
              <w:left w:val="nil"/>
              <w:bottom w:val="single" w:sz="4" w:space="0" w:color="auto"/>
              <w:right w:val="single" w:sz="4" w:space="0" w:color="auto"/>
            </w:tcBorders>
            <w:vAlign w:val="center"/>
            <w:hideMark/>
          </w:tcPr>
          <w:p w14:paraId="26962EF6" w14:textId="77777777" w:rsidR="005D4B72" w:rsidRPr="00264D4B" w:rsidRDefault="005D4B72" w:rsidP="00135ED7">
            <w:pPr>
              <w:spacing w:after="0"/>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Termen limită depunere contestații selecție dosare</w:t>
            </w:r>
          </w:p>
        </w:tc>
        <w:tc>
          <w:tcPr>
            <w:tcW w:w="1559" w:type="dxa"/>
            <w:tcBorders>
              <w:top w:val="nil"/>
              <w:left w:val="nil"/>
              <w:bottom w:val="single" w:sz="4" w:space="0" w:color="auto"/>
              <w:right w:val="single" w:sz="4" w:space="0" w:color="auto"/>
            </w:tcBorders>
            <w:noWrap/>
            <w:vAlign w:val="center"/>
            <w:hideMark/>
          </w:tcPr>
          <w:p w14:paraId="6A945D3F" w14:textId="52EC84C5"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05.09.2024</w:t>
            </w:r>
          </w:p>
        </w:tc>
        <w:tc>
          <w:tcPr>
            <w:tcW w:w="1701" w:type="dxa"/>
            <w:tcBorders>
              <w:top w:val="nil"/>
              <w:left w:val="nil"/>
              <w:bottom w:val="single" w:sz="4" w:space="0" w:color="auto"/>
              <w:right w:val="single" w:sz="4" w:space="0" w:color="auto"/>
            </w:tcBorders>
            <w:noWrap/>
            <w:vAlign w:val="center"/>
            <w:hideMark/>
          </w:tcPr>
          <w:p w14:paraId="58CA1779" w14:textId="7FD1D702"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264D4B">
              <w:rPr>
                <w:rFonts w:ascii="Times New Roman" w:eastAsia="Times New Roman" w:hAnsi="Times New Roman" w:cs="Times New Roman"/>
                <w:color w:val="000000" w:themeColor="text1"/>
                <w:sz w:val="24"/>
                <w:szCs w:val="24"/>
              </w:rPr>
              <w:t>:00</w:t>
            </w:r>
          </w:p>
        </w:tc>
      </w:tr>
      <w:tr w:rsidR="005D4B72" w:rsidRPr="00264D4B" w14:paraId="6994FE4A" w14:textId="77777777" w:rsidTr="00135ED7">
        <w:trPr>
          <w:trHeight w:val="390"/>
        </w:trPr>
        <w:tc>
          <w:tcPr>
            <w:tcW w:w="805" w:type="dxa"/>
            <w:tcBorders>
              <w:top w:val="nil"/>
              <w:left w:val="single" w:sz="4" w:space="0" w:color="auto"/>
              <w:bottom w:val="single" w:sz="4" w:space="0" w:color="auto"/>
              <w:right w:val="single" w:sz="4" w:space="0" w:color="auto"/>
            </w:tcBorders>
            <w:noWrap/>
            <w:vAlign w:val="center"/>
            <w:hideMark/>
          </w:tcPr>
          <w:p w14:paraId="10BE9860"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4</w:t>
            </w:r>
          </w:p>
        </w:tc>
        <w:tc>
          <w:tcPr>
            <w:tcW w:w="5144" w:type="dxa"/>
            <w:tcBorders>
              <w:top w:val="nil"/>
              <w:left w:val="nil"/>
              <w:bottom w:val="single" w:sz="4" w:space="0" w:color="auto"/>
              <w:right w:val="single" w:sz="4" w:space="0" w:color="auto"/>
            </w:tcBorders>
            <w:noWrap/>
            <w:vAlign w:val="center"/>
            <w:hideMark/>
          </w:tcPr>
          <w:p w14:paraId="7AE84FFF" w14:textId="4BBF24D2" w:rsidR="005D4B72" w:rsidRPr="00264D4B" w:rsidRDefault="00EB3830" w:rsidP="00135ED7">
            <w:pPr>
              <w:spacing w:after="0"/>
              <w:rPr>
                <w:rFonts w:ascii="Times New Roman" w:eastAsia="Times New Roman" w:hAnsi="Times New Roman" w:cs="Times New Roman"/>
                <w:color w:val="000000" w:themeColor="text1"/>
                <w:sz w:val="24"/>
                <w:szCs w:val="24"/>
              </w:rPr>
            </w:pPr>
            <w:r w:rsidRPr="00EB3830">
              <w:rPr>
                <w:rFonts w:ascii="Times New Roman" w:eastAsia="Times New Roman" w:hAnsi="Times New Roman" w:cs="Times New Roman"/>
                <w:color w:val="000000" w:themeColor="text1"/>
                <w:sz w:val="24"/>
                <w:szCs w:val="24"/>
              </w:rPr>
              <w:t>Afişarea rezultatului soluţionării contestaţiilor</w:t>
            </w:r>
          </w:p>
        </w:tc>
        <w:tc>
          <w:tcPr>
            <w:tcW w:w="1559" w:type="dxa"/>
            <w:tcBorders>
              <w:top w:val="nil"/>
              <w:left w:val="nil"/>
              <w:bottom w:val="single" w:sz="4" w:space="0" w:color="auto"/>
              <w:right w:val="single" w:sz="4" w:space="0" w:color="auto"/>
            </w:tcBorders>
            <w:noWrap/>
            <w:vAlign w:val="center"/>
            <w:hideMark/>
          </w:tcPr>
          <w:p w14:paraId="3D51E186" w14:textId="6E7E1A10"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06.09.2024</w:t>
            </w:r>
          </w:p>
        </w:tc>
        <w:tc>
          <w:tcPr>
            <w:tcW w:w="1701" w:type="dxa"/>
            <w:tcBorders>
              <w:top w:val="nil"/>
              <w:left w:val="nil"/>
              <w:bottom w:val="single" w:sz="4" w:space="0" w:color="auto"/>
              <w:right w:val="single" w:sz="4" w:space="0" w:color="auto"/>
            </w:tcBorders>
            <w:noWrap/>
            <w:vAlign w:val="center"/>
            <w:hideMark/>
          </w:tcPr>
          <w:p w14:paraId="09459D23" w14:textId="78CE9F11"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264D4B">
              <w:rPr>
                <w:rFonts w:ascii="Times New Roman" w:eastAsia="Times New Roman" w:hAnsi="Times New Roman" w:cs="Times New Roman"/>
                <w:color w:val="000000" w:themeColor="text1"/>
                <w:sz w:val="24"/>
                <w:szCs w:val="24"/>
              </w:rPr>
              <w:t>:00</w:t>
            </w:r>
          </w:p>
        </w:tc>
      </w:tr>
      <w:tr w:rsidR="005D4B72" w:rsidRPr="00264D4B" w14:paraId="47282D90"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5436117C"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5</w:t>
            </w:r>
          </w:p>
        </w:tc>
        <w:tc>
          <w:tcPr>
            <w:tcW w:w="5144" w:type="dxa"/>
            <w:tcBorders>
              <w:top w:val="nil"/>
              <w:left w:val="nil"/>
              <w:bottom w:val="single" w:sz="4" w:space="0" w:color="auto"/>
              <w:right w:val="single" w:sz="4" w:space="0" w:color="auto"/>
            </w:tcBorders>
            <w:noWrap/>
            <w:vAlign w:val="center"/>
            <w:hideMark/>
          </w:tcPr>
          <w:p w14:paraId="3949A4BA" w14:textId="77777777" w:rsidR="005D4B72" w:rsidRPr="00264D4B" w:rsidRDefault="005D4B72" w:rsidP="00135ED7">
            <w:pPr>
              <w:pStyle w:val="TableParagraph"/>
              <w:spacing w:line="276" w:lineRule="auto"/>
              <w:ind w:left="0"/>
              <w:rPr>
                <w:color w:val="000000" w:themeColor="text1"/>
                <w:sz w:val="24"/>
                <w:szCs w:val="24"/>
              </w:rPr>
            </w:pPr>
            <w:r w:rsidRPr="00264D4B">
              <w:rPr>
                <w:color w:val="000000" w:themeColor="text1"/>
                <w:sz w:val="24"/>
                <w:szCs w:val="24"/>
              </w:rPr>
              <w:t>Susţinerea</w:t>
            </w:r>
            <w:r w:rsidRPr="00264D4B">
              <w:rPr>
                <w:color w:val="000000" w:themeColor="text1"/>
                <w:spacing w:val="-2"/>
                <w:sz w:val="24"/>
                <w:szCs w:val="24"/>
              </w:rPr>
              <w:t xml:space="preserve"> </w:t>
            </w:r>
            <w:r w:rsidRPr="00264D4B">
              <w:rPr>
                <w:color w:val="000000" w:themeColor="text1"/>
                <w:sz w:val="24"/>
                <w:szCs w:val="24"/>
              </w:rPr>
              <w:t>probei</w:t>
            </w:r>
            <w:r w:rsidRPr="00264D4B">
              <w:rPr>
                <w:color w:val="000000" w:themeColor="text1"/>
                <w:spacing w:val="-1"/>
                <w:sz w:val="24"/>
                <w:szCs w:val="24"/>
              </w:rPr>
              <w:t xml:space="preserve"> </w:t>
            </w:r>
            <w:r w:rsidRPr="00264D4B">
              <w:rPr>
                <w:color w:val="000000" w:themeColor="text1"/>
                <w:sz w:val="24"/>
                <w:szCs w:val="24"/>
              </w:rPr>
              <w:t>scrise</w:t>
            </w:r>
          </w:p>
        </w:tc>
        <w:tc>
          <w:tcPr>
            <w:tcW w:w="1559" w:type="dxa"/>
            <w:tcBorders>
              <w:top w:val="nil"/>
              <w:left w:val="nil"/>
              <w:bottom w:val="single" w:sz="4" w:space="0" w:color="auto"/>
              <w:right w:val="single" w:sz="4" w:space="0" w:color="auto"/>
            </w:tcBorders>
            <w:noWrap/>
            <w:vAlign w:val="center"/>
          </w:tcPr>
          <w:p w14:paraId="594155E0" w14:textId="16E29746"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09.09.2024</w:t>
            </w:r>
          </w:p>
        </w:tc>
        <w:tc>
          <w:tcPr>
            <w:tcW w:w="1701" w:type="dxa"/>
            <w:tcBorders>
              <w:top w:val="nil"/>
              <w:left w:val="nil"/>
              <w:bottom w:val="single" w:sz="4" w:space="0" w:color="auto"/>
              <w:right w:val="single" w:sz="4" w:space="0" w:color="auto"/>
            </w:tcBorders>
            <w:noWrap/>
            <w:vAlign w:val="center"/>
            <w:hideMark/>
          </w:tcPr>
          <w:p w14:paraId="3A885834"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Începând cu ora 9:00</w:t>
            </w:r>
          </w:p>
        </w:tc>
      </w:tr>
      <w:tr w:rsidR="005D4B72" w:rsidRPr="00264D4B" w14:paraId="238C0AF2" w14:textId="77777777" w:rsidTr="00135ED7">
        <w:trPr>
          <w:trHeight w:val="312"/>
        </w:trPr>
        <w:tc>
          <w:tcPr>
            <w:tcW w:w="805" w:type="dxa"/>
            <w:tcBorders>
              <w:top w:val="single" w:sz="4" w:space="0" w:color="auto"/>
              <w:left w:val="single" w:sz="4" w:space="0" w:color="auto"/>
              <w:bottom w:val="single" w:sz="4" w:space="0" w:color="auto"/>
              <w:right w:val="single" w:sz="4" w:space="0" w:color="auto"/>
            </w:tcBorders>
            <w:noWrap/>
            <w:vAlign w:val="center"/>
            <w:hideMark/>
          </w:tcPr>
          <w:p w14:paraId="6B68D11D"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6</w:t>
            </w:r>
          </w:p>
        </w:tc>
        <w:tc>
          <w:tcPr>
            <w:tcW w:w="5144" w:type="dxa"/>
            <w:tcBorders>
              <w:top w:val="single" w:sz="4" w:space="0" w:color="auto"/>
              <w:left w:val="single" w:sz="4" w:space="0" w:color="auto"/>
              <w:bottom w:val="single" w:sz="4" w:space="0" w:color="auto"/>
              <w:right w:val="single" w:sz="4" w:space="0" w:color="auto"/>
            </w:tcBorders>
            <w:noWrap/>
            <w:vAlign w:val="center"/>
            <w:hideMark/>
          </w:tcPr>
          <w:p w14:paraId="2F2B43A4" w14:textId="77777777" w:rsidR="005D4B72" w:rsidRPr="00264D4B" w:rsidRDefault="005D4B72" w:rsidP="00135ED7">
            <w:pPr>
              <w:pStyle w:val="TableParagraph"/>
              <w:spacing w:line="276" w:lineRule="auto"/>
              <w:ind w:left="0"/>
              <w:rPr>
                <w:color w:val="000000" w:themeColor="text1"/>
                <w:sz w:val="24"/>
                <w:szCs w:val="24"/>
              </w:rPr>
            </w:pPr>
            <w:r w:rsidRPr="00264D4B">
              <w:rPr>
                <w:color w:val="000000" w:themeColor="text1"/>
                <w:sz w:val="24"/>
                <w:szCs w:val="24"/>
              </w:rPr>
              <w:t>Afişarea</w:t>
            </w:r>
            <w:r w:rsidRPr="00264D4B">
              <w:rPr>
                <w:color w:val="000000" w:themeColor="text1"/>
                <w:spacing w:val="-3"/>
                <w:sz w:val="24"/>
                <w:szCs w:val="24"/>
              </w:rPr>
              <w:t xml:space="preserve"> </w:t>
            </w:r>
            <w:r w:rsidRPr="00264D4B">
              <w:rPr>
                <w:color w:val="000000" w:themeColor="text1"/>
                <w:sz w:val="24"/>
                <w:szCs w:val="24"/>
              </w:rPr>
              <w:t>rezultatului</w:t>
            </w:r>
            <w:r w:rsidRPr="00264D4B">
              <w:rPr>
                <w:color w:val="000000" w:themeColor="text1"/>
                <w:spacing w:val="-2"/>
                <w:sz w:val="24"/>
                <w:szCs w:val="24"/>
              </w:rPr>
              <w:t xml:space="preserve"> </w:t>
            </w:r>
            <w:r w:rsidRPr="00264D4B">
              <w:rPr>
                <w:color w:val="000000" w:themeColor="text1"/>
                <w:sz w:val="24"/>
                <w:szCs w:val="24"/>
              </w:rPr>
              <w:t>probei</w:t>
            </w:r>
            <w:r w:rsidRPr="00264D4B">
              <w:rPr>
                <w:color w:val="000000" w:themeColor="text1"/>
                <w:spacing w:val="-2"/>
                <w:sz w:val="24"/>
                <w:szCs w:val="24"/>
              </w:rPr>
              <w:t xml:space="preserve"> </w:t>
            </w:r>
            <w:r w:rsidRPr="00264D4B">
              <w:rPr>
                <w:color w:val="000000" w:themeColor="text1"/>
                <w:sz w:val="24"/>
                <w:szCs w:val="24"/>
              </w:rPr>
              <w:t>scrise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9CEB908" w14:textId="3490360D"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09.09.2024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9D2232"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15:00</w:t>
            </w:r>
          </w:p>
        </w:tc>
      </w:tr>
      <w:tr w:rsidR="005D4B72" w:rsidRPr="00264D4B" w14:paraId="3F9FD3A6" w14:textId="77777777" w:rsidTr="00135ED7">
        <w:trPr>
          <w:trHeight w:val="312"/>
        </w:trPr>
        <w:tc>
          <w:tcPr>
            <w:tcW w:w="805" w:type="dxa"/>
            <w:tcBorders>
              <w:top w:val="single" w:sz="4" w:space="0" w:color="auto"/>
              <w:left w:val="single" w:sz="4" w:space="0" w:color="auto"/>
              <w:bottom w:val="single" w:sz="4" w:space="0" w:color="auto"/>
              <w:right w:val="single" w:sz="4" w:space="0" w:color="auto"/>
            </w:tcBorders>
            <w:noWrap/>
            <w:vAlign w:val="center"/>
            <w:hideMark/>
          </w:tcPr>
          <w:p w14:paraId="4E8CB6E9"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7</w:t>
            </w:r>
          </w:p>
        </w:tc>
        <w:tc>
          <w:tcPr>
            <w:tcW w:w="5144" w:type="dxa"/>
            <w:tcBorders>
              <w:top w:val="single" w:sz="4" w:space="0" w:color="auto"/>
              <w:left w:val="nil"/>
              <w:bottom w:val="single" w:sz="4" w:space="0" w:color="auto"/>
              <w:right w:val="single" w:sz="4" w:space="0" w:color="auto"/>
            </w:tcBorders>
            <w:noWrap/>
            <w:vAlign w:val="center"/>
            <w:hideMark/>
          </w:tcPr>
          <w:p w14:paraId="0751F00D" w14:textId="77777777" w:rsidR="005D4B72" w:rsidRPr="00264D4B" w:rsidRDefault="005D4B72" w:rsidP="00135ED7">
            <w:pPr>
              <w:pStyle w:val="TableParagraph"/>
              <w:spacing w:line="276" w:lineRule="auto"/>
              <w:ind w:left="0" w:right="580"/>
              <w:rPr>
                <w:color w:val="000000" w:themeColor="text1"/>
                <w:sz w:val="24"/>
                <w:szCs w:val="24"/>
              </w:rPr>
            </w:pPr>
            <w:r w:rsidRPr="00264D4B">
              <w:rPr>
                <w:color w:val="000000" w:themeColor="text1"/>
                <w:sz w:val="24"/>
                <w:szCs w:val="24"/>
              </w:rPr>
              <w:t>Depunerea contestaţiilor privind rezultatele probei scrise</w:t>
            </w:r>
          </w:p>
        </w:tc>
        <w:tc>
          <w:tcPr>
            <w:tcW w:w="1559" w:type="dxa"/>
            <w:tcBorders>
              <w:top w:val="single" w:sz="4" w:space="0" w:color="auto"/>
              <w:left w:val="nil"/>
              <w:bottom w:val="single" w:sz="4" w:space="0" w:color="auto"/>
              <w:right w:val="single" w:sz="4" w:space="0" w:color="auto"/>
            </w:tcBorders>
            <w:noWrap/>
            <w:vAlign w:val="center"/>
            <w:hideMark/>
          </w:tcPr>
          <w:p w14:paraId="6D72C94F" w14:textId="36363635"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10.09.2024</w:t>
            </w:r>
          </w:p>
        </w:tc>
        <w:tc>
          <w:tcPr>
            <w:tcW w:w="1701" w:type="dxa"/>
            <w:tcBorders>
              <w:top w:val="single" w:sz="4" w:space="0" w:color="auto"/>
              <w:left w:val="nil"/>
              <w:bottom w:val="single" w:sz="4" w:space="0" w:color="auto"/>
              <w:right w:val="single" w:sz="4" w:space="0" w:color="auto"/>
            </w:tcBorders>
            <w:noWrap/>
            <w:vAlign w:val="center"/>
            <w:hideMark/>
          </w:tcPr>
          <w:p w14:paraId="67A1CA71" w14:textId="670F1C52"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264D4B">
              <w:rPr>
                <w:rFonts w:ascii="Times New Roman" w:eastAsia="Times New Roman" w:hAnsi="Times New Roman" w:cs="Times New Roman"/>
                <w:color w:val="000000" w:themeColor="text1"/>
                <w:sz w:val="24"/>
                <w:szCs w:val="24"/>
              </w:rPr>
              <w:t>:00</w:t>
            </w:r>
          </w:p>
        </w:tc>
      </w:tr>
      <w:tr w:rsidR="005D4B72" w:rsidRPr="00264D4B" w14:paraId="31244763"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718762B7"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8</w:t>
            </w:r>
          </w:p>
        </w:tc>
        <w:tc>
          <w:tcPr>
            <w:tcW w:w="5144" w:type="dxa"/>
            <w:tcBorders>
              <w:top w:val="nil"/>
              <w:left w:val="nil"/>
              <w:bottom w:val="single" w:sz="4" w:space="0" w:color="auto"/>
              <w:right w:val="single" w:sz="4" w:space="0" w:color="auto"/>
            </w:tcBorders>
            <w:noWrap/>
            <w:vAlign w:val="center"/>
            <w:hideMark/>
          </w:tcPr>
          <w:p w14:paraId="71E2F765" w14:textId="77777777" w:rsidR="005D4B72" w:rsidRPr="00264D4B" w:rsidRDefault="005D4B72" w:rsidP="00135ED7">
            <w:pPr>
              <w:pStyle w:val="TableParagraph"/>
              <w:spacing w:line="276" w:lineRule="auto"/>
              <w:ind w:left="0"/>
              <w:rPr>
                <w:color w:val="000000" w:themeColor="text1"/>
                <w:sz w:val="24"/>
                <w:szCs w:val="24"/>
              </w:rPr>
            </w:pPr>
            <w:r w:rsidRPr="00264D4B">
              <w:rPr>
                <w:color w:val="000000" w:themeColor="text1"/>
                <w:sz w:val="24"/>
                <w:szCs w:val="24"/>
              </w:rPr>
              <w:t>Afişarea</w:t>
            </w:r>
            <w:r w:rsidRPr="00264D4B">
              <w:rPr>
                <w:color w:val="000000" w:themeColor="text1"/>
                <w:spacing w:val="-3"/>
                <w:sz w:val="24"/>
                <w:szCs w:val="24"/>
              </w:rPr>
              <w:t xml:space="preserve"> </w:t>
            </w:r>
            <w:r w:rsidRPr="00264D4B">
              <w:rPr>
                <w:color w:val="000000" w:themeColor="text1"/>
                <w:sz w:val="24"/>
                <w:szCs w:val="24"/>
              </w:rPr>
              <w:t>rezultatului</w:t>
            </w:r>
            <w:r w:rsidRPr="00264D4B">
              <w:rPr>
                <w:color w:val="000000" w:themeColor="text1"/>
                <w:spacing w:val="-3"/>
                <w:sz w:val="24"/>
                <w:szCs w:val="24"/>
              </w:rPr>
              <w:t xml:space="preserve"> </w:t>
            </w:r>
            <w:r w:rsidRPr="00264D4B">
              <w:rPr>
                <w:color w:val="000000" w:themeColor="text1"/>
                <w:sz w:val="24"/>
                <w:szCs w:val="24"/>
              </w:rPr>
              <w:t>soluţionării</w:t>
            </w:r>
            <w:r w:rsidRPr="00264D4B">
              <w:rPr>
                <w:color w:val="000000" w:themeColor="text1"/>
                <w:spacing w:val="-3"/>
                <w:sz w:val="24"/>
                <w:szCs w:val="24"/>
              </w:rPr>
              <w:t xml:space="preserve"> </w:t>
            </w:r>
            <w:r w:rsidRPr="00264D4B">
              <w:rPr>
                <w:color w:val="000000" w:themeColor="text1"/>
                <w:sz w:val="24"/>
                <w:szCs w:val="24"/>
              </w:rPr>
              <w:t>contestaţiilor</w:t>
            </w:r>
          </w:p>
        </w:tc>
        <w:tc>
          <w:tcPr>
            <w:tcW w:w="1559" w:type="dxa"/>
            <w:tcBorders>
              <w:top w:val="nil"/>
              <w:left w:val="nil"/>
              <w:bottom w:val="single" w:sz="4" w:space="0" w:color="auto"/>
              <w:right w:val="single" w:sz="4" w:space="0" w:color="auto"/>
            </w:tcBorders>
            <w:noWrap/>
            <w:vAlign w:val="center"/>
            <w:hideMark/>
          </w:tcPr>
          <w:p w14:paraId="2B39D3B4" w14:textId="560A885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11.09.2024</w:t>
            </w:r>
          </w:p>
        </w:tc>
        <w:tc>
          <w:tcPr>
            <w:tcW w:w="1701" w:type="dxa"/>
            <w:tcBorders>
              <w:top w:val="nil"/>
              <w:left w:val="nil"/>
              <w:bottom w:val="single" w:sz="4" w:space="0" w:color="auto"/>
              <w:right w:val="single" w:sz="4" w:space="0" w:color="auto"/>
            </w:tcBorders>
            <w:noWrap/>
            <w:vAlign w:val="center"/>
            <w:hideMark/>
          </w:tcPr>
          <w:p w14:paraId="647B7D86" w14:textId="2934B4CB"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264D4B">
              <w:rPr>
                <w:rFonts w:ascii="Times New Roman" w:eastAsia="Times New Roman" w:hAnsi="Times New Roman" w:cs="Times New Roman"/>
                <w:color w:val="000000" w:themeColor="text1"/>
                <w:sz w:val="24"/>
                <w:szCs w:val="24"/>
              </w:rPr>
              <w:t>:00</w:t>
            </w:r>
          </w:p>
        </w:tc>
      </w:tr>
      <w:tr w:rsidR="005D4B72" w:rsidRPr="00264D4B" w14:paraId="6AB53C00"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57D37FBF"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9</w:t>
            </w:r>
          </w:p>
        </w:tc>
        <w:tc>
          <w:tcPr>
            <w:tcW w:w="5144" w:type="dxa"/>
            <w:tcBorders>
              <w:top w:val="nil"/>
              <w:left w:val="nil"/>
              <w:bottom w:val="single" w:sz="4" w:space="0" w:color="auto"/>
              <w:right w:val="single" w:sz="4" w:space="0" w:color="auto"/>
            </w:tcBorders>
            <w:noWrap/>
            <w:vAlign w:val="center"/>
            <w:hideMark/>
          </w:tcPr>
          <w:p w14:paraId="67D8B9F8" w14:textId="688E2634" w:rsidR="005D4B72" w:rsidRPr="00264D4B" w:rsidRDefault="005D4B72" w:rsidP="00135ED7">
            <w:pPr>
              <w:pStyle w:val="TableParagraph"/>
              <w:spacing w:line="276" w:lineRule="auto"/>
              <w:ind w:left="0"/>
              <w:rPr>
                <w:color w:val="000000" w:themeColor="text1"/>
                <w:sz w:val="24"/>
                <w:szCs w:val="24"/>
              </w:rPr>
            </w:pPr>
            <w:r w:rsidRPr="00264D4B">
              <w:rPr>
                <w:color w:val="000000" w:themeColor="text1"/>
                <w:sz w:val="24"/>
                <w:szCs w:val="24"/>
              </w:rPr>
              <w:t>Susţinerea</w:t>
            </w:r>
            <w:r w:rsidRPr="00264D4B">
              <w:rPr>
                <w:color w:val="000000" w:themeColor="text1"/>
                <w:spacing w:val="-2"/>
                <w:sz w:val="24"/>
                <w:szCs w:val="24"/>
              </w:rPr>
              <w:t xml:space="preserve"> </w:t>
            </w:r>
            <w:r w:rsidRPr="00264D4B">
              <w:rPr>
                <w:color w:val="000000" w:themeColor="text1"/>
                <w:sz w:val="24"/>
                <w:szCs w:val="24"/>
                <w:shd w:val="clear" w:color="auto" w:fill="FFFFFF"/>
              </w:rPr>
              <w:t>probei clinice</w:t>
            </w:r>
            <w:r>
              <w:rPr>
                <w:color w:val="000000" w:themeColor="text1"/>
                <w:sz w:val="24"/>
                <w:szCs w:val="24"/>
                <w:shd w:val="clear" w:color="auto" w:fill="FFFFFF"/>
              </w:rPr>
              <w:t xml:space="preserve"> sau practice</w:t>
            </w:r>
          </w:p>
        </w:tc>
        <w:tc>
          <w:tcPr>
            <w:tcW w:w="1559" w:type="dxa"/>
            <w:tcBorders>
              <w:top w:val="nil"/>
              <w:left w:val="nil"/>
              <w:bottom w:val="single" w:sz="4" w:space="0" w:color="auto"/>
              <w:right w:val="single" w:sz="4" w:space="0" w:color="auto"/>
            </w:tcBorders>
            <w:noWrap/>
            <w:vAlign w:val="center"/>
            <w:hideMark/>
          </w:tcPr>
          <w:p w14:paraId="00635B67" w14:textId="03EC100E"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12.09.2024</w:t>
            </w:r>
          </w:p>
        </w:tc>
        <w:tc>
          <w:tcPr>
            <w:tcW w:w="1701" w:type="dxa"/>
            <w:tcBorders>
              <w:top w:val="nil"/>
              <w:left w:val="nil"/>
              <w:bottom w:val="single" w:sz="4" w:space="0" w:color="auto"/>
              <w:right w:val="single" w:sz="4" w:space="0" w:color="auto"/>
            </w:tcBorders>
            <w:noWrap/>
            <w:vAlign w:val="center"/>
            <w:hideMark/>
          </w:tcPr>
          <w:p w14:paraId="7EB63F01"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Începând cu ora 9:00</w:t>
            </w:r>
          </w:p>
        </w:tc>
      </w:tr>
      <w:tr w:rsidR="005D4B72" w:rsidRPr="00264D4B" w14:paraId="5E7C68E0"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45CBB799"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10</w:t>
            </w:r>
          </w:p>
        </w:tc>
        <w:tc>
          <w:tcPr>
            <w:tcW w:w="5144" w:type="dxa"/>
            <w:tcBorders>
              <w:top w:val="nil"/>
              <w:left w:val="nil"/>
              <w:bottom w:val="single" w:sz="4" w:space="0" w:color="auto"/>
              <w:right w:val="single" w:sz="4" w:space="0" w:color="auto"/>
            </w:tcBorders>
            <w:noWrap/>
            <w:vAlign w:val="center"/>
            <w:hideMark/>
          </w:tcPr>
          <w:p w14:paraId="334F3C21" w14:textId="67D3871B" w:rsidR="005D4B72" w:rsidRPr="00264D4B" w:rsidRDefault="005D4B72" w:rsidP="00135ED7">
            <w:pPr>
              <w:pStyle w:val="TableParagraph"/>
              <w:spacing w:line="276" w:lineRule="auto"/>
              <w:ind w:left="0"/>
              <w:rPr>
                <w:color w:val="000000" w:themeColor="text1"/>
                <w:sz w:val="24"/>
                <w:szCs w:val="24"/>
              </w:rPr>
            </w:pPr>
            <w:r w:rsidRPr="00264D4B">
              <w:rPr>
                <w:color w:val="000000" w:themeColor="text1"/>
                <w:sz w:val="24"/>
                <w:szCs w:val="24"/>
              </w:rPr>
              <w:t>Comunicarea</w:t>
            </w:r>
            <w:r w:rsidRPr="00264D4B">
              <w:rPr>
                <w:color w:val="000000" w:themeColor="text1"/>
                <w:spacing w:val="-3"/>
                <w:sz w:val="24"/>
                <w:szCs w:val="24"/>
              </w:rPr>
              <w:t xml:space="preserve"> </w:t>
            </w:r>
            <w:r w:rsidRPr="00264D4B">
              <w:rPr>
                <w:color w:val="000000" w:themeColor="text1"/>
                <w:sz w:val="24"/>
                <w:szCs w:val="24"/>
              </w:rPr>
              <w:t>rezultatelor</w:t>
            </w:r>
            <w:r w:rsidRPr="00264D4B">
              <w:rPr>
                <w:color w:val="000000" w:themeColor="text1"/>
                <w:spacing w:val="-2"/>
                <w:sz w:val="24"/>
                <w:szCs w:val="24"/>
              </w:rPr>
              <w:t xml:space="preserve"> </w:t>
            </w:r>
            <w:r w:rsidRPr="00264D4B">
              <w:rPr>
                <w:color w:val="000000" w:themeColor="text1"/>
                <w:sz w:val="24"/>
                <w:szCs w:val="24"/>
              </w:rPr>
              <w:t>după</w:t>
            </w:r>
            <w:r w:rsidRPr="00264D4B">
              <w:rPr>
                <w:color w:val="000000" w:themeColor="text1"/>
                <w:spacing w:val="-3"/>
                <w:sz w:val="24"/>
                <w:szCs w:val="24"/>
              </w:rPr>
              <w:t xml:space="preserve"> </w:t>
            </w:r>
            <w:r w:rsidRPr="00264D4B">
              <w:rPr>
                <w:color w:val="000000" w:themeColor="text1"/>
                <w:sz w:val="24"/>
                <w:szCs w:val="24"/>
              </w:rPr>
              <w:t>susţinerea</w:t>
            </w:r>
            <w:r w:rsidRPr="00264D4B">
              <w:rPr>
                <w:color w:val="000000" w:themeColor="text1"/>
                <w:spacing w:val="-3"/>
                <w:sz w:val="24"/>
                <w:szCs w:val="24"/>
              </w:rPr>
              <w:t xml:space="preserve"> </w:t>
            </w:r>
            <w:r w:rsidRPr="00264D4B">
              <w:rPr>
                <w:color w:val="000000" w:themeColor="text1"/>
                <w:sz w:val="24"/>
                <w:szCs w:val="24"/>
                <w:shd w:val="clear" w:color="auto" w:fill="FFFFFF"/>
              </w:rPr>
              <w:t xml:space="preserve">probei </w:t>
            </w:r>
            <w:r>
              <w:t xml:space="preserve"> </w:t>
            </w:r>
            <w:r w:rsidRPr="00DB0D90">
              <w:rPr>
                <w:color w:val="000000" w:themeColor="text1"/>
                <w:sz w:val="24"/>
                <w:szCs w:val="24"/>
                <w:shd w:val="clear" w:color="auto" w:fill="FFFFFF"/>
              </w:rPr>
              <w:t>clinice sau practice</w:t>
            </w:r>
          </w:p>
        </w:tc>
        <w:tc>
          <w:tcPr>
            <w:tcW w:w="1559" w:type="dxa"/>
            <w:tcBorders>
              <w:top w:val="nil"/>
              <w:left w:val="nil"/>
              <w:bottom w:val="single" w:sz="4" w:space="0" w:color="auto"/>
              <w:right w:val="single" w:sz="4" w:space="0" w:color="auto"/>
            </w:tcBorders>
            <w:noWrap/>
            <w:vAlign w:val="center"/>
          </w:tcPr>
          <w:p w14:paraId="01C285C6" w14:textId="2F2965F5"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12.09.2024</w:t>
            </w:r>
          </w:p>
        </w:tc>
        <w:tc>
          <w:tcPr>
            <w:tcW w:w="1701" w:type="dxa"/>
            <w:tcBorders>
              <w:top w:val="nil"/>
              <w:left w:val="nil"/>
              <w:bottom w:val="single" w:sz="4" w:space="0" w:color="auto"/>
              <w:right w:val="single" w:sz="4" w:space="0" w:color="auto"/>
            </w:tcBorders>
            <w:noWrap/>
            <w:vAlign w:val="center"/>
            <w:hideMark/>
          </w:tcPr>
          <w:p w14:paraId="1E92B0DB"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15:00</w:t>
            </w:r>
          </w:p>
        </w:tc>
      </w:tr>
      <w:tr w:rsidR="005D4B72" w:rsidRPr="00264D4B" w14:paraId="199A4626"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65D0474B"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11</w:t>
            </w:r>
          </w:p>
        </w:tc>
        <w:tc>
          <w:tcPr>
            <w:tcW w:w="5144" w:type="dxa"/>
            <w:tcBorders>
              <w:top w:val="nil"/>
              <w:left w:val="nil"/>
              <w:bottom w:val="single" w:sz="4" w:space="0" w:color="auto"/>
              <w:right w:val="single" w:sz="4" w:space="0" w:color="auto"/>
            </w:tcBorders>
            <w:noWrap/>
            <w:vAlign w:val="center"/>
            <w:hideMark/>
          </w:tcPr>
          <w:p w14:paraId="024BF3FF" w14:textId="315DFBBA" w:rsidR="005D4B72" w:rsidRPr="00264D4B" w:rsidRDefault="005D4B72" w:rsidP="00135ED7">
            <w:pPr>
              <w:pStyle w:val="TableParagraph"/>
              <w:spacing w:line="276" w:lineRule="auto"/>
              <w:ind w:left="0"/>
              <w:rPr>
                <w:color w:val="000000" w:themeColor="text1"/>
                <w:sz w:val="24"/>
                <w:szCs w:val="24"/>
              </w:rPr>
            </w:pPr>
            <w:r w:rsidRPr="00264D4B">
              <w:rPr>
                <w:color w:val="000000" w:themeColor="text1"/>
                <w:sz w:val="24"/>
                <w:szCs w:val="24"/>
              </w:rPr>
              <w:t>Depunerea</w:t>
            </w:r>
            <w:r w:rsidRPr="00264D4B">
              <w:rPr>
                <w:color w:val="000000" w:themeColor="text1"/>
                <w:spacing w:val="-3"/>
                <w:sz w:val="24"/>
                <w:szCs w:val="24"/>
              </w:rPr>
              <w:t xml:space="preserve"> </w:t>
            </w:r>
            <w:r w:rsidRPr="00264D4B">
              <w:rPr>
                <w:color w:val="000000" w:themeColor="text1"/>
                <w:sz w:val="24"/>
                <w:szCs w:val="24"/>
              </w:rPr>
              <w:t>contestaţiilor</w:t>
            </w:r>
            <w:r w:rsidRPr="00264D4B">
              <w:rPr>
                <w:color w:val="000000" w:themeColor="text1"/>
                <w:spacing w:val="-3"/>
                <w:sz w:val="24"/>
                <w:szCs w:val="24"/>
              </w:rPr>
              <w:t xml:space="preserve"> </w:t>
            </w:r>
            <w:r w:rsidRPr="00264D4B">
              <w:rPr>
                <w:color w:val="000000" w:themeColor="text1"/>
                <w:sz w:val="24"/>
                <w:szCs w:val="24"/>
              </w:rPr>
              <w:t>privind</w:t>
            </w:r>
            <w:r w:rsidRPr="00264D4B">
              <w:rPr>
                <w:color w:val="000000" w:themeColor="text1"/>
                <w:spacing w:val="-3"/>
                <w:sz w:val="24"/>
                <w:szCs w:val="24"/>
              </w:rPr>
              <w:t xml:space="preserve"> </w:t>
            </w:r>
            <w:r w:rsidRPr="00264D4B">
              <w:rPr>
                <w:color w:val="000000" w:themeColor="text1"/>
                <w:sz w:val="24"/>
                <w:szCs w:val="24"/>
              </w:rPr>
              <w:t>rezultatul</w:t>
            </w:r>
            <w:r w:rsidRPr="00264D4B">
              <w:rPr>
                <w:color w:val="000000" w:themeColor="text1"/>
                <w:spacing w:val="-4"/>
                <w:sz w:val="24"/>
                <w:szCs w:val="24"/>
              </w:rPr>
              <w:t xml:space="preserve"> </w:t>
            </w:r>
            <w:r w:rsidRPr="00264D4B">
              <w:rPr>
                <w:color w:val="000000" w:themeColor="text1"/>
                <w:sz w:val="24"/>
                <w:szCs w:val="24"/>
                <w:shd w:val="clear" w:color="auto" w:fill="FFFFFF"/>
              </w:rPr>
              <w:t xml:space="preserve">probei </w:t>
            </w:r>
            <w:r>
              <w:t xml:space="preserve"> </w:t>
            </w:r>
            <w:r w:rsidRPr="00DB0D90">
              <w:rPr>
                <w:color w:val="000000" w:themeColor="text1"/>
                <w:sz w:val="24"/>
                <w:szCs w:val="24"/>
                <w:shd w:val="clear" w:color="auto" w:fill="FFFFFF"/>
              </w:rPr>
              <w:t>clinice sau practice</w:t>
            </w:r>
          </w:p>
        </w:tc>
        <w:tc>
          <w:tcPr>
            <w:tcW w:w="1559" w:type="dxa"/>
            <w:tcBorders>
              <w:top w:val="nil"/>
              <w:left w:val="nil"/>
              <w:bottom w:val="single" w:sz="4" w:space="0" w:color="auto"/>
              <w:right w:val="single" w:sz="4" w:space="0" w:color="auto"/>
            </w:tcBorders>
            <w:noWrap/>
            <w:vAlign w:val="center"/>
            <w:hideMark/>
          </w:tcPr>
          <w:p w14:paraId="36DC38C2" w14:textId="327AF03E"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13.09.2024</w:t>
            </w:r>
          </w:p>
        </w:tc>
        <w:tc>
          <w:tcPr>
            <w:tcW w:w="1701" w:type="dxa"/>
            <w:tcBorders>
              <w:top w:val="nil"/>
              <w:left w:val="nil"/>
              <w:bottom w:val="single" w:sz="4" w:space="0" w:color="auto"/>
              <w:right w:val="single" w:sz="4" w:space="0" w:color="auto"/>
            </w:tcBorders>
            <w:noWrap/>
            <w:vAlign w:val="center"/>
            <w:hideMark/>
          </w:tcPr>
          <w:p w14:paraId="397A2A05" w14:textId="2DEA0B5A"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264D4B">
              <w:rPr>
                <w:rFonts w:ascii="Times New Roman" w:eastAsia="Times New Roman" w:hAnsi="Times New Roman" w:cs="Times New Roman"/>
                <w:color w:val="000000" w:themeColor="text1"/>
                <w:sz w:val="24"/>
                <w:szCs w:val="24"/>
              </w:rPr>
              <w:t>:00</w:t>
            </w:r>
          </w:p>
        </w:tc>
      </w:tr>
      <w:tr w:rsidR="005D4B72" w:rsidRPr="00264D4B" w14:paraId="692A5FB8" w14:textId="77777777" w:rsidTr="00135ED7">
        <w:trPr>
          <w:trHeight w:val="312"/>
        </w:trPr>
        <w:tc>
          <w:tcPr>
            <w:tcW w:w="805" w:type="dxa"/>
            <w:tcBorders>
              <w:top w:val="nil"/>
              <w:left w:val="single" w:sz="4" w:space="0" w:color="auto"/>
              <w:bottom w:val="single" w:sz="4" w:space="0" w:color="auto"/>
              <w:right w:val="single" w:sz="4" w:space="0" w:color="auto"/>
            </w:tcBorders>
            <w:noWrap/>
            <w:vAlign w:val="center"/>
            <w:hideMark/>
          </w:tcPr>
          <w:p w14:paraId="4E81DE72" w14:textId="77777777"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12</w:t>
            </w:r>
          </w:p>
        </w:tc>
        <w:tc>
          <w:tcPr>
            <w:tcW w:w="5144" w:type="dxa"/>
            <w:tcBorders>
              <w:top w:val="nil"/>
              <w:left w:val="nil"/>
              <w:bottom w:val="single" w:sz="4" w:space="0" w:color="auto"/>
              <w:right w:val="single" w:sz="4" w:space="0" w:color="auto"/>
            </w:tcBorders>
            <w:noWrap/>
            <w:vAlign w:val="center"/>
            <w:hideMark/>
          </w:tcPr>
          <w:p w14:paraId="673F8F8E" w14:textId="76494AAF" w:rsidR="005D4B72" w:rsidRPr="00264D4B" w:rsidRDefault="005D4B72" w:rsidP="00135ED7">
            <w:pPr>
              <w:pStyle w:val="TableParagraph"/>
              <w:spacing w:line="276" w:lineRule="auto"/>
              <w:ind w:left="0"/>
              <w:rPr>
                <w:color w:val="000000" w:themeColor="text1"/>
                <w:sz w:val="24"/>
                <w:szCs w:val="24"/>
              </w:rPr>
            </w:pPr>
            <w:r w:rsidRPr="00264D4B">
              <w:rPr>
                <w:color w:val="000000" w:themeColor="text1"/>
                <w:sz w:val="24"/>
                <w:szCs w:val="24"/>
              </w:rPr>
              <w:t>Afişarea</w:t>
            </w:r>
            <w:r w:rsidRPr="00264D4B">
              <w:rPr>
                <w:color w:val="000000" w:themeColor="text1"/>
                <w:spacing w:val="-3"/>
                <w:sz w:val="24"/>
                <w:szCs w:val="24"/>
              </w:rPr>
              <w:t xml:space="preserve"> </w:t>
            </w:r>
            <w:r w:rsidRPr="00264D4B">
              <w:rPr>
                <w:color w:val="000000" w:themeColor="text1"/>
                <w:sz w:val="24"/>
                <w:szCs w:val="24"/>
              </w:rPr>
              <w:t>rezultatului</w:t>
            </w:r>
            <w:r w:rsidRPr="00264D4B">
              <w:rPr>
                <w:color w:val="000000" w:themeColor="text1"/>
                <w:spacing w:val="-3"/>
                <w:sz w:val="24"/>
                <w:szCs w:val="24"/>
              </w:rPr>
              <w:t xml:space="preserve"> </w:t>
            </w:r>
            <w:r w:rsidRPr="00264D4B">
              <w:rPr>
                <w:color w:val="000000" w:themeColor="text1"/>
                <w:sz w:val="24"/>
                <w:szCs w:val="24"/>
              </w:rPr>
              <w:t>soluţionării</w:t>
            </w:r>
            <w:r w:rsidRPr="00264D4B">
              <w:rPr>
                <w:color w:val="000000" w:themeColor="text1"/>
                <w:spacing w:val="-3"/>
                <w:sz w:val="24"/>
                <w:szCs w:val="24"/>
              </w:rPr>
              <w:t xml:space="preserve"> </w:t>
            </w:r>
            <w:r w:rsidRPr="00264D4B">
              <w:rPr>
                <w:color w:val="000000" w:themeColor="text1"/>
                <w:sz w:val="24"/>
                <w:szCs w:val="24"/>
              </w:rPr>
              <w:t xml:space="preserve">contestaţiilor </w:t>
            </w:r>
            <w:r w:rsidR="00135ED7">
              <w:rPr>
                <w:color w:val="000000" w:themeColor="text1"/>
                <w:sz w:val="24"/>
                <w:szCs w:val="24"/>
              </w:rPr>
              <w:t xml:space="preserve">și </w:t>
            </w:r>
            <w:r w:rsidR="00EB3830">
              <w:rPr>
                <w:color w:val="000000" w:themeColor="text1"/>
                <w:sz w:val="24"/>
                <w:szCs w:val="24"/>
              </w:rPr>
              <w:t xml:space="preserve">al </w:t>
            </w:r>
            <w:r w:rsidR="00135ED7" w:rsidRPr="00264D4B">
              <w:rPr>
                <w:color w:val="000000" w:themeColor="text1"/>
                <w:sz w:val="24"/>
                <w:szCs w:val="24"/>
              </w:rPr>
              <w:t>rezultatului</w:t>
            </w:r>
            <w:r w:rsidR="00135ED7" w:rsidRPr="00264D4B">
              <w:rPr>
                <w:color w:val="000000" w:themeColor="text1"/>
                <w:spacing w:val="-2"/>
                <w:sz w:val="24"/>
                <w:szCs w:val="24"/>
              </w:rPr>
              <w:t xml:space="preserve"> </w:t>
            </w:r>
            <w:r w:rsidR="00135ED7" w:rsidRPr="00264D4B">
              <w:rPr>
                <w:color w:val="000000" w:themeColor="text1"/>
                <w:sz w:val="24"/>
                <w:szCs w:val="24"/>
              </w:rPr>
              <w:t>final</w:t>
            </w:r>
            <w:r w:rsidR="00135ED7" w:rsidRPr="00264D4B">
              <w:rPr>
                <w:color w:val="000000" w:themeColor="text1"/>
                <w:spacing w:val="-2"/>
                <w:sz w:val="24"/>
                <w:szCs w:val="24"/>
              </w:rPr>
              <w:t xml:space="preserve"> </w:t>
            </w:r>
            <w:r w:rsidR="00135ED7" w:rsidRPr="00264D4B">
              <w:rPr>
                <w:color w:val="000000" w:themeColor="text1"/>
                <w:sz w:val="24"/>
                <w:szCs w:val="24"/>
              </w:rPr>
              <w:t>al</w:t>
            </w:r>
            <w:r w:rsidR="00135ED7" w:rsidRPr="00264D4B">
              <w:rPr>
                <w:color w:val="000000" w:themeColor="text1"/>
                <w:spacing w:val="-2"/>
                <w:sz w:val="24"/>
                <w:szCs w:val="24"/>
              </w:rPr>
              <w:t xml:space="preserve"> </w:t>
            </w:r>
            <w:r w:rsidR="00135ED7" w:rsidRPr="00264D4B">
              <w:rPr>
                <w:color w:val="000000" w:themeColor="text1"/>
                <w:sz w:val="24"/>
                <w:szCs w:val="24"/>
              </w:rPr>
              <w:t>concursului</w:t>
            </w:r>
          </w:p>
        </w:tc>
        <w:tc>
          <w:tcPr>
            <w:tcW w:w="1559" w:type="dxa"/>
            <w:tcBorders>
              <w:top w:val="nil"/>
              <w:left w:val="nil"/>
              <w:bottom w:val="single" w:sz="4" w:space="0" w:color="auto"/>
              <w:right w:val="single" w:sz="4" w:space="0" w:color="auto"/>
            </w:tcBorders>
            <w:noWrap/>
            <w:vAlign w:val="center"/>
            <w:hideMark/>
          </w:tcPr>
          <w:p w14:paraId="0C733A1E" w14:textId="7F2182CD"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16.09.2024</w:t>
            </w:r>
          </w:p>
        </w:tc>
        <w:tc>
          <w:tcPr>
            <w:tcW w:w="1701" w:type="dxa"/>
            <w:tcBorders>
              <w:top w:val="nil"/>
              <w:left w:val="nil"/>
              <w:bottom w:val="single" w:sz="4" w:space="0" w:color="auto"/>
              <w:right w:val="single" w:sz="4" w:space="0" w:color="auto"/>
            </w:tcBorders>
            <w:noWrap/>
            <w:vAlign w:val="center"/>
            <w:hideMark/>
          </w:tcPr>
          <w:p w14:paraId="3B894A38" w14:textId="6541BE01" w:rsidR="005D4B72" w:rsidRPr="00264D4B" w:rsidRDefault="005D4B72" w:rsidP="00135ED7">
            <w:pPr>
              <w:spacing w:after="0"/>
              <w:jc w:val="center"/>
              <w:rPr>
                <w:rFonts w:ascii="Times New Roman" w:eastAsia="Times New Roman" w:hAnsi="Times New Roman" w:cs="Times New Roman"/>
                <w:color w:val="000000" w:themeColor="text1"/>
                <w:sz w:val="24"/>
                <w:szCs w:val="24"/>
              </w:rPr>
            </w:pPr>
            <w:r w:rsidRPr="00264D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264D4B">
              <w:rPr>
                <w:rFonts w:ascii="Times New Roman" w:eastAsia="Times New Roman" w:hAnsi="Times New Roman" w:cs="Times New Roman"/>
                <w:color w:val="000000" w:themeColor="text1"/>
                <w:sz w:val="24"/>
                <w:szCs w:val="24"/>
              </w:rPr>
              <w:t>:00</w:t>
            </w:r>
          </w:p>
        </w:tc>
      </w:tr>
    </w:tbl>
    <w:p w14:paraId="5F09B821" w14:textId="7FFC1BD8" w:rsidR="00C001D5" w:rsidRDefault="00C001D5" w:rsidP="00264D4B">
      <w:pPr>
        <w:spacing w:after="0"/>
        <w:jc w:val="center"/>
        <w:rPr>
          <w:rFonts w:ascii="Times New Roman" w:hAnsi="Times New Roman" w:cs="Times New Roman"/>
          <w:b/>
          <w:color w:val="000000" w:themeColor="text1"/>
          <w:sz w:val="24"/>
          <w:szCs w:val="24"/>
        </w:rPr>
      </w:pPr>
    </w:p>
    <w:p w14:paraId="23B4A311" w14:textId="01E67748" w:rsidR="008638D4" w:rsidRPr="00264D4B" w:rsidRDefault="008638D4" w:rsidP="00264D4B">
      <w:pPr>
        <w:spacing w:after="0"/>
        <w:jc w:val="both"/>
        <w:rPr>
          <w:rFonts w:ascii="Times New Roman" w:hAnsi="Times New Roman" w:cs="Times New Roman"/>
          <w:b/>
          <w:bCs/>
          <w:sz w:val="24"/>
          <w:szCs w:val="24"/>
        </w:rPr>
      </w:pPr>
      <w:r w:rsidRPr="00264D4B">
        <w:rPr>
          <w:rFonts w:ascii="Times New Roman" w:hAnsi="Times New Roman" w:cs="Times New Roman"/>
          <w:b/>
          <w:bCs/>
          <w:sz w:val="24"/>
          <w:szCs w:val="24"/>
        </w:rPr>
        <w:lastRenderedPageBreak/>
        <w:t>BIBLIOGRAFIE</w:t>
      </w:r>
      <w:r w:rsidR="006C1387" w:rsidRPr="00264D4B">
        <w:rPr>
          <w:rFonts w:ascii="Times New Roman" w:hAnsi="Times New Roman" w:cs="Times New Roman"/>
          <w:b/>
          <w:bCs/>
          <w:sz w:val="24"/>
          <w:szCs w:val="24"/>
        </w:rPr>
        <w:t xml:space="preserve"> și </w:t>
      </w:r>
      <w:r w:rsidR="00C0014D" w:rsidRPr="00264D4B">
        <w:rPr>
          <w:rFonts w:ascii="Times New Roman" w:hAnsi="Times New Roman" w:cs="Times New Roman"/>
          <w:b/>
          <w:bCs/>
          <w:sz w:val="24"/>
          <w:szCs w:val="24"/>
        </w:rPr>
        <w:t xml:space="preserve">TEMATICA </w:t>
      </w:r>
      <w:r w:rsidRPr="00264D4B">
        <w:rPr>
          <w:rFonts w:ascii="Times New Roman" w:hAnsi="Times New Roman" w:cs="Times New Roman"/>
          <w:b/>
          <w:bCs/>
          <w:sz w:val="24"/>
          <w:szCs w:val="24"/>
        </w:rPr>
        <w:t xml:space="preserve">pentru concursul de ocupare </w:t>
      </w:r>
      <w:r w:rsidR="00B46070">
        <w:rPr>
          <w:rFonts w:ascii="Times New Roman" w:hAnsi="Times New Roman" w:cs="Times New Roman"/>
          <w:b/>
          <w:bCs/>
          <w:sz w:val="24"/>
          <w:szCs w:val="24"/>
        </w:rPr>
        <w:t xml:space="preserve">a unui post </w:t>
      </w:r>
      <w:r w:rsidR="008B45D2" w:rsidRPr="00264D4B">
        <w:rPr>
          <w:rFonts w:ascii="Times New Roman" w:hAnsi="Times New Roman" w:cs="Times New Roman"/>
          <w:b/>
          <w:bCs/>
          <w:sz w:val="24"/>
          <w:szCs w:val="24"/>
        </w:rPr>
        <w:t>vacant</w:t>
      </w:r>
      <w:r w:rsidR="00B46070">
        <w:rPr>
          <w:rFonts w:ascii="Times New Roman" w:hAnsi="Times New Roman" w:cs="Times New Roman"/>
          <w:b/>
          <w:bCs/>
          <w:sz w:val="24"/>
          <w:szCs w:val="24"/>
        </w:rPr>
        <w:t xml:space="preserve"> cu jumătate de normă</w:t>
      </w:r>
      <w:r w:rsidR="008B45D2" w:rsidRPr="00264D4B">
        <w:rPr>
          <w:rFonts w:ascii="Times New Roman" w:hAnsi="Times New Roman" w:cs="Times New Roman"/>
          <w:b/>
          <w:bCs/>
          <w:sz w:val="24"/>
          <w:szCs w:val="24"/>
        </w:rPr>
        <w:t xml:space="preserve"> de </w:t>
      </w:r>
      <w:r w:rsidR="00B46070">
        <w:rPr>
          <w:rFonts w:ascii="Times New Roman" w:hAnsi="Times New Roman" w:cs="Times New Roman"/>
          <w:b/>
          <w:bCs/>
          <w:sz w:val="24"/>
          <w:szCs w:val="24"/>
        </w:rPr>
        <w:t>medic specialist în specialitatea neurologie</w:t>
      </w:r>
    </w:p>
    <w:p w14:paraId="6A0493AF" w14:textId="77777777" w:rsidR="006C1387" w:rsidRPr="00264D4B" w:rsidRDefault="006C1387" w:rsidP="00264D4B">
      <w:pPr>
        <w:spacing w:after="0"/>
        <w:jc w:val="both"/>
        <w:rPr>
          <w:rFonts w:ascii="Times New Roman" w:hAnsi="Times New Roman" w:cs="Times New Roman"/>
          <w:b/>
          <w:bCs/>
          <w:sz w:val="24"/>
          <w:szCs w:val="24"/>
        </w:rPr>
      </w:pPr>
    </w:p>
    <w:p w14:paraId="35BFADAB" w14:textId="4F47D37B" w:rsidR="00C40110" w:rsidRPr="00C40110" w:rsidRDefault="00AD0C7B" w:rsidP="00AD0C7B">
      <w:pPr>
        <w:spacing w:after="0"/>
        <w:jc w:val="both"/>
        <w:rPr>
          <w:rFonts w:ascii="Times New Roman" w:hAnsi="Times New Roman" w:cs="Times New Roman"/>
          <w:sz w:val="24"/>
          <w:szCs w:val="24"/>
        </w:rPr>
      </w:pPr>
      <w:r>
        <w:rPr>
          <w:rFonts w:ascii="Times New Roman" w:hAnsi="Times New Roman" w:cs="Times New Roman"/>
          <w:sz w:val="24"/>
          <w:szCs w:val="24"/>
        </w:rPr>
        <w:tab/>
      </w:r>
      <w:r w:rsidR="00C40110" w:rsidRPr="00B46070">
        <w:rPr>
          <w:rFonts w:ascii="Times New Roman" w:hAnsi="Times New Roman" w:cs="Times New Roman"/>
          <w:b/>
          <w:bCs/>
          <w:sz w:val="24"/>
          <w:szCs w:val="24"/>
        </w:rPr>
        <w:t>TEMATICA</w:t>
      </w:r>
      <w:r w:rsidR="00C40110" w:rsidRPr="00C40110">
        <w:rPr>
          <w:rFonts w:ascii="Times New Roman" w:hAnsi="Times New Roman" w:cs="Times New Roman"/>
          <w:sz w:val="24"/>
          <w:szCs w:val="24"/>
        </w:rPr>
        <w:t xml:space="preserve"> pentru concursul de ocupare de post </w:t>
      </w:r>
      <w:r w:rsidR="00B46070" w:rsidRPr="00B46070">
        <w:rPr>
          <w:rFonts w:ascii="Times New Roman" w:hAnsi="Times New Roman" w:cs="Times New Roman"/>
          <w:sz w:val="24"/>
          <w:szCs w:val="24"/>
        </w:rPr>
        <w:t>vacant cu jumătate de normă de medic specialist în specialitatea neurologie</w:t>
      </w:r>
    </w:p>
    <w:p w14:paraId="15764EEB" w14:textId="6AF0335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I. </w:t>
      </w:r>
      <w:r w:rsidR="00DB0D90">
        <w:rPr>
          <w:rFonts w:ascii="Times New Roman" w:hAnsi="Times New Roman" w:cs="Times New Roman"/>
          <w:sz w:val="24"/>
          <w:szCs w:val="24"/>
        </w:rPr>
        <w:t>Probă scrisă</w:t>
      </w:r>
      <w:r w:rsidRPr="00C40110">
        <w:rPr>
          <w:rFonts w:ascii="Times New Roman" w:hAnsi="Times New Roman" w:cs="Times New Roman"/>
          <w:sz w:val="24"/>
          <w:szCs w:val="24"/>
        </w:rPr>
        <w:t xml:space="preserve"> </w:t>
      </w:r>
    </w:p>
    <w:p w14:paraId="76BE4005" w14:textId="7972910A" w:rsidR="00DB0D90" w:rsidRPr="00C40110" w:rsidRDefault="00C40110" w:rsidP="00DB0D9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II</w:t>
      </w:r>
      <w:r w:rsidR="00573A8E">
        <w:rPr>
          <w:rFonts w:ascii="Times New Roman" w:hAnsi="Times New Roman" w:cs="Times New Roman"/>
          <w:sz w:val="24"/>
          <w:szCs w:val="24"/>
        </w:rPr>
        <w:t xml:space="preserve"> </w:t>
      </w:r>
      <w:r w:rsidR="00EB3830">
        <w:rPr>
          <w:rFonts w:ascii="Times New Roman" w:hAnsi="Times New Roman" w:cs="Times New Roman"/>
          <w:sz w:val="24"/>
          <w:szCs w:val="24"/>
        </w:rPr>
        <w:t xml:space="preserve">/ </w:t>
      </w:r>
      <w:r w:rsidR="00573A8E">
        <w:rPr>
          <w:rFonts w:ascii="Times New Roman" w:hAnsi="Times New Roman" w:cs="Times New Roman"/>
          <w:sz w:val="24"/>
          <w:szCs w:val="24"/>
        </w:rPr>
        <w:t>III</w:t>
      </w:r>
      <w:r w:rsidRPr="00C40110">
        <w:rPr>
          <w:rFonts w:ascii="Times New Roman" w:hAnsi="Times New Roman" w:cs="Times New Roman"/>
          <w:sz w:val="24"/>
          <w:szCs w:val="24"/>
        </w:rPr>
        <w:t xml:space="preserve"> </w:t>
      </w:r>
      <w:r w:rsidR="00DB0D90">
        <w:rPr>
          <w:rFonts w:ascii="Times New Roman" w:hAnsi="Times New Roman" w:cs="Times New Roman"/>
          <w:sz w:val="24"/>
          <w:szCs w:val="24"/>
        </w:rPr>
        <w:t>Prob</w:t>
      </w:r>
      <w:r w:rsidR="00573A8E">
        <w:rPr>
          <w:rFonts w:ascii="Times New Roman" w:hAnsi="Times New Roman" w:cs="Times New Roman"/>
          <w:sz w:val="24"/>
          <w:szCs w:val="24"/>
        </w:rPr>
        <w:t>a clinică sau practică</w:t>
      </w:r>
    </w:p>
    <w:p w14:paraId="7BAAF7EC" w14:textId="1BEE1E05" w:rsidR="00C40110" w:rsidRPr="00C40110" w:rsidRDefault="00C40110" w:rsidP="00C40110">
      <w:pPr>
        <w:spacing w:after="0"/>
        <w:ind w:firstLine="708"/>
        <w:jc w:val="both"/>
        <w:rPr>
          <w:rFonts w:ascii="Times New Roman" w:hAnsi="Times New Roman" w:cs="Times New Roman"/>
          <w:sz w:val="24"/>
          <w:szCs w:val="24"/>
        </w:rPr>
      </w:pPr>
    </w:p>
    <w:p w14:paraId="68F61F87" w14:textId="35D5D948" w:rsidR="00C40110" w:rsidRPr="006E228D" w:rsidRDefault="00C40110" w:rsidP="00C40110">
      <w:pPr>
        <w:spacing w:after="0"/>
        <w:ind w:firstLine="708"/>
        <w:jc w:val="both"/>
        <w:rPr>
          <w:rFonts w:ascii="Times New Roman" w:hAnsi="Times New Roman" w:cs="Times New Roman"/>
          <w:b/>
          <w:bCs/>
          <w:sz w:val="24"/>
          <w:szCs w:val="24"/>
        </w:rPr>
      </w:pPr>
      <w:r w:rsidRPr="006E228D">
        <w:rPr>
          <w:rFonts w:ascii="Times New Roman" w:hAnsi="Times New Roman" w:cs="Times New Roman"/>
          <w:b/>
          <w:bCs/>
          <w:sz w:val="24"/>
          <w:szCs w:val="24"/>
        </w:rPr>
        <w:t>I. PROBA SCRIS</w:t>
      </w:r>
      <w:r w:rsidR="00EB3830">
        <w:rPr>
          <w:rFonts w:ascii="Times New Roman" w:hAnsi="Times New Roman" w:cs="Times New Roman"/>
          <w:b/>
          <w:bCs/>
          <w:sz w:val="24"/>
          <w:szCs w:val="24"/>
        </w:rPr>
        <w:t>Ă</w:t>
      </w:r>
      <w:r w:rsidRPr="006E228D">
        <w:rPr>
          <w:rFonts w:ascii="Times New Roman" w:hAnsi="Times New Roman" w:cs="Times New Roman"/>
          <w:b/>
          <w:bCs/>
          <w:sz w:val="24"/>
          <w:szCs w:val="24"/>
        </w:rPr>
        <w:t xml:space="preserve"> </w:t>
      </w:r>
    </w:p>
    <w:p w14:paraId="2FD96CB7" w14:textId="77777777" w:rsidR="006E228D"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 Elemente de neurobiologie </w:t>
      </w:r>
      <w:r w:rsidR="006E228D">
        <w:rPr>
          <w:rFonts w:ascii="Times New Roman" w:hAnsi="Times New Roman" w:cs="Times New Roman"/>
          <w:sz w:val="24"/>
          <w:szCs w:val="24"/>
        </w:rPr>
        <w:t>î</w:t>
      </w:r>
      <w:r w:rsidRPr="00C40110">
        <w:rPr>
          <w:rFonts w:ascii="Times New Roman" w:hAnsi="Times New Roman" w:cs="Times New Roman"/>
          <w:sz w:val="24"/>
          <w:szCs w:val="24"/>
        </w:rPr>
        <w:t>n afec</w:t>
      </w:r>
      <w:r w:rsidR="006E228D">
        <w:rPr>
          <w:rFonts w:ascii="Times New Roman" w:hAnsi="Times New Roman" w:cs="Times New Roman"/>
          <w:sz w:val="24"/>
          <w:szCs w:val="24"/>
        </w:rPr>
        <w:t>ț</w:t>
      </w:r>
      <w:r w:rsidRPr="00C40110">
        <w:rPr>
          <w:rFonts w:ascii="Times New Roman" w:hAnsi="Times New Roman" w:cs="Times New Roman"/>
          <w:sz w:val="24"/>
          <w:szCs w:val="24"/>
        </w:rPr>
        <w:t xml:space="preserve">iunile nevraxiale (7) </w:t>
      </w:r>
    </w:p>
    <w:p w14:paraId="4524758E" w14:textId="27E95DA9"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2. Semiologia sensibilit</w:t>
      </w:r>
      <w:r w:rsidR="006E228D">
        <w:rPr>
          <w:rFonts w:ascii="Times New Roman" w:hAnsi="Times New Roman" w:cs="Times New Roman"/>
          <w:sz w:val="24"/>
          <w:szCs w:val="24"/>
        </w:rPr>
        <w:t>ăț</w:t>
      </w:r>
      <w:r w:rsidRPr="00C40110">
        <w:rPr>
          <w:rFonts w:ascii="Times New Roman" w:hAnsi="Times New Roman" w:cs="Times New Roman"/>
          <w:sz w:val="24"/>
          <w:szCs w:val="24"/>
        </w:rPr>
        <w:t xml:space="preserve">ii: (4) </w:t>
      </w:r>
    </w:p>
    <w:p w14:paraId="31114452" w14:textId="77777777" w:rsidR="0015537F"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Organizarea sensibilitatii corpului - somesterzia  </w:t>
      </w:r>
    </w:p>
    <w:p w14:paraId="22BE9790" w14:textId="64AF4796"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Semiologia analitic</w:t>
      </w:r>
      <w:r w:rsidR="0015537F">
        <w:rPr>
          <w:rFonts w:ascii="Times New Roman" w:hAnsi="Times New Roman" w:cs="Times New Roman"/>
          <w:sz w:val="24"/>
          <w:szCs w:val="24"/>
        </w:rPr>
        <w:t>ă</w:t>
      </w:r>
      <w:r w:rsidRPr="00C40110">
        <w:rPr>
          <w:rFonts w:ascii="Times New Roman" w:hAnsi="Times New Roman" w:cs="Times New Roman"/>
          <w:sz w:val="24"/>
          <w:szCs w:val="24"/>
        </w:rPr>
        <w:t xml:space="preserve"> a sensibilit</w:t>
      </w:r>
      <w:r w:rsidR="0015537F">
        <w:rPr>
          <w:rFonts w:ascii="Times New Roman" w:hAnsi="Times New Roman" w:cs="Times New Roman"/>
          <w:sz w:val="24"/>
          <w:szCs w:val="24"/>
        </w:rPr>
        <w:t>ăț</w:t>
      </w:r>
      <w:r w:rsidRPr="00C40110">
        <w:rPr>
          <w:rFonts w:ascii="Times New Roman" w:hAnsi="Times New Roman" w:cs="Times New Roman"/>
          <w:sz w:val="24"/>
          <w:szCs w:val="24"/>
        </w:rPr>
        <w:t xml:space="preserve">ii. </w:t>
      </w:r>
    </w:p>
    <w:p w14:paraId="04C93407"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Sindroamele senzitive </w:t>
      </w:r>
    </w:p>
    <w:p w14:paraId="35DD9350" w14:textId="4DF2F168"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3. Semiologia motilit</w:t>
      </w:r>
      <w:r w:rsidR="00FB3F9B">
        <w:rPr>
          <w:rFonts w:ascii="Times New Roman" w:hAnsi="Times New Roman" w:cs="Times New Roman"/>
          <w:sz w:val="24"/>
          <w:szCs w:val="24"/>
        </w:rPr>
        <w:t>ăț</w:t>
      </w:r>
      <w:r w:rsidRPr="00C40110">
        <w:rPr>
          <w:rFonts w:ascii="Times New Roman" w:hAnsi="Times New Roman" w:cs="Times New Roman"/>
          <w:sz w:val="24"/>
          <w:szCs w:val="24"/>
        </w:rPr>
        <w:t xml:space="preserve">ii </w:t>
      </w:r>
      <w:r w:rsidR="00FB3F9B">
        <w:rPr>
          <w:rFonts w:ascii="Times New Roman" w:hAnsi="Times New Roman" w:cs="Times New Roman"/>
          <w:sz w:val="24"/>
          <w:szCs w:val="24"/>
        </w:rPr>
        <w:t>ș</w:t>
      </w:r>
      <w:r w:rsidRPr="00C40110">
        <w:rPr>
          <w:rFonts w:ascii="Times New Roman" w:hAnsi="Times New Roman" w:cs="Times New Roman"/>
          <w:sz w:val="24"/>
          <w:szCs w:val="24"/>
        </w:rPr>
        <w:t xml:space="preserve">i a reflexelor: (4) </w:t>
      </w:r>
    </w:p>
    <w:p w14:paraId="0078514D" w14:textId="77777777" w:rsidR="00FB3F9B"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Organizarea general</w:t>
      </w:r>
      <w:r w:rsidR="00FB3F9B">
        <w:rPr>
          <w:rFonts w:ascii="Times New Roman" w:hAnsi="Times New Roman" w:cs="Times New Roman"/>
          <w:sz w:val="24"/>
          <w:szCs w:val="24"/>
        </w:rPr>
        <w:t>ă</w:t>
      </w:r>
      <w:r w:rsidRPr="00C40110">
        <w:rPr>
          <w:rFonts w:ascii="Times New Roman" w:hAnsi="Times New Roman" w:cs="Times New Roman"/>
          <w:sz w:val="24"/>
          <w:szCs w:val="24"/>
        </w:rPr>
        <w:t xml:space="preserve"> a sistemelor care controleaz</w:t>
      </w:r>
      <w:r w:rsidR="00FB3F9B">
        <w:rPr>
          <w:rFonts w:ascii="Times New Roman" w:hAnsi="Times New Roman" w:cs="Times New Roman"/>
          <w:sz w:val="24"/>
          <w:szCs w:val="24"/>
        </w:rPr>
        <w:t>ă</w:t>
      </w:r>
      <w:r w:rsidRPr="00C40110">
        <w:rPr>
          <w:rFonts w:ascii="Times New Roman" w:hAnsi="Times New Roman" w:cs="Times New Roman"/>
          <w:sz w:val="24"/>
          <w:szCs w:val="24"/>
        </w:rPr>
        <w:t xml:space="preserve"> mi</w:t>
      </w:r>
      <w:r w:rsidR="00FB3F9B">
        <w:rPr>
          <w:rFonts w:ascii="Times New Roman" w:hAnsi="Times New Roman" w:cs="Times New Roman"/>
          <w:sz w:val="24"/>
          <w:szCs w:val="24"/>
        </w:rPr>
        <w:t>ș</w:t>
      </w:r>
      <w:r w:rsidRPr="00C40110">
        <w:rPr>
          <w:rFonts w:ascii="Times New Roman" w:hAnsi="Times New Roman" w:cs="Times New Roman"/>
          <w:sz w:val="24"/>
          <w:szCs w:val="24"/>
        </w:rPr>
        <w:t xml:space="preserve">carea  </w:t>
      </w:r>
    </w:p>
    <w:p w14:paraId="10692255" w14:textId="11120113" w:rsidR="00C40110" w:rsidRPr="00C40110" w:rsidRDefault="00FB3F9B" w:rsidP="00C4011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40110" w:rsidRPr="00C40110">
        <w:rPr>
          <w:rFonts w:ascii="Times New Roman" w:hAnsi="Times New Roman" w:cs="Times New Roman"/>
          <w:sz w:val="24"/>
          <w:szCs w:val="24"/>
        </w:rPr>
        <w:t>- Semiologia unit</w:t>
      </w:r>
      <w:r w:rsidR="003E5681">
        <w:rPr>
          <w:rFonts w:ascii="Times New Roman" w:hAnsi="Times New Roman" w:cs="Times New Roman"/>
          <w:sz w:val="24"/>
          <w:szCs w:val="24"/>
        </w:rPr>
        <w:t>ăț</w:t>
      </w:r>
      <w:r w:rsidR="00C40110" w:rsidRPr="00C40110">
        <w:rPr>
          <w:rFonts w:ascii="Times New Roman" w:hAnsi="Times New Roman" w:cs="Times New Roman"/>
          <w:sz w:val="24"/>
          <w:szCs w:val="24"/>
        </w:rPr>
        <w:t xml:space="preserve">ii motorii </w:t>
      </w:r>
    </w:p>
    <w:p w14:paraId="2C56C82F"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Sindromul piramidal </w:t>
      </w:r>
    </w:p>
    <w:p w14:paraId="184A7A7C" w14:textId="309C9213"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Semiologia extrapiramidal</w:t>
      </w:r>
      <w:r w:rsidR="003E5681">
        <w:rPr>
          <w:rFonts w:ascii="Times New Roman" w:hAnsi="Times New Roman" w:cs="Times New Roman"/>
          <w:sz w:val="24"/>
          <w:szCs w:val="24"/>
        </w:rPr>
        <w:t>ă</w:t>
      </w:r>
      <w:r w:rsidRPr="00C40110">
        <w:rPr>
          <w:rFonts w:ascii="Times New Roman" w:hAnsi="Times New Roman" w:cs="Times New Roman"/>
          <w:sz w:val="24"/>
          <w:szCs w:val="24"/>
        </w:rPr>
        <w:t xml:space="preserve"> </w:t>
      </w:r>
    </w:p>
    <w:p w14:paraId="7C499E7E" w14:textId="721BF80F"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Semiologia cerebeloas</w:t>
      </w:r>
      <w:r w:rsidR="003E5681">
        <w:rPr>
          <w:rFonts w:ascii="Times New Roman" w:hAnsi="Times New Roman" w:cs="Times New Roman"/>
          <w:sz w:val="24"/>
          <w:szCs w:val="24"/>
        </w:rPr>
        <w:t>ă</w:t>
      </w:r>
      <w:r w:rsidRPr="00C40110">
        <w:rPr>
          <w:rFonts w:ascii="Times New Roman" w:hAnsi="Times New Roman" w:cs="Times New Roman"/>
          <w:sz w:val="24"/>
          <w:szCs w:val="24"/>
        </w:rPr>
        <w:t xml:space="preserve"> </w:t>
      </w:r>
    </w:p>
    <w:p w14:paraId="2F523180"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Semiologia reflexelor </w:t>
      </w:r>
    </w:p>
    <w:p w14:paraId="7F41BA5C"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Miocloniile </w:t>
      </w:r>
    </w:p>
    <w:p w14:paraId="17976AD6"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4. Semiologia nervilor cranieni (1,2) </w:t>
      </w:r>
    </w:p>
    <w:p w14:paraId="26EA60B2"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olfactiv (I) </w:t>
      </w:r>
    </w:p>
    <w:p w14:paraId="088C550C" w14:textId="626D92BB"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optic (II) </w:t>
      </w:r>
      <w:r w:rsidR="009F4AC8">
        <w:rPr>
          <w:rFonts w:ascii="Times New Roman" w:hAnsi="Times New Roman" w:cs="Times New Roman"/>
          <w:sz w:val="24"/>
          <w:szCs w:val="24"/>
        </w:rPr>
        <w:t>ș</w:t>
      </w:r>
      <w:r w:rsidRPr="00C40110">
        <w:rPr>
          <w:rFonts w:ascii="Times New Roman" w:hAnsi="Times New Roman" w:cs="Times New Roman"/>
          <w:sz w:val="24"/>
          <w:szCs w:val="24"/>
        </w:rPr>
        <w:t>i c</w:t>
      </w:r>
      <w:r w:rsidR="009F4AC8">
        <w:rPr>
          <w:rFonts w:ascii="Times New Roman" w:hAnsi="Times New Roman" w:cs="Times New Roman"/>
          <w:sz w:val="24"/>
          <w:szCs w:val="24"/>
        </w:rPr>
        <w:t>ă</w:t>
      </w:r>
      <w:r w:rsidRPr="00C40110">
        <w:rPr>
          <w:rFonts w:ascii="Times New Roman" w:hAnsi="Times New Roman" w:cs="Times New Roman"/>
          <w:sz w:val="24"/>
          <w:szCs w:val="24"/>
        </w:rPr>
        <w:t xml:space="preserve">ile vizuale </w:t>
      </w:r>
    </w:p>
    <w:p w14:paraId="0AA772AC" w14:textId="1CF910E6"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motilitatea ocular</w:t>
      </w:r>
      <w:r w:rsidR="00027C5C">
        <w:rPr>
          <w:rFonts w:ascii="Times New Roman" w:hAnsi="Times New Roman" w:cs="Times New Roman"/>
          <w:sz w:val="24"/>
          <w:szCs w:val="24"/>
        </w:rPr>
        <w:t>ă</w:t>
      </w:r>
      <w:r w:rsidRPr="00C40110">
        <w:rPr>
          <w:rFonts w:ascii="Times New Roman" w:hAnsi="Times New Roman" w:cs="Times New Roman"/>
          <w:sz w:val="24"/>
          <w:szCs w:val="24"/>
        </w:rPr>
        <w:t xml:space="preserve"> (III, IV, VI)</w:t>
      </w:r>
    </w:p>
    <w:p w14:paraId="54E6E4A2"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trigemen (V) </w:t>
      </w:r>
    </w:p>
    <w:p w14:paraId="38DE04E0"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facial (VI) </w:t>
      </w:r>
    </w:p>
    <w:p w14:paraId="386DE00A" w14:textId="0DD03DFC"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vestibular </w:t>
      </w:r>
      <w:r w:rsidR="00027C5C">
        <w:rPr>
          <w:rFonts w:ascii="Times New Roman" w:hAnsi="Times New Roman" w:cs="Times New Roman"/>
          <w:sz w:val="24"/>
          <w:szCs w:val="24"/>
        </w:rPr>
        <w:t>ș</w:t>
      </w:r>
      <w:r w:rsidRPr="00C40110">
        <w:rPr>
          <w:rFonts w:ascii="Times New Roman" w:hAnsi="Times New Roman" w:cs="Times New Roman"/>
          <w:sz w:val="24"/>
          <w:szCs w:val="24"/>
        </w:rPr>
        <w:t xml:space="preserve">i cohlear (VIII) </w:t>
      </w:r>
    </w:p>
    <w:p w14:paraId="6A38B13A"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glosofaringian (IX) </w:t>
      </w:r>
    </w:p>
    <w:p w14:paraId="1BF3F6DB"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pneumogastric (X) </w:t>
      </w:r>
    </w:p>
    <w:p w14:paraId="795201E7"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spinal (XI) </w:t>
      </w:r>
    </w:p>
    <w:p w14:paraId="5A1FECA8"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nervul mare hipoglos (XII) </w:t>
      </w:r>
    </w:p>
    <w:p w14:paraId="15C6DF0C" w14:textId="12DDB49F"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5. Semiologia func</w:t>
      </w:r>
      <w:r w:rsidR="00027C5C">
        <w:rPr>
          <w:rFonts w:ascii="Times New Roman" w:hAnsi="Times New Roman" w:cs="Times New Roman"/>
          <w:sz w:val="24"/>
          <w:szCs w:val="24"/>
        </w:rPr>
        <w:t>ț</w:t>
      </w:r>
      <w:r w:rsidRPr="00C40110">
        <w:rPr>
          <w:rFonts w:ascii="Times New Roman" w:hAnsi="Times New Roman" w:cs="Times New Roman"/>
          <w:sz w:val="24"/>
          <w:szCs w:val="24"/>
        </w:rPr>
        <w:t xml:space="preserve">iilor vegetative: (4) </w:t>
      </w:r>
    </w:p>
    <w:p w14:paraId="09678610"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sistemul nervos autonom </w:t>
      </w:r>
    </w:p>
    <w:p w14:paraId="638EB7DA"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sindroamele hipotalamo-hipofizare </w:t>
      </w:r>
    </w:p>
    <w:p w14:paraId="75300E31" w14:textId="2288EFE3"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6. Con</w:t>
      </w:r>
      <w:r w:rsidR="00090D94">
        <w:rPr>
          <w:rFonts w:ascii="Times New Roman" w:hAnsi="Times New Roman" w:cs="Times New Roman"/>
          <w:sz w:val="24"/>
          <w:szCs w:val="24"/>
        </w:rPr>
        <w:t>ș</w:t>
      </w:r>
      <w:r w:rsidRPr="00C40110">
        <w:rPr>
          <w:rFonts w:ascii="Times New Roman" w:hAnsi="Times New Roman" w:cs="Times New Roman"/>
          <w:sz w:val="24"/>
          <w:szCs w:val="24"/>
        </w:rPr>
        <w:t>tien</w:t>
      </w:r>
      <w:r w:rsidR="00090D94">
        <w:rPr>
          <w:rFonts w:ascii="Times New Roman" w:hAnsi="Times New Roman" w:cs="Times New Roman"/>
          <w:sz w:val="24"/>
          <w:szCs w:val="24"/>
        </w:rPr>
        <w:t>ț</w:t>
      </w:r>
      <w:r w:rsidRPr="00C40110">
        <w:rPr>
          <w:rFonts w:ascii="Times New Roman" w:hAnsi="Times New Roman" w:cs="Times New Roman"/>
          <w:sz w:val="24"/>
          <w:szCs w:val="24"/>
        </w:rPr>
        <w:t xml:space="preserve">a (1,4) </w:t>
      </w:r>
    </w:p>
    <w:p w14:paraId="4F9D7280" w14:textId="4AB501B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tulburari de somn </w:t>
      </w:r>
      <w:r w:rsidR="002A0718">
        <w:rPr>
          <w:rFonts w:ascii="Times New Roman" w:hAnsi="Times New Roman" w:cs="Times New Roman"/>
          <w:sz w:val="24"/>
          <w:szCs w:val="24"/>
        </w:rPr>
        <w:t>ș</w:t>
      </w:r>
      <w:r w:rsidRPr="00C40110">
        <w:rPr>
          <w:rFonts w:ascii="Times New Roman" w:hAnsi="Times New Roman" w:cs="Times New Roman"/>
          <w:sz w:val="24"/>
          <w:szCs w:val="24"/>
        </w:rPr>
        <w:t xml:space="preserve">i veghe </w:t>
      </w:r>
    </w:p>
    <w:p w14:paraId="663E6659" w14:textId="6D40DC01"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st</w:t>
      </w:r>
      <w:r w:rsidR="002A0718">
        <w:rPr>
          <w:rFonts w:ascii="Times New Roman" w:hAnsi="Times New Roman" w:cs="Times New Roman"/>
          <w:sz w:val="24"/>
          <w:szCs w:val="24"/>
        </w:rPr>
        <w:t>ă</w:t>
      </w:r>
      <w:r w:rsidRPr="00C40110">
        <w:rPr>
          <w:rFonts w:ascii="Times New Roman" w:hAnsi="Times New Roman" w:cs="Times New Roman"/>
          <w:sz w:val="24"/>
          <w:szCs w:val="24"/>
        </w:rPr>
        <w:t xml:space="preserve">rile comatoase </w:t>
      </w:r>
    </w:p>
    <w:p w14:paraId="2D61713A" w14:textId="77777777" w:rsidR="002A0718"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mutismul achinetic </w:t>
      </w:r>
      <w:r w:rsidR="002A0718">
        <w:rPr>
          <w:rFonts w:ascii="Times New Roman" w:hAnsi="Times New Roman" w:cs="Times New Roman"/>
          <w:sz w:val="24"/>
          <w:szCs w:val="24"/>
        </w:rPr>
        <w:t>ș</w:t>
      </w:r>
      <w:r w:rsidRPr="00C40110">
        <w:rPr>
          <w:rFonts w:ascii="Times New Roman" w:hAnsi="Times New Roman" w:cs="Times New Roman"/>
          <w:sz w:val="24"/>
          <w:szCs w:val="24"/>
        </w:rPr>
        <w:t xml:space="preserve">i sindromul de deaferentare  </w:t>
      </w:r>
    </w:p>
    <w:p w14:paraId="02E959F9" w14:textId="0E419B36" w:rsidR="00C40110" w:rsidRPr="00C40110" w:rsidRDefault="002A0718" w:rsidP="00C4011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40110" w:rsidRPr="00C40110">
        <w:rPr>
          <w:rFonts w:ascii="Times New Roman" w:hAnsi="Times New Roman" w:cs="Times New Roman"/>
          <w:sz w:val="24"/>
          <w:szCs w:val="24"/>
        </w:rPr>
        <w:t xml:space="preserve">- confuzia, etc. </w:t>
      </w:r>
    </w:p>
    <w:p w14:paraId="4D2D5FAD" w14:textId="12D13032"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7. Func</w:t>
      </w:r>
      <w:r w:rsidR="00DF324C">
        <w:rPr>
          <w:rFonts w:ascii="Times New Roman" w:hAnsi="Times New Roman" w:cs="Times New Roman"/>
          <w:sz w:val="24"/>
          <w:szCs w:val="24"/>
        </w:rPr>
        <w:t>ț</w:t>
      </w:r>
      <w:r w:rsidRPr="00C40110">
        <w:rPr>
          <w:rFonts w:ascii="Times New Roman" w:hAnsi="Times New Roman" w:cs="Times New Roman"/>
          <w:sz w:val="24"/>
          <w:szCs w:val="24"/>
        </w:rPr>
        <w:t xml:space="preserve">iile nervoase superioare (1,4) </w:t>
      </w:r>
    </w:p>
    <w:p w14:paraId="60BC4EDB"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somatognozia </w:t>
      </w:r>
    </w:p>
    <w:p w14:paraId="332A24B1"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apraxiile </w:t>
      </w:r>
    </w:p>
    <w:p w14:paraId="72CE5AD0"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agnoziile </w:t>
      </w:r>
    </w:p>
    <w:p w14:paraId="717EC676" w14:textId="298234D8"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dominan</w:t>
      </w:r>
      <w:r w:rsidR="00AA7195">
        <w:rPr>
          <w:rFonts w:ascii="Times New Roman" w:hAnsi="Times New Roman" w:cs="Times New Roman"/>
          <w:sz w:val="24"/>
          <w:szCs w:val="24"/>
        </w:rPr>
        <w:t>t</w:t>
      </w:r>
      <w:r w:rsidRPr="00C40110">
        <w:rPr>
          <w:rFonts w:ascii="Times New Roman" w:hAnsi="Times New Roman" w:cs="Times New Roman"/>
          <w:sz w:val="24"/>
          <w:szCs w:val="24"/>
        </w:rPr>
        <w:t>a cerebral</w:t>
      </w:r>
      <w:r w:rsidR="00AA7195">
        <w:rPr>
          <w:rFonts w:ascii="Times New Roman" w:hAnsi="Times New Roman" w:cs="Times New Roman"/>
          <w:sz w:val="24"/>
          <w:szCs w:val="24"/>
        </w:rPr>
        <w:t>ă</w:t>
      </w:r>
      <w:r w:rsidRPr="00C40110">
        <w:rPr>
          <w:rFonts w:ascii="Times New Roman" w:hAnsi="Times New Roman" w:cs="Times New Roman"/>
          <w:sz w:val="24"/>
          <w:szCs w:val="24"/>
        </w:rPr>
        <w:t xml:space="preserve">. Afazia </w:t>
      </w:r>
    </w:p>
    <w:p w14:paraId="27908219"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memoria </w:t>
      </w:r>
    </w:p>
    <w:p w14:paraId="6DDBBBD7"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lastRenderedPageBreak/>
        <w:t xml:space="preserve">8. Epilepsia (1,2,3,8) </w:t>
      </w:r>
    </w:p>
    <w:p w14:paraId="21C2213E"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clinica </w:t>
      </w:r>
    </w:p>
    <w:p w14:paraId="2F81FDFF"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etiologie </w:t>
      </w:r>
    </w:p>
    <w:p w14:paraId="28F9FB80"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fiziopatologie </w:t>
      </w:r>
    </w:p>
    <w:p w14:paraId="19322B81"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tratament </w:t>
      </w:r>
    </w:p>
    <w:p w14:paraId="34BBAAB6" w14:textId="330AA4AB"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9. Algiile craniene </w:t>
      </w:r>
      <w:r w:rsidR="00AA7195">
        <w:rPr>
          <w:rFonts w:ascii="Times New Roman" w:hAnsi="Times New Roman" w:cs="Times New Roman"/>
          <w:sz w:val="24"/>
          <w:szCs w:val="24"/>
        </w:rPr>
        <w:t>ș</w:t>
      </w:r>
      <w:r w:rsidRPr="00C40110">
        <w:rPr>
          <w:rFonts w:ascii="Times New Roman" w:hAnsi="Times New Roman" w:cs="Times New Roman"/>
          <w:sz w:val="24"/>
          <w:szCs w:val="24"/>
        </w:rPr>
        <w:t xml:space="preserve">i faciale (1,2,3) </w:t>
      </w:r>
    </w:p>
    <w:p w14:paraId="76EAF09E" w14:textId="77777777" w:rsidR="004B1544"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dispozitivul de sensibilitate al fe</w:t>
      </w:r>
      <w:r w:rsidR="004B1544">
        <w:rPr>
          <w:rFonts w:ascii="Times New Roman" w:hAnsi="Times New Roman" w:cs="Times New Roman"/>
          <w:sz w:val="24"/>
          <w:szCs w:val="24"/>
        </w:rPr>
        <w:t>ț</w:t>
      </w:r>
      <w:r w:rsidRPr="00C40110">
        <w:rPr>
          <w:rFonts w:ascii="Times New Roman" w:hAnsi="Times New Roman" w:cs="Times New Roman"/>
          <w:sz w:val="24"/>
          <w:szCs w:val="24"/>
        </w:rPr>
        <w:t xml:space="preserve">ei </w:t>
      </w:r>
      <w:r w:rsidR="004B1544">
        <w:rPr>
          <w:rFonts w:ascii="Times New Roman" w:hAnsi="Times New Roman" w:cs="Times New Roman"/>
          <w:sz w:val="24"/>
          <w:szCs w:val="24"/>
        </w:rPr>
        <w:t>ș</w:t>
      </w:r>
      <w:r w:rsidRPr="00C40110">
        <w:rPr>
          <w:rFonts w:ascii="Times New Roman" w:hAnsi="Times New Roman" w:cs="Times New Roman"/>
          <w:sz w:val="24"/>
          <w:szCs w:val="24"/>
        </w:rPr>
        <w:t xml:space="preserve">i craniului  </w:t>
      </w:r>
    </w:p>
    <w:p w14:paraId="1E90E076" w14:textId="2E1DC6C0" w:rsidR="00C40110" w:rsidRPr="00C40110" w:rsidRDefault="004B1544" w:rsidP="00C4011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40110" w:rsidRPr="00C40110">
        <w:rPr>
          <w:rFonts w:ascii="Times New Roman" w:hAnsi="Times New Roman" w:cs="Times New Roman"/>
          <w:sz w:val="24"/>
          <w:szCs w:val="24"/>
        </w:rPr>
        <w:t>- nevralgia de trigemen</w:t>
      </w:r>
    </w:p>
    <w:p w14:paraId="36FFC843" w14:textId="75D31E98"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migrena </w:t>
      </w:r>
      <w:r w:rsidR="00AA7195">
        <w:rPr>
          <w:rFonts w:ascii="Times New Roman" w:hAnsi="Times New Roman" w:cs="Times New Roman"/>
          <w:sz w:val="24"/>
          <w:szCs w:val="24"/>
        </w:rPr>
        <w:t>ș</w:t>
      </w:r>
      <w:r w:rsidRPr="00C40110">
        <w:rPr>
          <w:rFonts w:ascii="Times New Roman" w:hAnsi="Times New Roman" w:cs="Times New Roman"/>
          <w:sz w:val="24"/>
          <w:szCs w:val="24"/>
        </w:rPr>
        <w:t>i algiile vasculare ale fe</w:t>
      </w:r>
      <w:r w:rsidR="00715C16">
        <w:rPr>
          <w:rFonts w:ascii="Times New Roman" w:hAnsi="Times New Roman" w:cs="Times New Roman"/>
          <w:sz w:val="24"/>
          <w:szCs w:val="24"/>
        </w:rPr>
        <w:t>ț</w:t>
      </w:r>
      <w:r w:rsidRPr="00C40110">
        <w:rPr>
          <w:rFonts w:ascii="Times New Roman" w:hAnsi="Times New Roman" w:cs="Times New Roman"/>
          <w:sz w:val="24"/>
          <w:szCs w:val="24"/>
        </w:rPr>
        <w:t xml:space="preserve">ei </w:t>
      </w:r>
    </w:p>
    <w:p w14:paraId="0DB2916D" w14:textId="1BA7E78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algiile craniene </w:t>
      </w:r>
      <w:r w:rsidR="00715C16">
        <w:rPr>
          <w:rFonts w:ascii="Times New Roman" w:hAnsi="Times New Roman" w:cs="Times New Roman"/>
          <w:sz w:val="24"/>
          <w:szCs w:val="24"/>
        </w:rPr>
        <w:t>ș</w:t>
      </w:r>
      <w:r w:rsidRPr="00C40110">
        <w:rPr>
          <w:rFonts w:ascii="Times New Roman" w:hAnsi="Times New Roman" w:cs="Times New Roman"/>
          <w:sz w:val="24"/>
          <w:szCs w:val="24"/>
        </w:rPr>
        <w:t xml:space="preserve">i faciale simptomatice </w:t>
      </w:r>
    </w:p>
    <w:p w14:paraId="1681C955"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cefaleea </w:t>
      </w:r>
    </w:p>
    <w:p w14:paraId="0C158757"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10. Patologia nervilor periferici (1,2,3) </w:t>
      </w:r>
    </w:p>
    <w:p w14:paraId="30F5D6B2"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principalele tipuri anatomo-clinice de neuropatii periferice </w:t>
      </w:r>
    </w:p>
    <w:p w14:paraId="623A2615" w14:textId="1DEB2DE8"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leziunile r</w:t>
      </w:r>
      <w:r w:rsidR="00715C16">
        <w:rPr>
          <w:rFonts w:ascii="Times New Roman" w:hAnsi="Times New Roman" w:cs="Times New Roman"/>
          <w:sz w:val="24"/>
          <w:szCs w:val="24"/>
        </w:rPr>
        <w:t>ă</w:t>
      </w:r>
      <w:r w:rsidRPr="00C40110">
        <w:rPr>
          <w:rFonts w:ascii="Times New Roman" w:hAnsi="Times New Roman" w:cs="Times New Roman"/>
          <w:sz w:val="24"/>
          <w:szCs w:val="24"/>
        </w:rPr>
        <w:t>d</w:t>
      </w:r>
      <w:r w:rsidR="00715C16">
        <w:rPr>
          <w:rFonts w:ascii="Times New Roman" w:hAnsi="Times New Roman" w:cs="Times New Roman"/>
          <w:sz w:val="24"/>
          <w:szCs w:val="24"/>
        </w:rPr>
        <w:t>ă</w:t>
      </w:r>
      <w:r w:rsidRPr="00C40110">
        <w:rPr>
          <w:rFonts w:ascii="Times New Roman" w:hAnsi="Times New Roman" w:cs="Times New Roman"/>
          <w:sz w:val="24"/>
          <w:szCs w:val="24"/>
        </w:rPr>
        <w:t xml:space="preserve">cinilor, plexurilor </w:t>
      </w:r>
      <w:r w:rsidR="00715C16">
        <w:rPr>
          <w:rFonts w:ascii="Times New Roman" w:hAnsi="Times New Roman" w:cs="Times New Roman"/>
          <w:sz w:val="24"/>
          <w:szCs w:val="24"/>
        </w:rPr>
        <w:t>ș</w:t>
      </w:r>
      <w:r w:rsidRPr="00C40110">
        <w:rPr>
          <w:rFonts w:ascii="Times New Roman" w:hAnsi="Times New Roman" w:cs="Times New Roman"/>
          <w:sz w:val="24"/>
          <w:szCs w:val="24"/>
        </w:rPr>
        <w:t xml:space="preserve">i nervilor periferici </w:t>
      </w:r>
    </w:p>
    <w:p w14:paraId="6BD3CF0A"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polineuropatiile </w:t>
      </w:r>
    </w:p>
    <w:p w14:paraId="37BAA38D"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multinevritele </w:t>
      </w:r>
    </w:p>
    <w:p w14:paraId="0E2127E0"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poliradiculonevritele </w:t>
      </w:r>
    </w:p>
    <w:p w14:paraId="29037313" w14:textId="7BBDDAC3"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11. Compresiunile lente ale m</w:t>
      </w:r>
      <w:r w:rsidR="00106373">
        <w:rPr>
          <w:rFonts w:ascii="Times New Roman" w:hAnsi="Times New Roman" w:cs="Times New Roman"/>
          <w:sz w:val="24"/>
          <w:szCs w:val="24"/>
        </w:rPr>
        <w:t>ă</w:t>
      </w:r>
      <w:r w:rsidRPr="00C40110">
        <w:rPr>
          <w:rFonts w:ascii="Times New Roman" w:hAnsi="Times New Roman" w:cs="Times New Roman"/>
          <w:sz w:val="24"/>
          <w:szCs w:val="24"/>
        </w:rPr>
        <w:t xml:space="preserve">duvei </w:t>
      </w:r>
      <w:r w:rsidR="00715C16">
        <w:rPr>
          <w:rFonts w:ascii="Times New Roman" w:hAnsi="Times New Roman" w:cs="Times New Roman"/>
          <w:sz w:val="24"/>
          <w:szCs w:val="24"/>
        </w:rPr>
        <w:t>ș</w:t>
      </w:r>
      <w:r w:rsidRPr="00C40110">
        <w:rPr>
          <w:rFonts w:ascii="Times New Roman" w:hAnsi="Times New Roman" w:cs="Times New Roman"/>
          <w:sz w:val="24"/>
          <w:szCs w:val="24"/>
        </w:rPr>
        <w:t xml:space="preserve">i mielopatiile vasculare (1,2,3) </w:t>
      </w:r>
    </w:p>
    <w:p w14:paraId="04626A4F" w14:textId="5B36A52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12. Siringomielia </w:t>
      </w:r>
      <w:r w:rsidR="00715C16">
        <w:rPr>
          <w:rFonts w:ascii="Times New Roman" w:hAnsi="Times New Roman" w:cs="Times New Roman"/>
          <w:sz w:val="24"/>
          <w:szCs w:val="24"/>
        </w:rPr>
        <w:t>ș</w:t>
      </w:r>
      <w:r w:rsidRPr="00C40110">
        <w:rPr>
          <w:rFonts w:ascii="Times New Roman" w:hAnsi="Times New Roman" w:cs="Times New Roman"/>
          <w:sz w:val="24"/>
          <w:szCs w:val="24"/>
        </w:rPr>
        <w:t xml:space="preserve">i malformatiile atlanto-occipitale (1,2,3) </w:t>
      </w:r>
    </w:p>
    <w:p w14:paraId="4E951A56" w14:textId="6EB988DD"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13. Scleroza </w:t>
      </w:r>
      <w:r w:rsidR="00715C16">
        <w:rPr>
          <w:rFonts w:ascii="Times New Roman" w:hAnsi="Times New Roman" w:cs="Times New Roman"/>
          <w:sz w:val="24"/>
          <w:szCs w:val="24"/>
        </w:rPr>
        <w:t>î</w:t>
      </w:r>
      <w:r w:rsidRPr="00C40110">
        <w:rPr>
          <w:rFonts w:ascii="Times New Roman" w:hAnsi="Times New Roman" w:cs="Times New Roman"/>
          <w:sz w:val="24"/>
          <w:szCs w:val="24"/>
        </w:rPr>
        <w:t xml:space="preserve">n placi </w:t>
      </w:r>
      <w:r w:rsidR="00715C16">
        <w:rPr>
          <w:rFonts w:ascii="Times New Roman" w:hAnsi="Times New Roman" w:cs="Times New Roman"/>
          <w:sz w:val="24"/>
          <w:szCs w:val="24"/>
        </w:rPr>
        <w:t>ș</w:t>
      </w:r>
      <w:r w:rsidRPr="00C40110">
        <w:rPr>
          <w:rFonts w:ascii="Times New Roman" w:hAnsi="Times New Roman" w:cs="Times New Roman"/>
          <w:sz w:val="24"/>
          <w:szCs w:val="24"/>
        </w:rPr>
        <w:t xml:space="preserve">i alte afectiuni demielinizante (1,2,3) </w:t>
      </w:r>
    </w:p>
    <w:p w14:paraId="49203394"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14. Amiotrofiile spinale progresive. Boala neuronului motor (1,2,3) </w:t>
      </w:r>
    </w:p>
    <w:p w14:paraId="7367828A" w14:textId="34C43705"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15. Boala Parkinson </w:t>
      </w:r>
      <w:r w:rsidR="00715C16">
        <w:rPr>
          <w:rFonts w:ascii="Times New Roman" w:hAnsi="Times New Roman" w:cs="Times New Roman"/>
          <w:sz w:val="24"/>
          <w:szCs w:val="24"/>
        </w:rPr>
        <w:t>ș</w:t>
      </w:r>
      <w:r w:rsidRPr="00C40110">
        <w:rPr>
          <w:rFonts w:ascii="Times New Roman" w:hAnsi="Times New Roman" w:cs="Times New Roman"/>
          <w:sz w:val="24"/>
          <w:szCs w:val="24"/>
        </w:rPr>
        <w:t xml:space="preserve">i sindroamele parkinsoniene (1,2,3) </w:t>
      </w:r>
    </w:p>
    <w:p w14:paraId="6507D6CD" w14:textId="661A265A"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16. Bolile ereditare </w:t>
      </w:r>
      <w:r w:rsidR="0069256F">
        <w:rPr>
          <w:rFonts w:ascii="Times New Roman" w:hAnsi="Times New Roman" w:cs="Times New Roman"/>
          <w:sz w:val="24"/>
          <w:szCs w:val="24"/>
        </w:rPr>
        <w:t>ș</w:t>
      </w:r>
      <w:r w:rsidRPr="00C40110">
        <w:rPr>
          <w:rFonts w:ascii="Times New Roman" w:hAnsi="Times New Roman" w:cs="Times New Roman"/>
          <w:sz w:val="24"/>
          <w:szCs w:val="24"/>
        </w:rPr>
        <w:t xml:space="preserve">i degenerative (1,2,3) </w:t>
      </w:r>
    </w:p>
    <w:p w14:paraId="78C85B40" w14:textId="31E3ACB9" w:rsidR="00C40110" w:rsidRPr="00C40110" w:rsidRDefault="00C40110" w:rsidP="00405DD7">
      <w:pPr>
        <w:spacing w:after="0"/>
        <w:ind w:left="708"/>
        <w:jc w:val="both"/>
        <w:rPr>
          <w:rFonts w:ascii="Times New Roman" w:hAnsi="Times New Roman" w:cs="Times New Roman"/>
          <w:sz w:val="24"/>
          <w:szCs w:val="24"/>
        </w:rPr>
      </w:pPr>
      <w:r w:rsidRPr="00C40110">
        <w:rPr>
          <w:rFonts w:ascii="Times New Roman" w:hAnsi="Times New Roman" w:cs="Times New Roman"/>
          <w:sz w:val="24"/>
          <w:szCs w:val="24"/>
        </w:rPr>
        <w:t xml:space="preserve">17. Sindroamele neurocutanate </w:t>
      </w:r>
      <w:r w:rsidR="0069256F">
        <w:rPr>
          <w:rFonts w:ascii="Times New Roman" w:hAnsi="Times New Roman" w:cs="Times New Roman"/>
          <w:sz w:val="24"/>
          <w:szCs w:val="24"/>
        </w:rPr>
        <w:t>ș</w:t>
      </w:r>
      <w:r w:rsidRPr="00C40110">
        <w:rPr>
          <w:rFonts w:ascii="Times New Roman" w:hAnsi="Times New Roman" w:cs="Times New Roman"/>
          <w:sz w:val="24"/>
          <w:szCs w:val="24"/>
        </w:rPr>
        <w:t xml:space="preserve">i alte tulburari de dezvoltare ale sistemului nervos central. Facomatozele  (1,2,3) </w:t>
      </w:r>
    </w:p>
    <w:p w14:paraId="39618BDA"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18. Bolile vasculare cerebrale: (1,2,3) </w:t>
      </w:r>
    </w:p>
    <w:p w14:paraId="6E3F0FB8" w14:textId="68E6832A"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anatomia </w:t>
      </w:r>
      <w:r w:rsidR="0069256F">
        <w:rPr>
          <w:rFonts w:ascii="Times New Roman" w:hAnsi="Times New Roman" w:cs="Times New Roman"/>
          <w:sz w:val="24"/>
          <w:szCs w:val="24"/>
        </w:rPr>
        <w:t>ș</w:t>
      </w:r>
      <w:r w:rsidRPr="00C40110">
        <w:rPr>
          <w:rFonts w:ascii="Times New Roman" w:hAnsi="Times New Roman" w:cs="Times New Roman"/>
          <w:sz w:val="24"/>
          <w:szCs w:val="24"/>
        </w:rPr>
        <w:t xml:space="preserve">i fiziologia circulatiei cerebrale </w:t>
      </w:r>
    </w:p>
    <w:p w14:paraId="044B0AC5" w14:textId="144D5931"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malforma</w:t>
      </w:r>
      <w:r w:rsidR="0069256F">
        <w:rPr>
          <w:rFonts w:ascii="Times New Roman" w:hAnsi="Times New Roman" w:cs="Times New Roman"/>
          <w:sz w:val="24"/>
          <w:szCs w:val="24"/>
        </w:rPr>
        <w:t>ț</w:t>
      </w:r>
      <w:r w:rsidRPr="00C40110">
        <w:rPr>
          <w:rFonts w:ascii="Times New Roman" w:hAnsi="Times New Roman" w:cs="Times New Roman"/>
          <w:sz w:val="24"/>
          <w:szCs w:val="24"/>
        </w:rPr>
        <w:t xml:space="preserve">iile vasculare cerebrale </w:t>
      </w:r>
    </w:p>
    <w:p w14:paraId="4DE8E408" w14:textId="600677B8"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complica</w:t>
      </w:r>
      <w:r w:rsidR="0069256F">
        <w:rPr>
          <w:rFonts w:ascii="Times New Roman" w:hAnsi="Times New Roman" w:cs="Times New Roman"/>
          <w:sz w:val="24"/>
          <w:szCs w:val="24"/>
        </w:rPr>
        <w:t>ț</w:t>
      </w:r>
      <w:r w:rsidRPr="00C40110">
        <w:rPr>
          <w:rFonts w:ascii="Times New Roman" w:hAnsi="Times New Roman" w:cs="Times New Roman"/>
          <w:sz w:val="24"/>
          <w:szCs w:val="24"/>
        </w:rPr>
        <w:t xml:space="preserve">iile cerebrale ale hipertensiunii arteriale </w:t>
      </w:r>
    </w:p>
    <w:p w14:paraId="7A80F725" w14:textId="6E6AA39F"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ischemia cerebral</w:t>
      </w:r>
      <w:r w:rsidR="0069256F">
        <w:rPr>
          <w:rFonts w:ascii="Times New Roman" w:hAnsi="Times New Roman" w:cs="Times New Roman"/>
          <w:sz w:val="24"/>
          <w:szCs w:val="24"/>
        </w:rPr>
        <w:t>ă</w:t>
      </w:r>
      <w:r w:rsidRPr="00C40110">
        <w:rPr>
          <w:rFonts w:ascii="Times New Roman" w:hAnsi="Times New Roman" w:cs="Times New Roman"/>
          <w:sz w:val="24"/>
          <w:szCs w:val="24"/>
        </w:rPr>
        <w:t xml:space="preserve"> </w:t>
      </w:r>
    </w:p>
    <w:p w14:paraId="40964A64" w14:textId="75381708"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hemoragia cerebral</w:t>
      </w:r>
      <w:r w:rsidR="0069256F">
        <w:rPr>
          <w:rFonts w:ascii="Times New Roman" w:hAnsi="Times New Roman" w:cs="Times New Roman"/>
          <w:sz w:val="24"/>
          <w:szCs w:val="24"/>
        </w:rPr>
        <w:t>ă</w:t>
      </w:r>
      <w:r w:rsidRPr="00C40110">
        <w:rPr>
          <w:rFonts w:ascii="Times New Roman" w:hAnsi="Times New Roman" w:cs="Times New Roman"/>
          <w:sz w:val="24"/>
          <w:szCs w:val="24"/>
        </w:rPr>
        <w:t xml:space="preserve"> </w:t>
      </w:r>
    </w:p>
    <w:p w14:paraId="60B0B338"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ictusul lacunar </w:t>
      </w:r>
    </w:p>
    <w:p w14:paraId="75D863D3"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 - tromboflebitele cerebrale </w:t>
      </w:r>
    </w:p>
    <w:p w14:paraId="097A98DB"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19. Neoplasmele intracraniene (1,2,3) </w:t>
      </w:r>
    </w:p>
    <w:p w14:paraId="3F46BF22" w14:textId="2ED2759A"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20. Traumatismele craniene </w:t>
      </w:r>
      <w:r w:rsidR="00106373">
        <w:rPr>
          <w:rFonts w:ascii="Times New Roman" w:hAnsi="Times New Roman" w:cs="Times New Roman"/>
          <w:sz w:val="24"/>
          <w:szCs w:val="24"/>
        </w:rPr>
        <w:t>ș</w:t>
      </w:r>
      <w:r w:rsidRPr="00C40110">
        <w:rPr>
          <w:rFonts w:ascii="Times New Roman" w:hAnsi="Times New Roman" w:cs="Times New Roman"/>
          <w:sz w:val="24"/>
          <w:szCs w:val="24"/>
        </w:rPr>
        <w:t>i ale m</w:t>
      </w:r>
      <w:r w:rsidR="00106373">
        <w:rPr>
          <w:rFonts w:ascii="Times New Roman" w:hAnsi="Times New Roman" w:cs="Times New Roman"/>
          <w:sz w:val="24"/>
          <w:szCs w:val="24"/>
        </w:rPr>
        <w:t>ă</w:t>
      </w:r>
      <w:r w:rsidRPr="00C40110">
        <w:rPr>
          <w:rFonts w:ascii="Times New Roman" w:hAnsi="Times New Roman" w:cs="Times New Roman"/>
          <w:sz w:val="24"/>
          <w:szCs w:val="24"/>
        </w:rPr>
        <w:t>duvei spin</w:t>
      </w:r>
      <w:r w:rsidR="00106373">
        <w:rPr>
          <w:rFonts w:ascii="Times New Roman" w:hAnsi="Times New Roman" w:cs="Times New Roman"/>
          <w:sz w:val="24"/>
          <w:szCs w:val="24"/>
        </w:rPr>
        <w:t>ă</w:t>
      </w:r>
      <w:r w:rsidRPr="00C40110">
        <w:rPr>
          <w:rFonts w:ascii="Times New Roman" w:hAnsi="Times New Roman" w:cs="Times New Roman"/>
          <w:sz w:val="24"/>
          <w:szCs w:val="24"/>
        </w:rPr>
        <w:t xml:space="preserve">rii (1,2,3) </w:t>
      </w:r>
    </w:p>
    <w:p w14:paraId="181F5053" w14:textId="2FAC872E"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21. Patologia infec</w:t>
      </w:r>
      <w:r w:rsidR="00A448E6">
        <w:rPr>
          <w:rFonts w:ascii="Times New Roman" w:hAnsi="Times New Roman" w:cs="Times New Roman"/>
          <w:sz w:val="24"/>
          <w:szCs w:val="24"/>
        </w:rPr>
        <w:t>ț</w:t>
      </w:r>
      <w:r w:rsidRPr="00C40110">
        <w:rPr>
          <w:rFonts w:ascii="Times New Roman" w:hAnsi="Times New Roman" w:cs="Times New Roman"/>
          <w:sz w:val="24"/>
          <w:szCs w:val="24"/>
        </w:rPr>
        <w:t>ioas</w:t>
      </w:r>
      <w:r w:rsidR="00A448E6">
        <w:rPr>
          <w:rFonts w:ascii="Times New Roman" w:hAnsi="Times New Roman" w:cs="Times New Roman"/>
          <w:sz w:val="24"/>
          <w:szCs w:val="24"/>
        </w:rPr>
        <w:t>ă</w:t>
      </w:r>
      <w:r w:rsidRPr="00C40110">
        <w:rPr>
          <w:rFonts w:ascii="Times New Roman" w:hAnsi="Times New Roman" w:cs="Times New Roman"/>
          <w:sz w:val="24"/>
          <w:szCs w:val="24"/>
        </w:rPr>
        <w:t xml:space="preserve"> </w:t>
      </w:r>
      <w:r w:rsidR="00A448E6">
        <w:rPr>
          <w:rFonts w:ascii="Times New Roman" w:hAnsi="Times New Roman" w:cs="Times New Roman"/>
          <w:sz w:val="24"/>
          <w:szCs w:val="24"/>
        </w:rPr>
        <w:t>ș</w:t>
      </w:r>
      <w:r w:rsidRPr="00C40110">
        <w:rPr>
          <w:rFonts w:ascii="Times New Roman" w:hAnsi="Times New Roman" w:cs="Times New Roman"/>
          <w:sz w:val="24"/>
          <w:szCs w:val="24"/>
        </w:rPr>
        <w:t>i parazitar</w:t>
      </w:r>
      <w:r w:rsidR="00A448E6">
        <w:rPr>
          <w:rFonts w:ascii="Times New Roman" w:hAnsi="Times New Roman" w:cs="Times New Roman"/>
          <w:sz w:val="24"/>
          <w:szCs w:val="24"/>
        </w:rPr>
        <w:t>ă</w:t>
      </w:r>
      <w:r w:rsidRPr="00C40110">
        <w:rPr>
          <w:rFonts w:ascii="Times New Roman" w:hAnsi="Times New Roman" w:cs="Times New Roman"/>
          <w:sz w:val="24"/>
          <w:szCs w:val="24"/>
        </w:rPr>
        <w:t xml:space="preserve"> (1,2,3) </w:t>
      </w:r>
    </w:p>
    <w:p w14:paraId="045932E2" w14:textId="3719B3D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22. Demen</w:t>
      </w:r>
      <w:r w:rsidR="00106373">
        <w:rPr>
          <w:rFonts w:ascii="Times New Roman" w:hAnsi="Times New Roman" w:cs="Times New Roman"/>
          <w:sz w:val="24"/>
          <w:szCs w:val="24"/>
        </w:rPr>
        <w:t>ț</w:t>
      </w:r>
      <w:r w:rsidRPr="00C40110">
        <w:rPr>
          <w:rFonts w:ascii="Times New Roman" w:hAnsi="Times New Roman" w:cs="Times New Roman"/>
          <w:sz w:val="24"/>
          <w:szCs w:val="24"/>
        </w:rPr>
        <w:t>ele organice ale adultului (1,2,3)</w:t>
      </w:r>
    </w:p>
    <w:p w14:paraId="6D01BA73"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23. Encefalopatii infantile (1,2,3) </w:t>
      </w:r>
    </w:p>
    <w:p w14:paraId="765AD060" w14:textId="3C5A04EF"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24. Manifest</w:t>
      </w:r>
      <w:r w:rsidR="00C20C0C">
        <w:rPr>
          <w:rFonts w:ascii="Times New Roman" w:hAnsi="Times New Roman" w:cs="Times New Roman"/>
          <w:sz w:val="24"/>
          <w:szCs w:val="24"/>
        </w:rPr>
        <w:t>ă</w:t>
      </w:r>
      <w:r w:rsidRPr="00C40110">
        <w:rPr>
          <w:rFonts w:ascii="Times New Roman" w:hAnsi="Times New Roman" w:cs="Times New Roman"/>
          <w:sz w:val="24"/>
          <w:szCs w:val="24"/>
        </w:rPr>
        <w:t xml:space="preserve">ri neurologice </w:t>
      </w:r>
      <w:r w:rsidR="00C20C0C">
        <w:rPr>
          <w:rFonts w:ascii="Times New Roman" w:hAnsi="Times New Roman" w:cs="Times New Roman"/>
          <w:sz w:val="24"/>
          <w:szCs w:val="24"/>
        </w:rPr>
        <w:t>î</w:t>
      </w:r>
      <w:r w:rsidRPr="00C40110">
        <w:rPr>
          <w:rFonts w:ascii="Times New Roman" w:hAnsi="Times New Roman" w:cs="Times New Roman"/>
          <w:sz w:val="24"/>
          <w:szCs w:val="24"/>
        </w:rPr>
        <w:t>n tulbur</w:t>
      </w:r>
      <w:r w:rsidR="00C20C0C">
        <w:rPr>
          <w:rFonts w:ascii="Times New Roman" w:hAnsi="Times New Roman" w:cs="Times New Roman"/>
          <w:sz w:val="24"/>
          <w:szCs w:val="24"/>
        </w:rPr>
        <w:t>ă</w:t>
      </w:r>
      <w:r w:rsidRPr="00C40110">
        <w:rPr>
          <w:rFonts w:ascii="Times New Roman" w:hAnsi="Times New Roman" w:cs="Times New Roman"/>
          <w:sz w:val="24"/>
          <w:szCs w:val="24"/>
        </w:rPr>
        <w:t xml:space="preserve">ri ereditare de metabolism (1,2,3) </w:t>
      </w:r>
    </w:p>
    <w:p w14:paraId="14F8E3CB" w14:textId="07FEF97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25. Patologia muscular</w:t>
      </w:r>
      <w:r w:rsidR="00C20C0C">
        <w:rPr>
          <w:rFonts w:ascii="Times New Roman" w:hAnsi="Times New Roman" w:cs="Times New Roman"/>
          <w:sz w:val="24"/>
          <w:szCs w:val="24"/>
        </w:rPr>
        <w:t>ă</w:t>
      </w:r>
      <w:r w:rsidRPr="00C40110">
        <w:rPr>
          <w:rFonts w:ascii="Times New Roman" w:hAnsi="Times New Roman" w:cs="Times New Roman"/>
          <w:sz w:val="24"/>
          <w:szCs w:val="24"/>
        </w:rPr>
        <w:t xml:space="preserve"> (1,2,3,8) </w:t>
      </w:r>
    </w:p>
    <w:p w14:paraId="2B47B265" w14:textId="7DB481F6" w:rsid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26. Manifest</w:t>
      </w:r>
      <w:r w:rsidR="00C20C0C">
        <w:rPr>
          <w:rFonts w:ascii="Times New Roman" w:hAnsi="Times New Roman" w:cs="Times New Roman"/>
          <w:sz w:val="24"/>
          <w:szCs w:val="24"/>
        </w:rPr>
        <w:t>ă</w:t>
      </w:r>
      <w:r w:rsidRPr="00C40110">
        <w:rPr>
          <w:rFonts w:ascii="Times New Roman" w:hAnsi="Times New Roman" w:cs="Times New Roman"/>
          <w:sz w:val="24"/>
          <w:szCs w:val="24"/>
        </w:rPr>
        <w:t xml:space="preserve">ri neurologice </w:t>
      </w:r>
      <w:r w:rsidR="00C20C0C">
        <w:rPr>
          <w:rFonts w:ascii="Times New Roman" w:hAnsi="Times New Roman" w:cs="Times New Roman"/>
          <w:sz w:val="24"/>
          <w:szCs w:val="24"/>
        </w:rPr>
        <w:t>î</w:t>
      </w:r>
      <w:r w:rsidRPr="00C40110">
        <w:rPr>
          <w:rFonts w:ascii="Times New Roman" w:hAnsi="Times New Roman" w:cs="Times New Roman"/>
          <w:sz w:val="24"/>
          <w:szCs w:val="24"/>
        </w:rPr>
        <w:t xml:space="preserve">n boli generale (1,2,3) </w:t>
      </w:r>
    </w:p>
    <w:p w14:paraId="10EAAEBC" w14:textId="77777777" w:rsidR="00936C85" w:rsidRPr="00C40110" w:rsidRDefault="00936C85" w:rsidP="00C40110">
      <w:pPr>
        <w:spacing w:after="0"/>
        <w:ind w:firstLine="708"/>
        <w:jc w:val="both"/>
        <w:rPr>
          <w:rFonts w:ascii="Times New Roman" w:hAnsi="Times New Roman" w:cs="Times New Roman"/>
          <w:sz w:val="24"/>
          <w:szCs w:val="24"/>
        </w:rPr>
      </w:pPr>
    </w:p>
    <w:p w14:paraId="7893A9C0" w14:textId="67FD7985" w:rsidR="00C40110" w:rsidRPr="00AD0C7B" w:rsidRDefault="00C40110" w:rsidP="00C40110">
      <w:pPr>
        <w:spacing w:after="0"/>
        <w:ind w:firstLine="708"/>
        <w:jc w:val="both"/>
        <w:rPr>
          <w:rFonts w:ascii="Times New Roman" w:hAnsi="Times New Roman" w:cs="Times New Roman"/>
          <w:b/>
          <w:bCs/>
          <w:sz w:val="24"/>
          <w:szCs w:val="24"/>
        </w:rPr>
      </w:pPr>
      <w:r w:rsidRPr="00AD0C7B">
        <w:rPr>
          <w:rFonts w:ascii="Times New Roman" w:hAnsi="Times New Roman" w:cs="Times New Roman"/>
          <w:b/>
          <w:bCs/>
          <w:sz w:val="24"/>
          <w:szCs w:val="24"/>
        </w:rPr>
        <w:t>II</w:t>
      </w:r>
      <w:r w:rsidR="00EB3830">
        <w:rPr>
          <w:rFonts w:ascii="Times New Roman" w:hAnsi="Times New Roman" w:cs="Times New Roman"/>
          <w:b/>
          <w:bCs/>
          <w:sz w:val="24"/>
          <w:szCs w:val="24"/>
        </w:rPr>
        <w:t>.</w:t>
      </w:r>
      <w:r w:rsidRPr="00AD0C7B">
        <w:rPr>
          <w:rFonts w:ascii="Times New Roman" w:hAnsi="Times New Roman" w:cs="Times New Roman"/>
          <w:b/>
          <w:bCs/>
          <w:sz w:val="24"/>
          <w:szCs w:val="24"/>
        </w:rPr>
        <w:t xml:space="preserve"> PROB</w:t>
      </w:r>
      <w:r w:rsidR="00573A8E">
        <w:rPr>
          <w:rFonts w:ascii="Times New Roman" w:hAnsi="Times New Roman" w:cs="Times New Roman"/>
          <w:b/>
          <w:bCs/>
          <w:sz w:val="24"/>
          <w:szCs w:val="24"/>
        </w:rPr>
        <w:t>A</w:t>
      </w:r>
      <w:r w:rsidRPr="00AD0C7B">
        <w:rPr>
          <w:rFonts w:ascii="Times New Roman" w:hAnsi="Times New Roman" w:cs="Times New Roman"/>
          <w:b/>
          <w:bCs/>
          <w:sz w:val="24"/>
          <w:szCs w:val="24"/>
        </w:rPr>
        <w:t xml:space="preserve"> CLINIC</w:t>
      </w:r>
      <w:r w:rsidR="00D2363A">
        <w:rPr>
          <w:rFonts w:ascii="Times New Roman" w:hAnsi="Times New Roman" w:cs="Times New Roman"/>
          <w:b/>
          <w:bCs/>
          <w:sz w:val="24"/>
          <w:szCs w:val="24"/>
        </w:rPr>
        <w:t>Ă</w:t>
      </w:r>
      <w:r w:rsidRPr="00AD0C7B">
        <w:rPr>
          <w:rFonts w:ascii="Times New Roman" w:hAnsi="Times New Roman" w:cs="Times New Roman"/>
          <w:b/>
          <w:bCs/>
          <w:sz w:val="24"/>
          <w:szCs w:val="24"/>
        </w:rPr>
        <w:t xml:space="preserve"> </w:t>
      </w:r>
    </w:p>
    <w:p w14:paraId="53E41B84" w14:textId="163E1939" w:rsid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Cazurile clinice se vor alege din tematica probei scrise de specialitate. </w:t>
      </w:r>
    </w:p>
    <w:p w14:paraId="675A58A7" w14:textId="77777777" w:rsidR="00936C85" w:rsidRPr="00C40110" w:rsidRDefault="00936C85" w:rsidP="00C40110">
      <w:pPr>
        <w:spacing w:after="0"/>
        <w:ind w:firstLine="708"/>
        <w:jc w:val="both"/>
        <w:rPr>
          <w:rFonts w:ascii="Times New Roman" w:hAnsi="Times New Roman" w:cs="Times New Roman"/>
          <w:sz w:val="24"/>
          <w:szCs w:val="24"/>
        </w:rPr>
      </w:pPr>
    </w:p>
    <w:p w14:paraId="71007F07" w14:textId="11C0FDB0" w:rsidR="00C40110" w:rsidRPr="00AD0C7B" w:rsidRDefault="00C40110" w:rsidP="00C40110">
      <w:pPr>
        <w:spacing w:after="0"/>
        <w:ind w:firstLine="708"/>
        <w:jc w:val="both"/>
        <w:rPr>
          <w:rFonts w:ascii="Times New Roman" w:hAnsi="Times New Roman" w:cs="Times New Roman"/>
          <w:b/>
          <w:bCs/>
          <w:sz w:val="24"/>
          <w:szCs w:val="24"/>
        </w:rPr>
      </w:pPr>
      <w:r w:rsidRPr="00AD0C7B">
        <w:rPr>
          <w:rFonts w:ascii="Times New Roman" w:hAnsi="Times New Roman" w:cs="Times New Roman"/>
          <w:b/>
          <w:bCs/>
          <w:sz w:val="24"/>
          <w:szCs w:val="24"/>
        </w:rPr>
        <w:t>I</w:t>
      </w:r>
      <w:r w:rsidR="00573A8E">
        <w:rPr>
          <w:rFonts w:ascii="Times New Roman" w:hAnsi="Times New Roman" w:cs="Times New Roman"/>
          <w:b/>
          <w:bCs/>
          <w:sz w:val="24"/>
          <w:szCs w:val="24"/>
        </w:rPr>
        <w:t>II</w:t>
      </w:r>
      <w:r w:rsidRPr="00AD0C7B">
        <w:rPr>
          <w:rFonts w:ascii="Times New Roman" w:hAnsi="Times New Roman" w:cs="Times New Roman"/>
          <w:b/>
          <w:bCs/>
          <w:sz w:val="24"/>
          <w:szCs w:val="24"/>
        </w:rPr>
        <w:t>. PROBA PRACTIC</w:t>
      </w:r>
      <w:r w:rsidR="006D21C7" w:rsidRPr="00AD0C7B">
        <w:rPr>
          <w:rFonts w:ascii="Times New Roman" w:hAnsi="Times New Roman" w:cs="Times New Roman"/>
          <w:b/>
          <w:bCs/>
          <w:sz w:val="24"/>
          <w:szCs w:val="24"/>
        </w:rPr>
        <w:t>Ă</w:t>
      </w:r>
      <w:r w:rsidRPr="00AD0C7B">
        <w:rPr>
          <w:rFonts w:ascii="Times New Roman" w:hAnsi="Times New Roman" w:cs="Times New Roman"/>
          <w:b/>
          <w:bCs/>
          <w:sz w:val="24"/>
          <w:szCs w:val="24"/>
        </w:rPr>
        <w:t xml:space="preserve"> </w:t>
      </w:r>
    </w:p>
    <w:p w14:paraId="3B1614D9"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 Examenul fundului de ochi (1) </w:t>
      </w:r>
    </w:p>
    <w:p w14:paraId="592A927C" w14:textId="3DA1718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lastRenderedPageBreak/>
        <w:t>2. Examenul lichidului cefalo-rahidian. Punc</w:t>
      </w:r>
      <w:r w:rsidR="006D21C7">
        <w:rPr>
          <w:rFonts w:ascii="Times New Roman" w:hAnsi="Times New Roman" w:cs="Times New Roman"/>
          <w:sz w:val="24"/>
          <w:szCs w:val="24"/>
        </w:rPr>
        <w:t>ț</w:t>
      </w:r>
      <w:r w:rsidRPr="00C40110">
        <w:rPr>
          <w:rFonts w:ascii="Times New Roman" w:hAnsi="Times New Roman" w:cs="Times New Roman"/>
          <w:sz w:val="24"/>
          <w:szCs w:val="24"/>
        </w:rPr>
        <w:t>ia lombar</w:t>
      </w:r>
      <w:r w:rsidR="006D21C7">
        <w:rPr>
          <w:rFonts w:ascii="Times New Roman" w:hAnsi="Times New Roman" w:cs="Times New Roman"/>
          <w:sz w:val="24"/>
          <w:szCs w:val="24"/>
        </w:rPr>
        <w:t>ă</w:t>
      </w:r>
      <w:r w:rsidRPr="00C40110">
        <w:rPr>
          <w:rFonts w:ascii="Times New Roman" w:hAnsi="Times New Roman" w:cs="Times New Roman"/>
          <w:sz w:val="24"/>
          <w:szCs w:val="24"/>
        </w:rPr>
        <w:t xml:space="preserve"> </w:t>
      </w:r>
      <w:r w:rsidR="006D21C7">
        <w:rPr>
          <w:rFonts w:ascii="Times New Roman" w:hAnsi="Times New Roman" w:cs="Times New Roman"/>
          <w:sz w:val="24"/>
          <w:szCs w:val="24"/>
        </w:rPr>
        <w:t>ș</w:t>
      </w:r>
      <w:r w:rsidRPr="00C40110">
        <w:rPr>
          <w:rFonts w:ascii="Times New Roman" w:hAnsi="Times New Roman" w:cs="Times New Roman"/>
          <w:sz w:val="24"/>
          <w:szCs w:val="24"/>
        </w:rPr>
        <w:t>i suboccipital</w:t>
      </w:r>
      <w:r w:rsidR="006D21C7">
        <w:rPr>
          <w:rFonts w:ascii="Times New Roman" w:hAnsi="Times New Roman" w:cs="Times New Roman"/>
          <w:sz w:val="24"/>
          <w:szCs w:val="24"/>
        </w:rPr>
        <w:t>ă</w:t>
      </w:r>
      <w:r w:rsidRPr="00C40110">
        <w:rPr>
          <w:rFonts w:ascii="Times New Roman" w:hAnsi="Times New Roman" w:cs="Times New Roman"/>
          <w:sz w:val="24"/>
          <w:szCs w:val="24"/>
        </w:rPr>
        <w:t xml:space="preserve"> (1) </w:t>
      </w:r>
    </w:p>
    <w:p w14:paraId="3D1EBA9D" w14:textId="4D7399C4" w:rsidR="00990E3C" w:rsidRDefault="00C40110" w:rsidP="000641FB">
      <w:pPr>
        <w:spacing w:after="0"/>
        <w:ind w:left="708"/>
        <w:jc w:val="both"/>
        <w:rPr>
          <w:rFonts w:ascii="Times New Roman" w:hAnsi="Times New Roman" w:cs="Times New Roman"/>
          <w:sz w:val="24"/>
          <w:szCs w:val="24"/>
        </w:rPr>
      </w:pPr>
      <w:r w:rsidRPr="00C40110">
        <w:rPr>
          <w:rFonts w:ascii="Times New Roman" w:hAnsi="Times New Roman" w:cs="Times New Roman"/>
          <w:sz w:val="24"/>
          <w:szCs w:val="24"/>
        </w:rPr>
        <w:t>3. Explorarea radiologic</w:t>
      </w:r>
      <w:r w:rsidR="00990E3C">
        <w:rPr>
          <w:rFonts w:ascii="Times New Roman" w:hAnsi="Times New Roman" w:cs="Times New Roman"/>
          <w:sz w:val="24"/>
          <w:szCs w:val="24"/>
        </w:rPr>
        <w:t>ă</w:t>
      </w:r>
      <w:r w:rsidRPr="00C40110">
        <w:rPr>
          <w:rFonts w:ascii="Times New Roman" w:hAnsi="Times New Roman" w:cs="Times New Roman"/>
          <w:sz w:val="24"/>
          <w:szCs w:val="24"/>
        </w:rPr>
        <w:t xml:space="preserve"> a canalului rahidian </w:t>
      </w:r>
      <w:r w:rsidR="00990E3C">
        <w:rPr>
          <w:rFonts w:ascii="Times New Roman" w:hAnsi="Times New Roman" w:cs="Times New Roman"/>
          <w:sz w:val="24"/>
          <w:szCs w:val="24"/>
        </w:rPr>
        <w:t>ș</w:t>
      </w:r>
      <w:r w:rsidRPr="00C40110">
        <w:rPr>
          <w:rFonts w:ascii="Times New Roman" w:hAnsi="Times New Roman" w:cs="Times New Roman"/>
          <w:sz w:val="24"/>
          <w:szCs w:val="24"/>
        </w:rPr>
        <w:t>i a con</w:t>
      </w:r>
      <w:r w:rsidR="00990E3C">
        <w:rPr>
          <w:rFonts w:ascii="Times New Roman" w:hAnsi="Times New Roman" w:cs="Times New Roman"/>
          <w:sz w:val="24"/>
          <w:szCs w:val="24"/>
        </w:rPr>
        <w:t>ț</w:t>
      </w:r>
      <w:r w:rsidRPr="00C40110">
        <w:rPr>
          <w:rFonts w:ascii="Times New Roman" w:hAnsi="Times New Roman" w:cs="Times New Roman"/>
          <w:sz w:val="24"/>
          <w:szCs w:val="24"/>
        </w:rPr>
        <w:t>inutului s</w:t>
      </w:r>
      <w:r w:rsidR="00712F13">
        <w:rPr>
          <w:rFonts w:ascii="Times New Roman" w:hAnsi="Times New Roman" w:cs="Times New Roman"/>
          <w:sz w:val="24"/>
          <w:szCs w:val="24"/>
        </w:rPr>
        <w:t>ă</w:t>
      </w:r>
      <w:r w:rsidRPr="00C40110">
        <w:rPr>
          <w:rFonts w:ascii="Times New Roman" w:hAnsi="Times New Roman" w:cs="Times New Roman"/>
          <w:sz w:val="24"/>
          <w:szCs w:val="24"/>
        </w:rPr>
        <w:t>u, m</w:t>
      </w:r>
      <w:r w:rsidR="00712F13">
        <w:rPr>
          <w:rFonts w:ascii="Times New Roman" w:hAnsi="Times New Roman" w:cs="Times New Roman"/>
          <w:sz w:val="24"/>
          <w:szCs w:val="24"/>
        </w:rPr>
        <w:t>ă</w:t>
      </w:r>
      <w:r w:rsidRPr="00C40110">
        <w:rPr>
          <w:rFonts w:ascii="Times New Roman" w:hAnsi="Times New Roman" w:cs="Times New Roman"/>
          <w:sz w:val="24"/>
          <w:szCs w:val="24"/>
        </w:rPr>
        <w:t>duva spin</w:t>
      </w:r>
      <w:r w:rsidR="00990E3C">
        <w:rPr>
          <w:rFonts w:ascii="Times New Roman" w:hAnsi="Times New Roman" w:cs="Times New Roman"/>
          <w:sz w:val="24"/>
          <w:szCs w:val="24"/>
        </w:rPr>
        <w:t>ă</w:t>
      </w:r>
      <w:r w:rsidRPr="00C40110">
        <w:rPr>
          <w:rFonts w:ascii="Times New Roman" w:hAnsi="Times New Roman" w:cs="Times New Roman"/>
          <w:sz w:val="24"/>
          <w:szCs w:val="24"/>
        </w:rPr>
        <w:t xml:space="preserve">rii </w:t>
      </w:r>
      <w:r w:rsidR="00990E3C">
        <w:rPr>
          <w:rFonts w:ascii="Times New Roman" w:hAnsi="Times New Roman" w:cs="Times New Roman"/>
          <w:sz w:val="24"/>
          <w:szCs w:val="24"/>
        </w:rPr>
        <w:t>ș</w:t>
      </w:r>
      <w:r w:rsidRPr="00C40110">
        <w:rPr>
          <w:rFonts w:ascii="Times New Roman" w:hAnsi="Times New Roman" w:cs="Times New Roman"/>
          <w:sz w:val="24"/>
          <w:szCs w:val="24"/>
        </w:rPr>
        <w:t>i a r</w:t>
      </w:r>
      <w:r w:rsidR="00712F13">
        <w:rPr>
          <w:rFonts w:ascii="Times New Roman" w:hAnsi="Times New Roman" w:cs="Times New Roman"/>
          <w:sz w:val="24"/>
          <w:szCs w:val="24"/>
        </w:rPr>
        <w:t>ă</w:t>
      </w:r>
      <w:r w:rsidRPr="00C40110">
        <w:rPr>
          <w:rFonts w:ascii="Times New Roman" w:hAnsi="Times New Roman" w:cs="Times New Roman"/>
          <w:sz w:val="24"/>
          <w:szCs w:val="24"/>
        </w:rPr>
        <w:t>d</w:t>
      </w:r>
      <w:r w:rsidR="00712F13">
        <w:rPr>
          <w:rFonts w:ascii="Times New Roman" w:hAnsi="Times New Roman" w:cs="Times New Roman"/>
          <w:sz w:val="24"/>
          <w:szCs w:val="24"/>
        </w:rPr>
        <w:t>ă</w:t>
      </w:r>
      <w:r w:rsidRPr="00C40110">
        <w:rPr>
          <w:rFonts w:ascii="Times New Roman" w:hAnsi="Times New Roman" w:cs="Times New Roman"/>
          <w:sz w:val="24"/>
          <w:szCs w:val="24"/>
        </w:rPr>
        <w:t xml:space="preserve">cinii (3,6) </w:t>
      </w:r>
    </w:p>
    <w:p w14:paraId="2D2242DC" w14:textId="4104830C" w:rsidR="00990E3C" w:rsidRDefault="00C40110" w:rsidP="000641FB">
      <w:pPr>
        <w:spacing w:after="0"/>
        <w:ind w:left="708"/>
        <w:jc w:val="both"/>
        <w:rPr>
          <w:rFonts w:ascii="Times New Roman" w:hAnsi="Times New Roman" w:cs="Times New Roman"/>
          <w:sz w:val="24"/>
          <w:szCs w:val="24"/>
        </w:rPr>
      </w:pPr>
      <w:r w:rsidRPr="00C40110">
        <w:rPr>
          <w:rFonts w:ascii="Times New Roman" w:hAnsi="Times New Roman" w:cs="Times New Roman"/>
          <w:sz w:val="24"/>
          <w:szCs w:val="24"/>
        </w:rPr>
        <w:t>4. Radiografia simpl</w:t>
      </w:r>
      <w:r w:rsidR="00990E3C">
        <w:rPr>
          <w:rFonts w:ascii="Times New Roman" w:hAnsi="Times New Roman" w:cs="Times New Roman"/>
          <w:sz w:val="24"/>
          <w:szCs w:val="24"/>
        </w:rPr>
        <w:t>ă</w:t>
      </w:r>
      <w:r w:rsidRPr="00C40110">
        <w:rPr>
          <w:rFonts w:ascii="Times New Roman" w:hAnsi="Times New Roman" w:cs="Times New Roman"/>
          <w:sz w:val="24"/>
          <w:szCs w:val="24"/>
        </w:rPr>
        <w:t xml:space="preserve"> de craniu. Examenul radiologic cerebral </w:t>
      </w:r>
      <w:r w:rsidR="00990E3C">
        <w:rPr>
          <w:rFonts w:ascii="Times New Roman" w:hAnsi="Times New Roman" w:cs="Times New Roman"/>
          <w:sz w:val="24"/>
          <w:szCs w:val="24"/>
        </w:rPr>
        <w:t>ș</w:t>
      </w:r>
      <w:r w:rsidRPr="00C40110">
        <w:rPr>
          <w:rFonts w:ascii="Times New Roman" w:hAnsi="Times New Roman" w:cs="Times New Roman"/>
          <w:sz w:val="24"/>
          <w:szCs w:val="24"/>
        </w:rPr>
        <w:t xml:space="preserve">i medular cu substanta de contrast (5) </w:t>
      </w:r>
    </w:p>
    <w:p w14:paraId="51428E17" w14:textId="0D98773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5. Examenul Doppler extracranian (1) </w:t>
      </w:r>
    </w:p>
    <w:p w14:paraId="0151E98B"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6. Angiografia sistemului arterial cervico-cerebral (5) </w:t>
      </w:r>
    </w:p>
    <w:p w14:paraId="3E791D2A" w14:textId="50107CCE"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7. Scintigrafia cerebral</w:t>
      </w:r>
      <w:r w:rsidR="00712F13">
        <w:rPr>
          <w:rFonts w:ascii="Times New Roman" w:hAnsi="Times New Roman" w:cs="Times New Roman"/>
          <w:sz w:val="24"/>
          <w:szCs w:val="24"/>
        </w:rPr>
        <w:t>ă</w:t>
      </w:r>
      <w:r w:rsidRPr="00C40110">
        <w:rPr>
          <w:rFonts w:ascii="Times New Roman" w:hAnsi="Times New Roman" w:cs="Times New Roman"/>
          <w:sz w:val="24"/>
          <w:szCs w:val="24"/>
        </w:rPr>
        <w:t xml:space="preserve"> clasic</w:t>
      </w:r>
      <w:r w:rsidR="00712F13">
        <w:rPr>
          <w:rFonts w:ascii="Times New Roman" w:hAnsi="Times New Roman" w:cs="Times New Roman"/>
          <w:sz w:val="24"/>
          <w:szCs w:val="24"/>
        </w:rPr>
        <w:t>ă</w:t>
      </w:r>
      <w:r w:rsidRPr="00C40110">
        <w:rPr>
          <w:rFonts w:ascii="Times New Roman" w:hAnsi="Times New Roman" w:cs="Times New Roman"/>
          <w:sz w:val="24"/>
          <w:szCs w:val="24"/>
        </w:rPr>
        <w:t>. No</w:t>
      </w:r>
      <w:r w:rsidR="00712F13">
        <w:rPr>
          <w:rFonts w:ascii="Times New Roman" w:hAnsi="Times New Roman" w:cs="Times New Roman"/>
          <w:sz w:val="24"/>
          <w:szCs w:val="24"/>
        </w:rPr>
        <w:t>ț</w:t>
      </w:r>
      <w:r w:rsidRPr="00C40110">
        <w:rPr>
          <w:rFonts w:ascii="Times New Roman" w:hAnsi="Times New Roman" w:cs="Times New Roman"/>
          <w:sz w:val="24"/>
          <w:szCs w:val="24"/>
        </w:rPr>
        <w:t xml:space="preserve">iuni de SPECT </w:t>
      </w:r>
      <w:r w:rsidR="00990E3C">
        <w:rPr>
          <w:rFonts w:ascii="Times New Roman" w:hAnsi="Times New Roman" w:cs="Times New Roman"/>
          <w:sz w:val="24"/>
          <w:szCs w:val="24"/>
        </w:rPr>
        <w:t>ș</w:t>
      </w:r>
      <w:r w:rsidRPr="00C40110">
        <w:rPr>
          <w:rFonts w:ascii="Times New Roman" w:hAnsi="Times New Roman" w:cs="Times New Roman"/>
          <w:sz w:val="24"/>
          <w:szCs w:val="24"/>
        </w:rPr>
        <w:t xml:space="preserve">i PET (1,5) </w:t>
      </w:r>
    </w:p>
    <w:p w14:paraId="4760996B" w14:textId="31B533D3"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8. Tomografia computerizat</w:t>
      </w:r>
      <w:r w:rsidR="00990E3C">
        <w:rPr>
          <w:rFonts w:ascii="Times New Roman" w:hAnsi="Times New Roman" w:cs="Times New Roman"/>
          <w:sz w:val="24"/>
          <w:szCs w:val="24"/>
        </w:rPr>
        <w:t xml:space="preserve">ă </w:t>
      </w:r>
      <w:r w:rsidRPr="00C40110">
        <w:rPr>
          <w:rFonts w:ascii="Times New Roman" w:hAnsi="Times New Roman" w:cs="Times New Roman"/>
          <w:sz w:val="24"/>
          <w:szCs w:val="24"/>
        </w:rPr>
        <w:t>cerebral</w:t>
      </w:r>
      <w:r w:rsidR="00990E3C">
        <w:rPr>
          <w:rFonts w:ascii="Times New Roman" w:hAnsi="Times New Roman" w:cs="Times New Roman"/>
          <w:sz w:val="24"/>
          <w:szCs w:val="24"/>
        </w:rPr>
        <w:t>ă</w:t>
      </w:r>
      <w:r w:rsidRPr="00C40110">
        <w:rPr>
          <w:rFonts w:ascii="Times New Roman" w:hAnsi="Times New Roman" w:cs="Times New Roman"/>
          <w:sz w:val="24"/>
          <w:szCs w:val="24"/>
        </w:rPr>
        <w:t xml:space="preserve"> (1,5) </w:t>
      </w:r>
    </w:p>
    <w:p w14:paraId="4B9CEFED" w14:textId="4333D8B4" w:rsidR="00F819F8" w:rsidRDefault="00C40110" w:rsidP="000641FB">
      <w:pPr>
        <w:spacing w:after="0"/>
        <w:ind w:left="708"/>
        <w:jc w:val="both"/>
        <w:rPr>
          <w:rFonts w:ascii="Times New Roman" w:hAnsi="Times New Roman" w:cs="Times New Roman"/>
          <w:sz w:val="24"/>
          <w:szCs w:val="24"/>
        </w:rPr>
      </w:pPr>
      <w:r w:rsidRPr="00C40110">
        <w:rPr>
          <w:rFonts w:ascii="Times New Roman" w:hAnsi="Times New Roman" w:cs="Times New Roman"/>
          <w:sz w:val="24"/>
          <w:szCs w:val="24"/>
        </w:rPr>
        <w:t>9. Po</w:t>
      </w:r>
      <w:r w:rsidR="00712F13">
        <w:rPr>
          <w:rFonts w:ascii="Times New Roman" w:hAnsi="Times New Roman" w:cs="Times New Roman"/>
          <w:sz w:val="24"/>
          <w:szCs w:val="24"/>
        </w:rPr>
        <w:t>tenț</w:t>
      </w:r>
      <w:r w:rsidRPr="00C40110">
        <w:rPr>
          <w:rFonts w:ascii="Times New Roman" w:hAnsi="Times New Roman" w:cs="Times New Roman"/>
          <w:sz w:val="24"/>
          <w:szCs w:val="24"/>
        </w:rPr>
        <w:t>ialele evocate somestezice (PESS), poten</w:t>
      </w:r>
      <w:r w:rsidR="00712F13">
        <w:rPr>
          <w:rFonts w:ascii="Times New Roman" w:hAnsi="Times New Roman" w:cs="Times New Roman"/>
          <w:sz w:val="24"/>
          <w:szCs w:val="24"/>
        </w:rPr>
        <w:t>ț</w:t>
      </w:r>
      <w:r w:rsidRPr="00C40110">
        <w:rPr>
          <w:rFonts w:ascii="Times New Roman" w:hAnsi="Times New Roman" w:cs="Times New Roman"/>
          <w:sz w:val="24"/>
          <w:szCs w:val="24"/>
        </w:rPr>
        <w:t xml:space="preserve">ialele evocate vizuale (PEV) </w:t>
      </w:r>
      <w:r w:rsidR="00712F13">
        <w:rPr>
          <w:rFonts w:ascii="Times New Roman" w:hAnsi="Times New Roman" w:cs="Times New Roman"/>
          <w:sz w:val="24"/>
          <w:szCs w:val="24"/>
        </w:rPr>
        <w:t>ș</w:t>
      </w:r>
      <w:r w:rsidRPr="00C40110">
        <w:rPr>
          <w:rFonts w:ascii="Times New Roman" w:hAnsi="Times New Roman" w:cs="Times New Roman"/>
          <w:sz w:val="24"/>
          <w:szCs w:val="24"/>
        </w:rPr>
        <w:t xml:space="preserve">i auditive (PEA) (1) </w:t>
      </w:r>
    </w:p>
    <w:p w14:paraId="5FEA75E9" w14:textId="54BAFCFE"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10. Electroencefalografia. Montajul EEG </w:t>
      </w:r>
      <w:r w:rsidR="00BC23EC">
        <w:rPr>
          <w:rFonts w:ascii="Times New Roman" w:hAnsi="Times New Roman" w:cs="Times New Roman"/>
          <w:sz w:val="24"/>
          <w:szCs w:val="24"/>
        </w:rPr>
        <w:t>ș</w:t>
      </w:r>
      <w:r w:rsidRPr="00C40110">
        <w:rPr>
          <w:rFonts w:ascii="Times New Roman" w:hAnsi="Times New Roman" w:cs="Times New Roman"/>
          <w:sz w:val="24"/>
          <w:szCs w:val="24"/>
        </w:rPr>
        <w:t>i interpretarea de rutin</w:t>
      </w:r>
      <w:r w:rsidR="00BC23EC">
        <w:rPr>
          <w:rFonts w:ascii="Times New Roman" w:hAnsi="Times New Roman" w:cs="Times New Roman"/>
          <w:sz w:val="24"/>
          <w:szCs w:val="24"/>
        </w:rPr>
        <w:t>ă</w:t>
      </w:r>
      <w:r w:rsidRPr="00C40110">
        <w:rPr>
          <w:rFonts w:ascii="Times New Roman" w:hAnsi="Times New Roman" w:cs="Times New Roman"/>
          <w:sz w:val="24"/>
          <w:szCs w:val="24"/>
        </w:rPr>
        <w:t xml:space="preserve"> (1) </w:t>
      </w:r>
    </w:p>
    <w:p w14:paraId="74D68205" w14:textId="09852505" w:rsidR="009E584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11. Principalele explor</w:t>
      </w:r>
      <w:r w:rsidR="008B6898">
        <w:rPr>
          <w:rFonts w:ascii="Times New Roman" w:hAnsi="Times New Roman" w:cs="Times New Roman"/>
          <w:sz w:val="24"/>
          <w:szCs w:val="24"/>
        </w:rPr>
        <w:t>ă</w:t>
      </w:r>
      <w:r w:rsidRPr="00C40110">
        <w:rPr>
          <w:rFonts w:ascii="Times New Roman" w:hAnsi="Times New Roman" w:cs="Times New Roman"/>
          <w:sz w:val="24"/>
          <w:szCs w:val="24"/>
        </w:rPr>
        <w:t xml:space="preserve">ri electromiografice (EMG) </w:t>
      </w:r>
      <w:r w:rsidR="009E5840">
        <w:rPr>
          <w:rFonts w:ascii="Times New Roman" w:hAnsi="Times New Roman" w:cs="Times New Roman"/>
          <w:sz w:val="24"/>
          <w:szCs w:val="24"/>
        </w:rPr>
        <w:t>ș</w:t>
      </w:r>
      <w:r w:rsidRPr="00C40110">
        <w:rPr>
          <w:rFonts w:ascii="Times New Roman" w:hAnsi="Times New Roman" w:cs="Times New Roman"/>
          <w:sz w:val="24"/>
          <w:szCs w:val="24"/>
        </w:rPr>
        <w:t xml:space="preserve">i elemente de interpretare (1) </w:t>
      </w:r>
    </w:p>
    <w:p w14:paraId="40BA55E5" w14:textId="15B8F42A"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12. Rezonan</w:t>
      </w:r>
      <w:r w:rsidR="009E5840">
        <w:rPr>
          <w:rFonts w:ascii="Times New Roman" w:hAnsi="Times New Roman" w:cs="Times New Roman"/>
          <w:sz w:val="24"/>
          <w:szCs w:val="24"/>
        </w:rPr>
        <w:t>ț</w:t>
      </w:r>
      <w:r w:rsidRPr="00C40110">
        <w:rPr>
          <w:rFonts w:ascii="Times New Roman" w:hAnsi="Times New Roman" w:cs="Times New Roman"/>
          <w:sz w:val="24"/>
          <w:szCs w:val="24"/>
        </w:rPr>
        <w:t>a Magnetic</w:t>
      </w:r>
      <w:r w:rsidR="009E5840">
        <w:rPr>
          <w:rFonts w:ascii="Times New Roman" w:hAnsi="Times New Roman" w:cs="Times New Roman"/>
          <w:sz w:val="24"/>
          <w:szCs w:val="24"/>
        </w:rPr>
        <w:t>ă</w:t>
      </w:r>
      <w:r w:rsidRPr="00C40110">
        <w:rPr>
          <w:rFonts w:ascii="Times New Roman" w:hAnsi="Times New Roman" w:cs="Times New Roman"/>
          <w:sz w:val="24"/>
          <w:szCs w:val="24"/>
        </w:rPr>
        <w:t xml:space="preserve"> Nuclear</w:t>
      </w:r>
      <w:r w:rsidR="009E5840">
        <w:rPr>
          <w:rFonts w:ascii="Times New Roman" w:hAnsi="Times New Roman" w:cs="Times New Roman"/>
          <w:sz w:val="24"/>
          <w:szCs w:val="24"/>
        </w:rPr>
        <w:t>ă</w:t>
      </w:r>
      <w:r w:rsidRPr="00C40110">
        <w:rPr>
          <w:rFonts w:ascii="Times New Roman" w:hAnsi="Times New Roman" w:cs="Times New Roman"/>
          <w:sz w:val="24"/>
          <w:szCs w:val="24"/>
        </w:rPr>
        <w:t xml:space="preserve"> a structurilor nevraxiale centrale </w:t>
      </w:r>
      <w:r w:rsidR="009E5840">
        <w:rPr>
          <w:rFonts w:ascii="Times New Roman" w:hAnsi="Times New Roman" w:cs="Times New Roman"/>
          <w:sz w:val="24"/>
          <w:szCs w:val="24"/>
        </w:rPr>
        <w:t>ș</w:t>
      </w:r>
      <w:r w:rsidRPr="00C40110">
        <w:rPr>
          <w:rFonts w:ascii="Times New Roman" w:hAnsi="Times New Roman" w:cs="Times New Roman"/>
          <w:sz w:val="24"/>
          <w:szCs w:val="24"/>
        </w:rPr>
        <w:t xml:space="preserve">i periferice (1,5,6) </w:t>
      </w:r>
    </w:p>
    <w:p w14:paraId="477DFB65" w14:textId="07C0DE91" w:rsidR="00C40110" w:rsidRDefault="00C40110" w:rsidP="000641FB">
      <w:pPr>
        <w:spacing w:after="0"/>
        <w:ind w:left="708"/>
        <w:jc w:val="both"/>
        <w:rPr>
          <w:rFonts w:ascii="Times New Roman" w:hAnsi="Times New Roman" w:cs="Times New Roman"/>
          <w:sz w:val="24"/>
          <w:szCs w:val="24"/>
        </w:rPr>
      </w:pPr>
      <w:r w:rsidRPr="00C40110">
        <w:rPr>
          <w:rFonts w:ascii="Times New Roman" w:hAnsi="Times New Roman" w:cs="Times New Roman"/>
          <w:sz w:val="24"/>
          <w:szCs w:val="24"/>
        </w:rPr>
        <w:t>13. Recunoa</w:t>
      </w:r>
      <w:r w:rsidR="009E5840">
        <w:rPr>
          <w:rFonts w:ascii="Times New Roman" w:hAnsi="Times New Roman" w:cs="Times New Roman"/>
          <w:sz w:val="24"/>
          <w:szCs w:val="24"/>
        </w:rPr>
        <w:t>ș</w:t>
      </w:r>
      <w:r w:rsidRPr="00C40110">
        <w:rPr>
          <w:rFonts w:ascii="Times New Roman" w:hAnsi="Times New Roman" w:cs="Times New Roman"/>
          <w:sz w:val="24"/>
          <w:szCs w:val="24"/>
        </w:rPr>
        <w:t>terea structurilor creierului, m</w:t>
      </w:r>
      <w:r w:rsidR="009E5840">
        <w:rPr>
          <w:rFonts w:ascii="Times New Roman" w:hAnsi="Times New Roman" w:cs="Times New Roman"/>
          <w:sz w:val="24"/>
          <w:szCs w:val="24"/>
        </w:rPr>
        <w:t>ă</w:t>
      </w:r>
      <w:r w:rsidRPr="00C40110">
        <w:rPr>
          <w:rFonts w:ascii="Times New Roman" w:hAnsi="Times New Roman" w:cs="Times New Roman"/>
          <w:sz w:val="24"/>
          <w:szCs w:val="24"/>
        </w:rPr>
        <w:t>duvei spin</w:t>
      </w:r>
      <w:r w:rsidR="009E5840">
        <w:rPr>
          <w:rFonts w:ascii="Times New Roman" w:hAnsi="Times New Roman" w:cs="Times New Roman"/>
          <w:sz w:val="24"/>
          <w:szCs w:val="24"/>
        </w:rPr>
        <w:t>ă</w:t>
      </w:r>
      <w:r w:rsidRPr="00C40110">
        <w:rPr>
          <w:rFonts w:ascii="Times New Roman" w:hAnsi="Times New Roman" w:cs="Times New Roman"/>
          <w:sz w:val="24"/>
          <w:szCs w:val="24"/>
        </w:rPr>
        <w:t xml:space="preserve">rii, nervului periferic </w:t>
      </w:r>
      <w:r w:rsidR="009E5840">
        <w:rPr>
          <w:rFonts w:ascii="Times New Roman" w:hAnsi="Times New Roman" w:cs="Times New Roman"/>
          <w:sz w:val="24"/>
          <w:szCs w:val="24"/>
        </w:rPr>
        <w:t>ș</w:t>
      </w:r>
      <w:r w:rsidRPr="00C40110">
        <w:rPr>
          <w:rFonts w:ascii="Times New Roman" w:hAnsi="Times New Roman" w:cs="Times New Roman"/>
          <w:sz w:val="24"/>
          <w:szCs w:val="24"/>
        </w:rPr>
        <w:t>i muschiului striat pe piese  anatomice</w:t>
      </w:r>
    </w:p>
    <w:p w14:paraId="0D27064B" w14:textId="77777777" w:rsidR="009E5840" w:rsidRPr="00C40110" w:rsidRDefault="009E5840" w:rsidP="00C40110">
      <w:pPr>
        <w:spacing w:after="0"/>
        <w:ind w:firstLine="708"/>
        <w:jc w:val="both"/>
        <w:rPr>
          <w:rFonts w:ascii="Times New Roman" w:hAnsi="Times New Roman" w:cs="Times New Roman"/>
          <w:sz w:val="24"/>
          <w:szCs w:val="24"/>
        </w:rPr>
      </w:pPr>
    </w:p>
    <w:p w14:paraId="47223D4A" w14:textId="77777777" w:rsidR="00C40110" w:rsidRPr="00AD0C7B" w:rsidRDefault="00C40110" w:rsidP="00C40110">
      <w:pPr>
        <w:spacing w:after="0"/>
        <w:ind w:firstLine="708"/>
        <w:jc w:val="both"/>
        <w:rPr>
          <w:rFonts w:ascii="Times New Roman" w:hAnsi="Times New Roman" w:cs="Times New Roman"/>
          <w:b/>
          <w:bCs/>
          <w:sz w:val="24"/>
          <w:szCs w:val="24"/>
        </w:rPr>
      </w:pPr>
      <w:r w:rsidRPr="00AD0C7B">
        <w:rPr>
          <w:rFonts w:ascii="Times New Roman" w:hAnsi="Times New Roman" w:cs="Times New Roman"/>
          <w:b/>
          <w:bCs/>
          <w:sz w:val="24"/>
          <w:szCs w:val="24"/>
        </w:rPr>
        <w:t xml:space="preserve">BIBLIOGRAFIE </w:t>
      </w:r>
    </w:p>
    <w:p w14:paraId="0796136E"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1. M. Victor, A.H. Ropper - Adams and Victor's Principles of Neurology, 7th ed., McGraw - Hill, New York  2001 </w:t>
      </w:r>
    </w:p>
    <w:p w14:paraId="5733E79A" w14:textId="77777777" w:rsidR="00747DDE"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2. Hufschmidt A., Lucking C.H. - Neurologie integrală. De la simptom la tratament, Ed. Polirom, 2002 </w:t>
      </w:r>
    </w:p>
    <w:p w14:paraId="23742ABF" w14:textId="123A073A"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3. Popa C. - Neurologie, Ed. Naţional, 1997 </w:t>
      </w:r>
    </w:p>
    <w:p w14:paraId="71C22562" w14:textId="77777777" w:rsidR="00747DDE"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4. Arseni C. (sub red.) - Tratat de Neurologie, vol.2 partea I si II, Ed. Med., Buc. 1980 (p.11-1074) </w:t>
      </w:r>
    </w:p>
    <w:p w14:paraId="3A989550" w14:textId="7D48ED3D"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5. Taveras J.M. - Neuroradiology, 3rd ed., Williams&amp;Wilkins, Baltimore 1996 </w:t>
      </w:r>
    </w:p>
    <w:p w14:paraId="0AA4F32F" w14:textId="28109F94"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6. Pop T. (sub red.) - Rezonanţa magnetic</w:t>
      </w:r>
      <w:r w:rsidR="00A8160B">
        <w:rPr>
          <w:rFonts w:ascii="Times New Roman" w:hAnsi="Times New Roman" w:cs="Times New Roman"/>
          <w:sz w:val="24"/>
          <w:szCs w:val="24"/>
        </w:rPr>
        <w:t>ă</w:t>
      </w:r>
      <w:r w:rsidRPr="00C40110">
        <w:rPr>
          <w:rFonts w:ascii="Times New Roman" w:hAnsi="Times New Roman" w:cs="Times New Roman"/>
          <w:sz w:val="24"/>
          <w:szCs w:val="24"/>
        </w:rPr>
        <w:t xml:space="preserve"> nuclear</w:t>
      </w:r>
      <w:r w:rsidR="00A8160B">
        <w:rPr>
          <w:rFonts w:ascii="Times New Roman" w:hAnsi="Times New Roman" w:cs="Times New Roman"/>
          <w:sz w:val="24"/>
          <w:szCs w:val="24"/>
        </w:rPr>
        <w:t>ă</w:t>
      </w:r>
      <w:r w:rsidRPr="00C40110">
        <w:rPr>
          <w:rFonts w:ascii="Times New Roman" w:hAnsi="Times New Roman" w:cs="Times New Roman"/>
          <w:sz w:val="24"/>
          <w:szCs w:val="24"/>
        </w:rPr>
        <w:t xml:space="preserve"> </w:t>
      </w:r>
      <w:r w:rsidR="00A8160B">
        <w:rPr>
          <w:rFonts w:ascii="Times New Roman" w:hAnsi="Times New Roman" w:cs="Times New Roman"/>
          <w:sz w:val="24"/>
          <w:szCs w:val="24"/>
        </w:rPr>
        <w:t>î</w:t>
      </w:r>
      <w:r w:rsidRPr="00C40110">
        <w:rPr>
          <w:rFonts w:ascii="Times New Roman" w:hAnsi="Times New Roman" w:cs="Times New Roman"/>
          <w:sz w:val="24"/>
          <w:szCs w:val="24"/>
        </w:rPr>
        <w:t xml:space="preserve">n diagnosticul clinic, Ed. Med., Buc., (p.125-268, 333- 382) </w:t>
      </w:r>
    </w:p>
    <w:p w14:paraId="751212BC" w14:textId="77777777" w:rsidR="00C40110" w:rsidRPr="00C40110"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 xml:space="preserve">7. Kandel E.R., Schwartz J.H., Jessel T.M. - Principles of Neural Science, 4th ed., McGraw - Hill, New York  2000 (p. 67-309) </w:t>
      </w:r>
    </w:p>
    <w:p w14:paraId="0A2FBA8D" w14:textId="20C6B9AC" w:rsidR="00615ADD" w:rsidRDefault="00C40110" w:rsidP="00C40110">
      <w:pPr>
        <w:spacing w:after="0"/>
        <w:ind w:firstLine="708"/>
        <w:jc w:val="both"/>
        <w:rPr>
          <w:rFonts w:ascii="Times New Roman" w:hAnsi="Times New Roman" w:cs="Times New Roman"/>
          <w:sz w:val="24"/>
          <w:szCs w:val="24"/>
        </w:rPr>
      </w:pPr>
      <w:r w:rsidRPr="00C40110">
        <w:rPr>
          <w:rFonts w:ascii="Times New Roman" w:hAnsi="Times New Roman" w:cs="Times New Roman"/>
          <w:sz w:val="24"/>
          <w:szCs w:val="24"/>
        </w:rPr>
        <w:t>8. Colegiul Medicilor din Romania - Ghiduri de practica medicala, vol.II, Ed. Infomedica, Buc. 2001 (p.101- 117, 351-397)</w:t>
      </w:r>
    </w:p>
    <w:p w14:paraId="02CDCB36" w14:textId="1D7482A5" w:rsidR="00A8160B" w:rsidRDefault="00A8160B" w:rsidP="00C40110">
      <w:pPr>
        <w:spacing w:after="0"/>
        <w:ind w:firstLine="708"/>
        <w:jc w:val="both"/>
        <w:rPr>
          <w:rFonts w:ascii="Times New Roman" w:hAnsi="Times New Roman" w:cs="Times New Roman"/>
          <w:sz w:val="24"/>
          <w:szCs w:val="24"/>
        </w:rPr>
      </w:pPr>
    </w:p>
    <w:p w14:paraId="635AB552" w14:textId="77777777" w:rsidR="00EB3830" w:rsidRDefault="00EB3830" w:rsidP="00446691">
      <w:pPr>
        <w:spacing w:after="0"/>
        <w:ind w:firstLine="708"/>
        <w:jc w:val="both"/>
        <w:rPr>
          <w:rFonts w:ascii="Times New Roman" w:hAnsi="Times New Roman" w:cs="Times New Roman"/>
          <w:b/>
          <w:bCs/>
          <w:sz w:val="24"/>
          <w:szCs w:val="24"/>
        </w:rPr>
      </w:pPr>
    </w:p>
    <w:p w14:paraId="37B8AA78" w14:textId="77777777" w:rsidR="00EB3830" w:rsidRDefault="00EB3830" w:rsidP="00446691">
      <w:pPr>
        <w:spacing w:after="0"/>
        <w:ind w:firstLine="708"/>
        <w:jc w:val="both"/>
        <w:rPr>
          <w:rFonts w:ascii="Times New Roman" w:hAnsi="Times New Roman" w:cs="Times New Roman"/>
          <w:b/>
          <w:bCs/>
          <w:sz w:val="24"/>
          <w:szCs w:val="24"/>
        </w:rPr>
      </w:pPr>
    </w:p>
    <w:p w14:paraId="23862B92" w14:textId="29EB0201" w:rsidR="00A009E1" w:rsidRPr="00446691" w:rsidRDefault="00304E9E" w:rsidP="00446691">
      <w:pPr>
        <w:spacing w:after="0"/>
        <w:ind w:firstLine="708"/>
        <w:jc w:val="both"/>
        <w:rPr>
          <w:rFonts w:ascii="Times New Roman" w:hAnsi="Times New Roman" w:cs="Times New Roman"/>
          <w:b/>
          <w:bCs/>
          <w:sz w:val="24"/>
          <w:szCs w:val="24"/>
        </w:rPr>
      </w:pPr>
      <w:r w:rsidRPr="00C40110">
        <w:rPr>
          <w:rFonts w:ascii="Times New Roman" w:hAnsi="Times New Roman" w:cs="Times New Roman"/>
          <w:b/>
          <w:bCs/>
          <w:sz w:val="24"/>
          <w:szCs w:val="24"/>
        </w:rPr>
        <w:t>Relații suplimentare se pot obține zilnic, între orele 0</w:t>
      </w:r>
      <w:r w:rsidR="000244A1" w:rsidRPr="00C40110">
        <w:rPr>
          <w:rFonts w:ascii="Times New Roman" w:hAnsi="Times New Roman" w:cs="Times New Roman"/>
          <w:b/>
          <w:bCs/>
          <w:sz w:val="24"/>
          <w:szCs w:val="24"/>
        </w:rPr>
        <w:t>7</w:t>
      </w:r>
      <w:r w:rsidRPr="00C40110">
        <w:rPr>
          <w:rFonts w:ascii="Times New Roman" w:hAnsi="Times New Roman" w:cs="Times New Roman"/>
          <w:b/>
          <w:bCs/>
          <w:sz w:val="24"/>
          <w:szCs w:val="24"/>
        </w:rPr>
        <w:t>.00 – 1</w:t>
      </w:r>
      <w:r w:rsidR="000244A1" w:rsidRPr="00C40110">
        <w:rPr>
          <w:rFonts w:ascii="Times New Roman" w:hAnsi="Times New Roman" w:cs="Times New Roman"/>
          <w:b/>
          <w:bCs/>
          <w:sz w:val="24"/>
          <w:szCs w:val="24"/>
        </w:rPr>
        <w:t>5</w:t>
      </w:r>
      <w:r w:rsidRPr="00C40110">
        <w:rPr>
          <w:rFonts w:ascii="Times New Roman" w:hAnsi="Times New Roman" w:cs="Times New Roman"/>
          <w:b/>
          <w:bCs/>
          <w:sz w:val="24"/>
          <w:szCs w:val="24"/>
        </w:rPr>
        <w:t xml:space="preserve">.00, la sediul Spitalului </w:t>
      </w:r>
      <w:r w:rsidR="00C8049F" w:rsidRPr="00C40110">
        <w:rPr>
          <w:rFonts w:ascii="Times New Roman" w:hAnsi="Times New Roman" w:cs="Times New Roman"/>
          <w:b/>
          <w:bCs/>
          <w:sz w:val="24"/>
          <w:szCs w:val="24"/>
        </w:rPr>
        <w:t>General CF</w:t>
      </w:r>
      <w:r w:rsidRPr="00C40110">
        <w:rPr>
          <w:rFonts w:ascii="Times New Roman" w:hAnsi="Times New Roman" w:cs="Times New Roman"/>
          <w:b/>
          <w:bCs/>
          <w:sz w:val="24"/>
          <w:szCs w:val="24"/>
        </w:rPr>
        <w:t xml:space="preserve"> Sibiu, </w:t>
      </w:r>
      <w:r w:rsidR="003F1751" w:rsidRPr="00C40110">
        <w:rPr>
          <w:rFonts w:ascii="Times New Roman" w:hAnsi="Times New Roman" w:cs="Times New Roman"/>
          <w:b/>
          <w:bCs/>
          <w:sz w:val="24"/>
          <w:szCs w:val="24"/>
        </w:rPr>
        <w:t>str. Constantin Noica,</w:t>
      </w:r>
      <w:r w:rsidRPr="00C40110">
        <w:rPr>
          <w:rFonts w:ascii="Times New Roman" w:hAnsi="Times New Roman" w:cs="Times New Roman"/>
          <w:b/>
          <w:bCs/>
          <w:sz w:val="24"/>
          <w:szCs w:val="24"/>
        </w:rPr>
        <w:t xml:space="preserve"> nr. </w:t>
      </w:r>
      <w:r w:rsidR="003F1751" w:rsidRPr="00C40110">
        <w:rPr>
          <w:rFonts w:ascii="Times New Roman" w:hAnsi="Times New Roman" w:cs="Times New Roman"/>
          <w:b/>
          <w:bCs/>
          <w:sz w:val="24"/>
          <w:szCs w:val="24"/>
        </w:rPr>
        <w:t>20</w:t>
      </w:r>
      <w:r w:rsidRPr="00C40110">
        <w:rPr>
          <w:rFonts w:ascii="Times New Roman" w:hAnsi="Times New Roman" w:cs="Times New Roman"/>
          <w:b/>
          <w:bCs/>
          <w:sz w:val="24"/>
          <w:szCs w:val="24"/>
        </w:rPr>
        <w:t xml:space="preserve">, județul Sibiu, telefon </w:t>
      </w:r>
      <w:r w:rsidR="003F1751" w:rsidRPr="00C40110">
        <w:rPr>
          <w:rFonts w:ascii="Times New Roman" w:hAnsi="Times New Roman" w:cs="Times New Roman"/>
          <w:b/>
          <w:bCs/>
          <w:sz w:val="24"/>
          <w:szCs w:val="24"/>
        </w:rPr>
        <w:t>0269/213163</w:t>
      </w:r>
      <w:r w:rsidRPr="00C40110">
        <w:rPr>
          <w:rFonts w:ascii="Times New Roman" w:hAnsi="Times New Roman" w:cs="Times New Roman"/>
          <w:b/>
          <w:bCs/>
          <w:sz w:val="24"/>
          <w:szCs w:val="24"/>
        </w:rPr>
        <w:t xml:space="preserve">, int. </w:t>
      </w:r>
      <w:r w:rsidR="003F1751" w:rsidRPr="00C40110">
        <w:rPr>
          <w:rFonts w:ascii="Times New Roman" w:hAnsi="Times New Roman" w:cs="Times New Roman"/>
          <w:b/>
          <w:bCs/>
          <w:sz w:val="24"/>
          <w:szCs w:val="24"/>
        </w:rPr>
        <w:t>419</w:t>
      </w:r>
      <w:r w:rsidRPr="00C40110">
        <w:rPr>
          <w:rFonts w:ascii="Times New Roman" w:hAnsi="Times New Roman" w:cs="Times New Roman"/>
          <w:b/>
          <w:bCs/>
          <w:sz w:val="24"/>
          <w:szCs w:val="24"/>
        </w:rPr>
        <w:t>.</w:t>
      </w:r>
    </w:p>
    <w:p w14:paraId="0FC4B9B6" w14:textId="77777777" w:rsidR="00534AA4" w:rsidRDefault="00534AA4" w:rsidP="00A009E1">
      <w:pPr>
        <w:ind w:left="5664" w:firstLine="708"/>
        <w:jc w:val="center"/>
        <w:rPr>
          <w:rFonts w:ascii="Times New Roman" w:hAnsi="Times New Roman" w:cs="Times New Roman"/>
          <w:sz w:val="24"/>
          <w:szCs w:val="24"/>
        </w:rPr>
      </w:pPr>
    </w:p>
    <w:p w14:paraId="726046A9" w14:textId="77777777" w:rsidR="00EB3830" w:rsidRDefault="00EB3830" w:rsidP="00A009E1">
      <w:pPr>
        <w:ind w:left="5664" w:firstLine="708"/>
        <w:jc w:val="center"/>
        <w:rPr>
          <w:rFonts w:ascii="Times New Roman" w:hAnsi="Times New Roman" w:cs="Times New Roman"/>
          <w:sz w:val="24"/>
          <w:szCs w:val="24"/>
        </w:rPr>
      </w:pPr>
    </w:p>
    <w:p w14:paraId="4759F493" w14:textId="427089B9" w:rsidR="00304E9E" w:rsidRPr="00C40110" w:rsidRDefault="00304E9E" w:rsidP="00A009E1">
      <w:pPr>
        <w:ind w:left="5664" w:firstLine="708"/>
        <w:jc w:val="center"/>
        <w:rPr>
          <w:rFonts w:ascii="Times New Roman" w:hAnsi="Times New Roman" w:cs="Times New Roman"/>
          <w:sz w:val="24"/>
          <w:szCs w:val="24"/>
        </w:rPr>
      </w:pPr>
      <w:r w:rsidRPr="00C40110">
        <w:rPr>
          <w:rFonts w:ascii="Times New Roman" w:hAnsi="Times New Roman" w:cs="Times New Roman"/>
          <w:sz w:val="24"/>
          <w:szCs w:val="24"/>
        </w:rPr>
        <w:t>Întocmit</w:t>
      </w:r>
      <w:r w:rsidR="00124AE4" w:rsidRPr="00C40110">
        <w:rPr>
          <w:rFonts w:ascii="Times New Roman" w:hAnsi="Times New Roman" w:cs="Times New Roman"/>
          <w:sz w:val="24"/>
          <w:szCs w:val="24"/>
        </w:rPr>
        <w:t>,</w:t>
      </w:r>
    </w:p>
    <w:p w14:paraId="2133F2F2" w14:textId="4ACD66EA" w:rsidR="00304E9E" w:rsidRPr="00C40110" w:rsidRDefault="00124AE4" w:rsidP="00A009E1">
      <w:pPr>
        <w:jc w:val="right"/>
        <w:rPr>
          <w:rFonts w:ascii="Times New Roman" w:hAnsi="Times New Roman" w:cs="Times New Roman"/>
          <w:sz w:val="24"/>
          <w:szCs w:val="24"/>
        </w:rPr>
      </w:pPr>
      <w:r w:rsidRPr="00C40110">
        <w:rPr>
          <w:rFonts w:ascii="Times New Roman" w:hAnsi="Times New Roman" w:cs="Times New Roman"/>
          <w:sz w:val="24"/>
          <w:szCs w:val="24"/>
        </w:rPr>
        <w:t xml:space="preserve">Insp. RU </w:t>
      </w:r>
      <w:r w:rsidR="003F1751" w:rsidRPr="00C40110">
        <w:rPr>
          <w:rFonts w:ascii="Times New Roman" w:hAnsi="Times New Roman" w:cs="Times New Roman"/>
          <w:sz w:val="24"/>
          <w:szCs w:val="24"/>
        </w:rPr>
        <w:t>Florica Mărginean</w:t>
      </w:r>
    </w:p>
    <w:sectPr w:rsidR="00304E9E" w:rsidRPr="00C40110" w:rsidSect="002E1776">
      <w:footerReference w:type="default" r:id="rId9"/>
      <w:pgSz w:w="11906" w:h="16838"/>
      <w:pgMar w:top="709" w:right="656" w:bottom="993" w:left="156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5F1B" w14:textId="77777777" w:rsidR="002D0B2B" w:rsidRDefault="002D0B2B" w:rsidP="00241EAD">
      <w:pPr>
        <w:spacing w:after="0" w:line="240" w:lineRule="auto"/>
      </w:pPr>
      <w:r>
        <w:separator/>
      </w:r>
    </w:p>
  </w:endnote>
  <w:endnote w:type="continuationSeparator" w:id="0">
    <w:p w14:paraId="0D4E9C2E" w14:textId="77777777" w:rsidR="002D0B2B" w:rsidRDefault="002D0B2B" w:rsidP="002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46"/>
      <w:gridCol w:w="347"/>
      <w:gridCol w:w="4997"/>
    </w:tblGrid>
    <w:tr w:rsidR="0089512C" w14:paraId="62E09510" w14:textId="77777777" w:rsidTr="00950F7A">
      <w:trPr>
        <w:trHeight w:val="151"/>
      </w:trPr>
      <w:tc>
        <w:tcPr>
          <w:tcW w:w="2250" w:type="pct"/>
          <w:tcBorders>
            <w:bottom w:val="single" w:sz="4" w:space="0" w:color="4F81BD" w:themeColor="accent1"/>
          </w:tcBorders>
        </w:tcPr>
        <w:p w14:paraId="38108B8F" w14:textId="77777777" w:rsidR="0089512C" w:rsidRDefault="0089512C">
          <w:pPr>
            <w:pStyle w:val="Header"/>
            <w:rPr>
              <w:rFonts w:asciiTheme="majorHAnsi" w:eastAsiaTheme="majorEastAsia" w:hAnsiTheme="majorHAnsi" w:cstheme="majorBidi"/>
              <w:b/>
              <w:bCs/>
            </w:rPr>
          </w:pPr>
        </w:p>
      </w:tc>
      <w:tc>
        <w:tcPr>
          <w:tcW w:w="164" w:type="pct"/>
          <w:vMerge w:val="restart"/>
          <w:noWrap/>
          <w:vAlign w:val="center"/>
        </w:tcPr>
        <w:p w14:paraId="6DC6CB48" w14:textId="77777777" w:rsidR="0089512C" w:rsidRDefault="00EE3C22">
          <w:pPr>
            <w:pStyle w:val="NoSpacing"/>
            <w:rPr>
              <w:rFonts w:asciiTheme="majorHAnsi" w:hAnsiTheme="majorHAnsi"/>
            </w:rPr>
          </w:pPr>
          <w:r>
            <w:fldChar w:fldCharType="begin"/>
          </w:r>
          <w:r>
            <w:instrText xml:space="preserve"> PAGE  \* MERGEFORMAT </w:instrText>
          </w:r>
          <w:r>
            <w:fldChar w:fldCharType="separate"/>
          </w:r>
          <w:r w:rsidR="004B0E95" w:rsidRPr="004B0E95">
            <w:rPr>
              <w:rFonts w:asciiTheme="majorHAnsi" w:hAnsiTheme="majorHAnsi"/>
              <w:b/>
              <w:noProof/>
            </w:rPr>
            <w:t>5</w:t>
          </w:r>
          <w:r>
            <w:rPr>
              <w:rFonts w:asciiTheme="majorHAnsi" w:hAnsiTheme="majorHAnsi"/>
              <w:b/>
              <w:noProof/>
            </w:rPr>
            <w:fldChar w:fldCharType="end"/>
          </w:r>
        </w:p>
      </w:tc>
      <w:tc>
        <w:tcPr>
          <w:tcW w:w="2586" w:type="pct"/>
          <w:tcBorders>
            <w:bottom w:val="single" w:sz="4" w:space="0" w:color="4F81BD" w:themeColor="accent1"/>
          </w:tcBorders>
        </w:tcPr>
        <w:p w14:paraId="7E717D4B" w14:textId="77777777" w:rsidR="0089512C" w:rsidRDefault="0089512C">
          <w:pPr>
            <w:pStyle w:val="Header"/>
            <w:rPr>
              <w:rFonts w:asciiTheme="majorHAnsi" w:eastAsiaTheme="majorEastAsia" w:hAnsiTheme="majorHAnsi" w:cstheme="majorBidi"/>
              <w:b/>
              <w:bCs/>
            </w:rPr>
          </w:pPr>
        </w:p>
      </w:tc>
    </w:tr>
    <w:tr w:rsidR="0089512C" w14:paraId="0E1D9A2F" w14:textId="77777777" w:rsidTr="00950F7A">
      <w:trPr>
        <w:trHeight w:val="150"/>
      </w:trPr>
      <w:tc>
        <w:tcPr>
          <w:tcW w:w="2250" w:type="pct"/>
          <w:tcBorders>
            <w:top w:val="single" w:sz="4" w:space="0" w:color="4F81BD" w:themeColor="accent1"/>
          </w:tcBorders>
        </w:tcPr>
        <w:p w14:paraId="5CC37987" w14:textId="77777777" w:rsidR="0089512C" w:rsidRDefault="0089512C">
          <w:pPr>
            <w:pStyle w:val="Header"/>
            <w:rPr>
              <w:rFonts w:asciiTheme="majorHAnsi" w:eastAsiaTheme="majorEastAsia" w:hAnsiTheme="majorHAnsi" w:cstheme="majorBidi"/>
              <w:b/>
              <w:bCs/>
            </w:rPr>
          </w:pPr>
        </w:p>
      </w:tc>
      <w:tc>
        <w:tcPr>
          <w:tcW w:w="164" w:type="pct"/>
          <w:vMerge/>
        </w:tcPr>
        <w:p w14:paraId="521A0D67" w14:textId="77777777" w:rsidR="0089512C" w:rsidRDefault="0089512C">
          <w:pPr>
            <w:pStyle w:val="Header"/>
            <w:jc w:val="center"/>
            <w:rPr>
              <w:rFonts w:asciiTheme="majorHAnsi" w:eastAsiaTheme="majorEastAsia" w:hAnsiTheme="majorHAnsi" w:cstheme="majorBidi"/>
              <w:b/>
              <w:bCs/>
            </w:rPr>
          </w:pPr>
        </w:p>
      </w:tc>
      <w:tc>
        <w:tcPr>
          <w:tcW w:w="2586" w:type="pct"/>
          <w:tcBorders>
            <w:top w:val="single" w:sz="4" w:space="0" w:color="4F81BD" w:themeColor="accent1"/>
          </w:tcBorders>
        </w:tcPr>
        <w:p w14:paraId="4C810EB2" w14:textId="77777777" w:rsidR="0089512C" w:rsidRDefault="0089512C">
          <w:pPr>
            <w:pStyle w:val="Header"/>
            <w:rPr>
              <w:rFonts w:asciiTheme="majorHAnsi" w:eastAsiaTheme="majorEastAsia" w:hAnsiTheme="majorHAnsi" w:cstheme="majorBidi"/>
              <w:b/>
              <w:bCs/>
            </w:rPr>
          </w:pPr>
        </w:p>
      </w:tc>
    </w:tr>
  </w:tbl>
  <w:p w14:paraId="20B0B68C" w14:textId="77777777" w:rsidR="005733B8" w:rsidRDefault="0057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228C" w14:textId="77777777" w:rsidR="002D0B2B" w:rsidRDefault="002D0B2B" w:rsidP="00241EAD">
      <w:pPr>
        <w:spacing w:after="0" w:line="240" w:lineRule="auto"/>
      </w:pPr>
      <w:r>
        <w:separator/>
      </w:r>
    </w:p>
  </w:footnote>
  <w:footnote w:type="continuationSeparator" w:id="0">
    <w:p w14:paraId="160803A0" w14:textId="77777777" w:rsidR="002D0B2B" w:rsidRDefault="002D0B2B" w:rsidP="0024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84"/>
        </w:tabs>
        <w:ind w:left="-284" w:firstLine="0"/>
      </w:p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284" w:firstLine="0"/>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284" w:firstLine="0"/>
      </w:pPr>
    </w:lvl>
    <w:lvl w:ilvl="7">
      <w:start w:val="1"/>
      <w:numFmt w:val="none"/>
      <w:suff w:val="nothing"/>
      <w:lvlText w:val=""/>
      <w:lvlJc w:val="left"/>
      <w:pPr>
        <w:tabs>
          <w:tab w:val="num" w:pos="-284"/>
        </w:tabs>
        <w:ind w:left="-284" w:firstLine="0"/>
      </w:pPr>
    </w:lvl>
    <w:lvl w:ilvl="8">
      <w:start w:val="1"/>
      <w:numFmt w:val="none"/>
      <w:suff w:val="nothing"/>
      <w:lvlText w:val=""/>
      <w:lvlJc w:val="left"/>
      <w:pPr>
        <w:tabs>
          <w:tab w:val="num" w:pos="-284"/>
        </w:tabs>
        <w:ind w:left="-284" w:firstLine="0"/>
      </w:pPr>
    </w:lvl>
  </w:abstractNum>
  <w:abstractNum w:abstractNumId="1" w15:restartNumberingAfterBreak="0">
    <w:nsid w:val="057C05E0"/>
    <w:multiLevelType w:val="multilevel"/>
    <w:tmpl w:val="108293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B295B2F"/>
    <w:multiLevelType w:val="hybridMultilevel"/>
    <w:tmpl w:val="39CA7BB2"/>
    <w:lvl w:ilvl="0" w:tplc="0218B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3723"/>
    <w:multiLevelType w:val="hybridMultilevel"/>
    <w:tmpl w:val="E946DAA0"/>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3D9C"/>
    <w:multiLevelType w:val="hybridMultilevel"/>
    <w:tmpl w:val="79982B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609DC"/>
    <w:multiLevelType w:val="multilevel"/>
    <w:tmpl w:val="DD4C3B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F26D0"/>
    <w:multiLevelType w:val="hybridMultilevel"/>
    <w:tmpl w:val="DE0E5DE8"/>
    <w:lvl w:ilvl="0" w:tplc="FE66585E">
      <w:start w:val="1"/>
      <w:numFmt w:val="decimal"/>
      <w:lvlText w:val="%1."/>
      <w:lvlJc w:val="left"/>
      <w:pPr>
        <w:ind w:left="644" w:hanging="360"/>
      </w:pPr>
      <w:rPr>
        <w:rFonts w:ascii="Times New Roman" w:eastAsiaTheme="minorEastAsia"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412B2C"/>
    <w:multiLevelType w:val="hybridMultilevel"/>
    <w:tmpl w:val="F07A384E"/>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E7BA1"/>
    <w:multiLevelType w:val="hybridMultilevel"/>
    <w:tmpl w:val="CA4AF5FC"/>
    <w:lvl w:ilvl="0" w:tplc="542C92C2">
      <w:start w:val="29"/>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153675CA"/>
    <w:multiLevelType w:val="hybridMultilevel"/>
    <w:tmpl w:val="CF7C79D0"/>
    <w:lvl w:ilvl="0" w:tplc="F7E22E7C">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0" w15:restartNumberingAfterBreak="0">
    <w:nsid w:val="15BC0A9E"/>
    <w:multiLevelType w:val="hybridMultilevel"/>
    <w:tmpl w:val="44303278"/>
    <w:lvl w:ilvl="0" w:tplc="65AA89C2">
      <w:start w:val="1"/>
      <w:numFmt w:val="lowerLetter"/>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6FC6CAB"/>
    <w:multiLevelType w:val="hybridMultilevel"/>
    <w:tmpl w:val="554CCB6A"/>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B7AD0"/>
    <w:multiLevelType w:val="hybridMultilevel"/>
    <w:tmpl w:val="7D744E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3813B31"/>
    <w:multiLevelType w:val="hybridMultilevel"/>
    <w:tmpl w:val="08A06316"/>
    <w:lvl w:ilvl="0" w:tplc="B8BEDA8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BD0D97"/>
    <w:multiLevelType w:val="hybridMultilevel"/>
    <w:tmpl w:val="5E80D8D4"/>
    <w:lvl w:ilvl="0" w:tplc="BFEAE492">
      <w:start w:val="1"/>
      <w:numFmt w:val="lowerLetter"/>
      <w:lvlText w:val="%1)"/>
      <w:lvlJc w:val="left"/>
      <w:pPr>
        <w:ind w:left="1080" w:hanging="360"/>
      </w:pPr>
      <w:rPr>
        <w:rFonts w:hint="default"/>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9D171AA"/>
    <w:multiLevelType w:val="hybridMultilevel"/>
    <w:tmpl w:val="35DEE2D8"/>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22C71"/>
    <w:multiLevelType w:val="hybridMultilevel"/>
    <w:tmpl w:val="0BBA4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23D3E"/>
    <w:multiLevelType w:val="hybridMultilevel"/>
    <w:tmpl w:val="6D523B16"/>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4476C"/>
    <w:multiLevelType w:val="hybridMultilevel"/>
    <w:tmpl w:val="9EB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F33E2"/>
    <w:multiLevelType w:val="hybridMultilevel"/>
    <w:tmpl w:val="D0C0CFFA"/>
    <w:lvl w:ilvl="0" w:tplc="3DBA7188">
      <w:start w:val="1"/>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53E134B"/>
    <w:multiLevelType w:val="hybridMultilevel"/>
    <w:tmpl w:val="BEB830F6"/>
    <w:lvl w:ilvl="0" w:tplc="09CC55C8">
      <w:numFmt w:val="bullet"/>
      <w:lvlText w:val="-"/>
      <w:lvlJc w:val="left"/>
      <w:pPr>
        <w:tabs>
          <w:tab w:val="num" w:pos="789"/>
        </w:tabs>
        <w:ind w:left="501" w:hanging="72"/>
      </w:pPr>
      <w:rPr>
        <w:rFonts w:ascii="Times New Roman" w:eastAsia="Times New Roman" w:hAnsi="Times New Roman"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47FE1CA7"/>
    <w:multiLevelType w:val="hybridMultilevel"/>
    <w:tmpl w:val="2E805F9C"/>
    <w:lvl w:ilvl="0" w:tplc="67AA604E">
      <w:start w:val="29"/>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4BCA57FD"/>
    <w:multiLevelType w:val="hybridMultilevel"/>
    <w:tmpl w:val="C4DA5C1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1C37091"/>
    <w:multiLevelType w:val="hybridMultilevel"/>
    <w:tmpl w:val="F57ACC48"/>
    <w:lvl w:ilvl="0" w:tplc="E3DE472C">
      <w:start w:val="1"/>
      <w:numFmt w:val="bullet"/>
      <w:lvlText w:val="-"/>
      <w:lvlJc w:val="left"/>
      <w:pPr>
        <w:ind w:left="765" w:hanging="360"/>
      </w:pPr>
      <w:rPr>
        <w:rFonts w:ascii="Calibri" w:eastAsiaTheme="minorEastAsia"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4" w15:restartNumberingAfterBreak="0">
    <w:nsid w:val="525A1D4B"/>
    <w:multiLevelType w:val="hybridMultilevel"/>
    <w:tmpl w:val="CB44A436"/>
    <w:lvl w:ilvl="0" w:tplc="61045C0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A360EA7"/>
    <w:multiLevelType w:val="hybridMultilevel"/>
    <w:tmpl w:val="5AF60858"/>
    <w:lvl w:ilvl="0" w:tplc="D182186C">
      <w:start w:val="1"/>
      <w:numFmt w:val="upperRoman"/>
      <w:lvlText w:val="%1."/>
      <w:lvlJc w:val="left"/>
      <w:pPr>
        <w:tabs>
          <w:tab w:val="num" w:pos="1623"/>
        </w:tabs>
        <w:ind w:left="1623" w:hanging="915"/>
      </w:pPr>
      <w:rPr>
        <w:rFonts w:hint="default"/>
        <w:sz w:val="24"/>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5A900770"/>
    <w:multiLevelType w:val="hybridMultilevel"/>
    <w:tmpl w:val="1E5AC8E6"/>
    <w:lvl w:ilvl="0" w:tplc="B4D4AD44">
      <w:start w:val="1"/>
      <w:numFmt w:val="decimal"/>
      <w:lvlText w:val="%1."/>
      <w:lvlJc w:val="left"/>
      <w:pPr>
        <w:ind w:left="461"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1" w:tplc="85384536">
      <w:numFmt w:val="bullet"/>
      <w:lvlText w:val="•"/>
      <w:lvlJc w:val="left"/>
      <w:pPr>
        <w:ind w:left="1370" w:hanging="360"/>
      </w:pPr>
      <w:rPr>
        <w:rFonts w:hint="default"/>
        <w:lang w:val="ro-RO" w:eastAsia="en-US" w:bidi="ar-SA"/>
      </w:rPr>
    </w:lvl>
    <w:lvl w:ilvl="2" w:tplc="AB7079E8">
      <w:numFmt w:val="bullet"/>
      <w:lvlText w:val="•"/>
      <w:lvlJc w:val="left"/>
      <w:pPr>
        <w:ind w:left="2281" w:hanging="360"/>
      </w:pPr>
      <w:rPr>
        <w:rFonts w:hint="default"/>
        <w:lang w:val="ro-RO" w:eastAsia="en-US" w:bidi="ar-SA"/>
      </w:rPr>
    </w:lvl>
    <w:lvl w:ilvl="3" w:tplc="33C8E4CE">
      <w:numFmt w:val="bullet"/>
      <w:lvlText w:val="•"/>
      <w:lvlJc w:val="left"/>
      <w:pPr>
        <w:ind w:left="3191" w:hanging="360"/>
      </w:pPr>
      <w:rPr>
        <w:rFonts w:hint="default"/>
        <w:lang w:val="ro-RO" w:eastAsia="en-US" w:bidi="ar-SA"/>
      </w:rPr>
    </w:lvl>
    <w:lvl w:ilvl="4" w:tplc="76202BE6">
      <w:numFmt w:val="bullet"/>
      <w:lvlText w:val="•"/>
      <w:lvlJc w:val="left"/>
      <w:pPr>
        <w:ind w:left="4102" w:hanging="360"/>
      </w:pPr>
      <w:rPr>
        <w:rFonts w:hint="default"/>
        <w:lang w:val="ro-RO" w:eastAsia="en-US" w:bidi="ar-SA"/>
      </w:rPr>
    </w:lvl>
    <w:lvl w:ilvl="5" w:tplc="8CE80D18">
      <w:numFmt w:val="bullet"/>
      <w:lvlText w:val="•"/>
      <w:lvlJc w:val="left"/>
      <w:pPr>
        <w:ind w:left="5012" w:hanging="360"/>
      </w:pPr>
      <w:rPr>
        <w:rFonts w:hint="default"/>
        <w:lang w:val="ro-RO" w:eastAsia="en-US" w:bidi="ar-SA"/>
      </w:rPr>
    </w:lvl>
    <w:lvl w:ilvl="6" w:tplc="A828AEF2">
      <w:numFmt w:val="bullet"/>
      <w:lvlText w:val="•"/>
      <w:lvlJc w:val="left"/>
      <w:pPr>
        <w:ind w:left="5923" w:hanging="360"/>
      </w:pPr>
      <w:rPr>
        <w:rFonts w:hint="default"/>
        <w:lang w:val="ro-RO" w:eastAsia="en-US" w:bidi="ar-SA"/>
      </w:rPr>
    </w:lvl>
    <w:lvl w:ilvl="7" w:tplc="24C04758">
      <w:numFmt w:val="bullet"/>
      <w:lvlText w:val="•"/>
      <w:lvlJc w:val="left"/>
      <w:pPr>
        <w:ind w:left="6833" w:hanging="360"/>
      </w:pPr>
      <w:rPr>
        <w:rFonts w:hint="default"/>
        <w:lang w:val="ro-RO" w:eastAsia="en-US" w:bidi="ar-SA"/>
      </w:rPr>
    </w:lvl>
    <w:lvl w:ilvl="8" w:tplc="644651A8">
      <w:numFmt w:val="bullet"/>
      <w:lvlText w:val="•"/>
      <w:lvlJc w:val="left"/>
      <w:pPr>
        <w:ind w:left="7744" w:hanging="360"/>
      </w:pPr>
      <w:rPr>
        <w:rFonts w:hint="default"/>
        <w:lang w:val="ro-RO" w:eastAsia="en-US" w:bidi="ar-SA"/>
      </w:rPr>
    </w:lvl>
  </w:abstractNum>
  <w:abstractNum w:abstractNumId="27" w15:restartNumberingAfterBreak="0">
    <w:nsid w:val="5D0D0193"/>
    <w:multiLevelType w:val="hybridMultilevel"/>
    <w:tmpl w:val="54DE5C4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8" w15:restartNumberingAfterBreak="0">
    <w:nsid w:val="61CE54A5"/>
    <w:multiLevelType w:val="hybridMultilevel"/>
    <w:tmpl w:val="CF7C79D0"/>
    <w:lvl w:ilvl="0" w:tplc="F7E22E7C">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15:restartNumberingAfterBreak="0">
    <w:nsid w:val="670B5171"/>
    <w:multiLevelType w:val="multilevel"/>
    <w:tmpl w:val="38E27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B944F35"/>
    <w:multiLevelType w:val="multilevel"/>
    <w:tmpl w:val="C630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DF0780"/>
    <w:multiLevelType w:val="hybridMultilevel"/>
    <w:tmpl w:val="97CC0608"/>
    <w:lvl w:ilvl="0" w:tplc="8C66C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05B51"/>
    <w:multiLevelType w:val="hybridMultilevel"/>
    <w:tmpl w:val="63B2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64090"/>
    <w:multiLevelType w:val="hybridMultilevel"/>
    <w:tmpl w:val="C118277A"/>
    <w:lvl w:ilvl="0" w:tplc="2928685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76B67C90"/>
    <w:multiLevelType w:val="multilevel"/>
    <w:tmpl w:val="CE868420"/>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5" w15:restartNumberingAfterBreak="0">
    <w:nsid w:val="7A294A2A"/>
    <w:multiLevelType w:val="hybridMultilevel"/>
    <w:tmpl w:val="F91C45DA"/>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16"/>
  </w:num>
  <w:num w:numId="4">
    <w:abstractNumId w:val="10"/>
  </w:num>
  <w:num w:numId="5">
    <w:abstractNumId w:val="32"/>
  </w:num>
  <w:num w:numId="6">
    <w:abstractNumId w:val="13"/>
  </w:num>
  <w:num w:numId="7">
    <w:abstractNumId w:val="2"/>
  </w:num>
  <w:num w:numId="8">
    <w:abstractNumId w:val="21"/>
  </w:num>
  <w:num w:numId="9">
    <w:abstractNumId w:val="8"/>
  </w:num>
  <w:num w:numId="10">
    <w:abstractNumId w:val="28"/>
  </w:num>
  <w:num w:numId="11">
    <w:abstractNumId w:val="20"/>
  </w:num>
  <w:num w:numId="12">
    <w:abstractNumId w:val="24"/>
  </w:num>
  <w:num w:numId="13">
    <w:abstractNumId w:val="31"/>
  </w:num>
  <w:num w:numId="14">
    <w:abstractNumId w:val="9"/>
  </w:num>
  <w:num w:numId="15">
    <w:abstractNumId w:val="15"/>
  </w:num>
  <w:num w:numId="16">
    <w:abstractNumId w:val="35"/>
  </w:num>
  <w:num w:numId="17">
    <w:abstractNumId w:val="11"/>
  </w:num>
  <w:num w:numId="18">
    <w:abstractNumId w:val="7"/>
  </w:num>
  <w:num w:numId="19">
    <w:abstractNumId w:val="3"/>
  </w:num>
  <w:num w:numId="20">
    <w:abstractNumId w:val="17"/>
  </w:num>
  <w:num w:numId="21">
    <w:abstractNumId w:val="22"/>
  </w:num>
  <w:num w:numId="22">
    <w:abstractNumId w:val="23"/>
  </w:num>
  <w:num w:numId="23">
    <w:abstractNumId w:val="14"/>
  </w:num>
  <w:num w:numId="24">
    <w:abstractNumId w:val="4"/>
  </w:num>
  <w:num w:numId="25">
    <w:abstractNumId w:val="12"/>
  </w:num>
  <w:num w:numId="26">
    <w:abstractNumId w:val="26"/>
  </w:num>
  <w:num w:numId="27">
    <w:abstractNumId w:val="5"/>
  </w:num>
  <w:num w:numId="28">
    <w:abstractNumId w:val="30"/>
  </w:num>
  <w:num w:numId="29">
    <w:abstractNumId w:val="34"/>
  </w:num>
  <w:num w:numId="30">
    <w:abstractNumId w:val="1"/>
  </w:num>
  <w:num w:numId="31">
    <w:abstractNumId w:val="29"/>
  </w:num>
  <w:num w:numId="32">
    <w:abstractNumId w:val="0"/>
  </w:num>
  <w:num w:numId="33">
    <w:abstractNumId w:val="25"/>
  </w:num>
  <w:num w:numId="34">
    <w:abstractNumId w:val="19"/>
  </w:num>
  <w:num w:numId="35">
    <w:abstractNumId w:val="6"/>
  </w:num>
  <w:num w:numId="36">
    <w:abstractNumId w:val="2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C9"/>
    <w:rsid w:val="00004D14"/>
    <w:rsid w:val="000100C6"/>
    <w:rsid w:val="000128A2"/>
    <w:rsid w:val="00013DF4"/>
    <w:rsid w:val="00017CC5"/>
    <w:rsid w:val="00022F28"/>
    <w:rsid w:val="00022F8E"/>
    <w:rsid w:val="000244A1"/>
    <w:rsid w:val="00027C5C"/>
    <w:rsid w:val="00041A85"/>
    <w:rsid w:val="00044FA7"/>
    <w:rsid w:val="0004609C"/>
    <w:rsid w:val="000463C4"/>
    <w:rsid w:val="00053F2A"/>
    <w:rsid w:val="00054E90"/>
    <w:rsid w:val="00055BB4"/>
    <w:rsid w:val="00060A58"/>
    <w:rsid w:val="000641FB"/>
    <w:rsid w:val="00070543"/>
    <w:rsid w:val="000726EC"/>
    <w:rsid w:val="000774EF"/>
    <w:rsid w:val="00090D94"/>
    <w:rsid w:val="000A216A"/>
    <w:rsid w:val="000A60D6"/>
    <w:rsid w:val="000B06E6"/>
    <w:rsid w:val="000C0890"/>
    <w:rsid w:val="000C0A3B"/>
    <w:rsid w:val="000F1FC3"/>
    <w:rsid w:val="000F467B"/>
    <w:rsid w:val="000F477B"/>
    <w:rsid w:val="001038B2"/>
    <w:rsid w:val="00106373"/>
    <w:rsid w:val="001201F3"/>
    <w:rsid w:val="00120867"/>
    <w:rsid w:val="00124AE4"/>
    <w:rsid w:val="00133AE5"/>
    <w:rsid w:val="00135ED7"/>
    <w:rsid w:val="00140305"/>
    <w:rsid w:val="00150822"/>
    <w:rsid w:val="0015537F"/>
    <w:rsid w:val="00156B82"/>
    <w:rsid w:val="00157195"/>
    <w:rsid w:val="00176D02"/>
    <w:rsid w:val="00181B34"/>
    <w:rsid w:val="00190513"/>
    <w:rsid w:val="00191B43"/>
    <w:rsid w:val="001B22AD"/>
    <w:rsid w:val="001B2B09"/>
    <w:rsid w:val="001C294A"/>
    <w:rsid w:val="001C4338"/>
    <w:rsid w:val="001D3925"/>
    <w:rsid w:val="001F6BB2"/>
    <w:rsid w:val="0020303B"/>
    <w:rsid w:val="00223350"/>
    <w:rsid w:val="00237FCC"/>
    <w:rsid w:val="00241EAD"/>
    <w:rsid w:val="00260981"/>
    <w:rsid w:val="00264D4B"/>
    <w:rsid w:val="00270470"/>
    <w:rsid w:val="00281083"/>
    <w:rsid w:val="00285117"/>
    <w:rsid w:val="00286C46"/>
    <w:rsid w:val="002952B0"/>
    <w:rsid w:val="002970A2"/>
    <w:rsid w:val="002A0718"/>
    <w:rsid w:val="002A4229"/>
    <w:rsid w:val="002A4451"/>
    <w:rsid w:val="002C1EDA"/>
    <w:rsid w:val="002C2D7D"/>
    <w:rsid w:val="002D0B2B"/>
    <w:rsid w:val="002D6C83"/>
    <w:rsid w:val="002E1776"/>
    <w:rsid w:val="002E370F"/>
    <w:rsid w:val="002F40D9"/>
    <w:rsid w:val="002F54BC"/>
    <w:rsid w:val="002F5F5F"/>
    <w:rsid w:val="00301BC4"/>
    <w:rsid w:val="00304E91"/>
    <w:rsid w:val="00304E9E"/>
    <w:rsid w:val="00306F9A"/>
    <w:rsid w:val="00316BA2"/>
    <w:rsid w:val="00334D63"/>
    <w:rsid w:val="00337A8D"/>
    <w:rsid w:val="003476DB"/>
    <w:rsid w:val="00350C71"/>
    <w:rsid w:val="0035588D"/>
    <w:rsid w:val="0036163D"/>
    <w:rsid w:val="003714B7"/>
    <w:rsid w:val="00375597"/>
    <w:rsid w:val="00380AE2"/>
    <w:rsid w:val="00381A0C"/>
    <w:rsid w:val="00390251"/>
    <w:rsid w:val="003953D3"/>
    <w:rsid w:val="00396B00"/>
    <w:rsid w:val="003A1B9C"/>
    <w:rsid w:val="003B7DE6"/>
    <w:rsid w:val="003C5EA4"/>
    <w:rsid w:val="003C7C01"/>
    <w:rsid w:val="003D310B"/>
    <w:rsid w:val="003E5681"/>
    <w:rsid w:val="003F1751"/>
    <w:rsid w:val="003F4A9C"/>
    <w:rsid w:val="003F4FAE"/>
    <w:rsid w:val="00400F25"/>
    <w:rsid w:val="00405DB2"/>
    <w:rsid w:val="00405DD7"/>
    <w:rsid w:val="0040611F"/>
    <w:rsid w:val="00412E27"/>
    <w:rsid w:val="00415930"/>
    <w:rsid w:val="00421406"/>
    <w:rsid w:val="0042412B"/>
    <w:rsid w:val="0042547F"/>
    <w:rsid w:val="0042637C"/>
    <w:rsid w:val="004314D8"/>
    <w:rsid w:val="004315F1"/>
    <w:rsid w:val="004360D1"/>
    <w:rsid w:val="00445AC7"/>
    <w:rsid w:val="00446691"/>
    <w:rsid w:val="004554A6"/>
    <w:rsid w:val="0046395E"/>
    <w:rsid w:val="004709D4"/>
    <w:rsid w:val="00471D22"/>
    <w:rsid w:val="0047750C"/>
    <w:rsid w:val="00484E77"/>
    <w:rsid w:val="0049313D"/>
    <w:rsid w:val="00497D39"/>
    <w:rsid w:val="004A6635"/>
    <w:rsid w:val="004B0E95"/>
    <w:rsid w:val="004B1544"/>
    <w:rsid w:val="004C0FB2"/>
    <w:rsid w:val="004C1693"/>
    <w:rsid w:val="004C4F31"/>
    <w:rsid w:val="004E4411"/>
    <w:rsid w:val="004E73BD"/>
    <w:rsid w:val="004F0DE2"/>
    <w:rsid w:val="004F2AD7"/>
    <w:rsid w:val="004F3EA5"/>
    <w:rsid w:val="005011A5"/>
    <w:rsid w:val="005043A8"/>
    <w:rsid w:val="00506740"/>
    <w:rsid w:val="00516D72"/>
    <w:rsid w:val="00534AA4"/>
    <w:rsid w:val="005450F9"/>
    <w:rsid w:val="00547141"/>
    <w:rsid w:val="00553762"/>
    <w:rsid w:val="00563A9C"/>
    <w:rsid w:val="00565FC4"/>
    <w:rsid w:val="005703FC"/>
    <w:rsid w:val="00571DA0"/>
    <w:rsid w:val="005733B8"/>
    <w:rsid w:val="00573A8E"/>
    <w:rsid w:val="00574AAE"/>
    <w:rsid w:val="00577135"/>
    <w:rsid w:val="00584288"/>
    <w:rsid w:val="00585C24"/>
    <w:rsid w:val="00587266"/>
    <w:rsid w:val="005944A9"/>
    <w:rsid w:val="005A136F"/>
    <w:rsid w:val="005A5368"/>
    <w:rsid w:val="005B62A5"/>
    <w:rsid w:val="005C4297"/>
    <w:rsid w:val="005C6DC4"/>
    <w:rsid w:val="005D4B72"/>
    <w:rsid w:val="005E0D9E"/>
    <w:rsid w:val="00607279"/>
    <w:rsid w:val="00615ADD"/>
    <w:rsid w:val="00620F85"/>
    <w:rsid w:val="00632A80"/>
    <w:rsid w:val="006370D8"/>
    <w:rsid w:val="006375D2"/>
    <w:rsid w:val="0064136E"/>
    <w:rsid w:val="00646698"/>
    <w:rsid w:val="00656A8A"/>
    <w:rsid w:val="006571B2"/>
    <w:rsid w:val="00664BCE"/>
    <w:rsid w:val="0068740B"/>
    <w:rsid w:val="0069256F"/>
    <w:rsid w:val="0069631E"/>
    <w:rsid w:val="006B0EBF"/>
    <w:rsid w:val="006B196D"/>
    <w:rsid w:val="006B2A15"/>
    <w:rsid w:val="006B7DAD"/>
    <w:rsid w:val="006C0196"/>
    <w:rsid w:val="006C1387"/>
    <w:rsid w:val="006D11E8"/>
    <w:rsid w:val="006D21C7"/>
    <w:rsid w:val="006E0B08"/>
    <w:rsid w:val="006E11FD"/>
    <w:rsid w:val="006E228D"/>
    <w:rsid w:val="006E40F5"/>
    <w:rsid w:val="006F395A"/>
    <w:rsid w:val="00712F13"/>
    <w:rsid w:val="0071407D"/>
    <w:rsid w:val="00715C16"/>
    <w:rsid w:val="0072509C"/>
    <w:rsid w:val="00725C07"/>
    <w:rsid w:val="00731CF7"/>
    <w:rsid w:val="00734F50"/>
    <w:rsid w:val="00735732"/>
    <w:rsid w:val="00737C97"/>
    <w:rsid w:val="00742B08"/>
    <w:rsid w:val="00742B43"/>
    <w:rsid w:val="00747DDE"/>
    <w:rsid w:val="007605C7"/>
    <w:rsid w:val="0076216A"/>
    <w:rsid w:val="0076396E"/>
    <w:rsid w:val="00767124"/>
    <w:rsid w:val="007709EC"/>
    <w:rsid w:val="00772A98"/>
    <w:rsid w:val="00773818"/>
    <w:rsid w:val="00775B46"/>
    <w:rsid w:val="00785609"/>
    <w:rsid w:val="00785B5B"/>
    <w:rsid w:val="0079207E"/>
    <w:rsid w:val="00792963"/>
    <w:rsid w:val="00793BA4"/>
    <w:rsid w:val="00795809"/>
    <w:rsid w:val="007A1E84"/>
    <w:rsid w:val="007A2238"/>
    <w:rsid w:val="007B7667"/>
    <w:rsid w:val="007C6533"/>
    <w:rsid w:val="007D2CBA"/>
    <w:rsid w:val="007E4725"/>
    <w:rsid w:val="007F0115"/>
    <w:rsid w:val="00800D33"/>
    <w:rsid w:val="00801D6C"/>
    <w:rsid w:val="008064AE"/>
    <w:rsid w:val="0081008F"/>
    <w:rsid w:val="00814E08"/>
    <w:rsid w:val="008177A2"/>
    <w:rsid w:val="00821A83"/>
    <w:rsid w:val="00823C7F"/>
    <w:rsid w:val="00826FA8"/>
    <w:rsid w:val="00827FAA"/>
    <w:rsid w:val="0083649C"/>
    <w:rsid w:val="008427D2"/>
    <w:rsid w:val="00850961"/>
    <w:rsid w:val="00856E39"/>
    <w:rsid w:val="0085783F"/>
    <w:rsid w:val="008638D4"/>
    <w:rsid w:val="00882428"/>
    <w:rsid w:val="00882F89"/>
    <w:rsid w:val="00886807"/>
    <w:rsid w:val="0089512C"/>
    <w:rsid w:val="008A2C41"/>
    <w:rsid w:val="008B0B04"/>
    <w:rsid w:val="008B25AB"/>
    <w:rsid w:val="008B39E1"/>
    <w:rsid w:val="008B4392"/>
    <w:rsid w:val="008B45D2"/>
    <w:rsid w:val="008B6898"/>
    <w:rsid w:val="008D4D45"/>
    <w:rsid w:val="008D5638"/>
    <w:rsid w:val="008E7356"/>
    <w:rsid w:val="008F1886"/>
    <w:rsid w:val="009122EF"/>
    <w:rsid w:val="009132F4"/>
    <w:rsid w:val="00913B22"/>
    <w:rsid w:val="0092513F"/>
    <w:rsid w:val="0092520B"/>
    <w:rsid w:val="00936C85"/>
    <w:rsid w:val="00950F7A"/>
    <w:rsid w:val="00950FA1"/>
    <w:rsid w:val="009513A4"/>
    <w:rsid w:val="0097165B"/>
    <w:rsid w:val="00973ECE"/>
    <w:rsid w:val="00990E3C"/>
    <w:rsid w:val="009A31F1"/>
    <w:rsid w:val="009B6F13"/>
    <w:rsid w:val="009C0B35"/>
    <w:rsid w:val="009C67B4"/>
    <w:rsid w:val="009D2725"/>
    <w:rsid w:val="009D559C"/>
    <w:rsid w:val="009D7A96"/>
    <w:rsid w:val="009E5840"/>
    <w:rsid w:val="009E6468"/>
    <w:rsid w:val="009E64BE"/>
    <w:rsid w:val="009F4AC8"/>
    <w:rsid w:val="00A009E1"/>
    <w:rsid w:val="00A0748D"/>
    <w:rsid w:val="00A26E83"/>
    <w:rsid w:val="00A30FA2"/>
    <w:rsid w:val="00A31C14"/>
    <w:rsid w:val="00A448E6"/>
    <w:rsid w:val="00A520B6"/>
    <w:rsid w:val="00A54085"/>
    <w:rsid w:val="00A64693"/>
    <w:rsid w:val="00A71AD9"/>
    <w:rsid w:val="00A73F17"/>
    <w:rsid w:val="00A73F9C"/>
    <w:rsid w:val="00A8160B"/>
    <w:rsid w:val="00A84B15"/>
    <w:rsid w:val="00A93AA6"/>
    <w:rsid w:val="00A95543"/>
    <w:rsid w:val="00AA6CD1"/>
    <w:rsid w:val="00AA7195"/>
    <w:rsid w:val="00AB23A8"/>
    <w:rsid w:val="00AC43F4"/>
    <w:rsid w:val="00AD0C7B"/>
    <w:rsid w:val="00AD1B20"/>
    <w:rsid w:val="00AD1E8A"/>
    <w:rsid w:val="00AD524E"/>
    <w:rsid w:val="00AF4419"/>
    <w:rsid w:val="00B0186F"/>
    <w:rsid w:val="00B03268"/>
    <w:rsid w:val="00B05132"/>
    <w:rsid w:val="00B068B6"/>
    <w:rsid w:val="00B13622"/>
    <w:rsid w:val="00B210C1"/>
    <w:rsid w:val="00B213F0"/>
    <w:rsid w:val="00B23084"/>
    <w:rsid w:val="00B278BB"/>
    <w:rsid w:val="00B30DAF"/>
    <w:rsid w:val="00B33855"/>
    <w:rsid w:val="00B34726"/>
    <w:rsid w:val="00B35F42"/>
    <w:rsid w:val="00B44864"/>
    <w:rsid w:val="00B46070"/>
    <w:rsid w:val="00B52BC2"/>
    <w:rsid w:val="00B61464"/>
    <w:rsid w:val="00B618BF"/>
    <w:rsid w:val="00B672EA"/>
    <w:rsid w:val="00B673D3"/>
    <w:rsid w:val="00B67AC6"/>
    <w:rsid w:val="00B70174"/>
    <w:rsid w:val="00B80782"/>
    <w:rsid w:val="00B9441F"/>
    <w:rsid w:val="00BA3619"/>
    <w:rsid w:val="00BA3819"/>
    <w:rsid w:val="00BA7172"/>
    <w:rsid w:val="00BB2D46"/>
    <w:rsid w:val="00BC23EC"/>
    <w:rsid w:val="00BC3177"/>
    <w:rsid w:val="00BC4BD6"/>
    <w:rsid w:val="00BD10A5"/>
    <w:rsid w:val="00BE27D7"/>
    <w:rsid w:val="00BF03DD"/>
    <w:rsid w:val="00C0014D"/>
    <w:rsid w:val="00C001D5"/>
    <w:rsid w:val="00C036E2"/>
    <w:rsid w:val="00C07A92"/>
    <w:rsid w:val="00C17E99"/>
    <w:rsid w:val="00C20C0C"/>
    <w:rsid w:val="00C24F62"/>
    <w:rsid w:val="00C34AED"/>
    <w:rsid w:val="00C40110"/>
    <w:rsid w:val="00C40829"/>
    <w:rsid w:val="00C45E35"/>
    <w:rsid w:val="00C8049F"/>
    <w:rsid w:val="00C8103A"/>
    <w:rsid w:val="00C82DC9"/>
    <w:rsid w:val="00C8571B"/>
    <w:rsid w:val="00C90FC7"/>
    <w:rsid w:val="00C912B2"/>
    <w:rsid w:val="00CA2268"/>
    <w:rsid w:val="00CA4DF9"/>
    <w:rsid w:val="00CB2131"/>
    <w:rsid w:val="00CC17F1"/>
    <w:rsid w:val="00CD3F84"/>
    <w:rsid w:val="00CD7360"/>
    <w:rsid w:val="00CE1B99"/>
    <w:rsid w:val="00CE7ADB"/>
    <w:rsid w:val="00CF6980"/>
    <w:rsid w:val="00D02E2C"/>
    <w:rsid w:val="00D10881"/>
    <w:rsid w:val="00D14FBF"/>
    <w:rsid w:val="00D1634D"/>
    <w:rsid w:val="00D2363A"/>
    <w:rsid w:val="00D258C5"/>
    <w:rsid w:val="00D3511B"/>
    <w:rsid w:val="00D40584"/>
    <w:rsid w:val="00D40A69"/>
    <w:rsid w:val="00D43442"/>
    <w:rsid w:val="00D45154"/>
    <w:rsid w:val="00D50028"/>
    <w:rsid w:val="00D528E9"/>
    <w:rsid w:val="00D60F11"/>
    <w:rsid w:val="00D76842"/>
    <w:rsid w:val="00D77C4F"/>
    <w:rsid w:val="00D80C5F"/>
    <w:rsid w:val="00D872E7"/>
    <w:rsid w:val="00DA1D9A"/>
    <w:rsid w:val="00DA397C"/>
    <w:rsid w:val="00DA46EE"/>
    <w:rsid w:val="00DA598C"/>
    <w:rsid w:val="00DB0D90"/>
    <w:rsid w:val="00DB4CEB"/>
    <w:rsid w:val="00DD312C"/>
    <w:rsid w:val="00DD7546"/>
    <w:rsid w:val="00DE6CB9"/>
    <w:rsid w:val="00DF324C"/>
    <w:rsid w:val="00DF3D8E"/>
    <w:rsid w:val="00DF4EE1"/>
    <w:rsid w:val="00E15757"/>
    <w:rsid w:val="00E22F36"/>
    <w:rsid w:val="00E35BCA"/>
    <w:rsid w:val="00E51306"/>
    <w:rsid w:val="00E51E78"/>
    <w:rsid w:val="00E536DC"/>
    <w:rsid w:val="00E5517A"/>
    <w:rsid w:val="00E56FB9"/>
    <w:rsid w:val="00E74E4B"/>
    <w:rsid w:val="00E7597E"/>
    <w:rsid w:val="00E806A2"/>
    <w:rsid w:val="00E82DB7"/>
    <w:rsid w:val="00E96578"/>
    <w:rsid w:val="00E9715B"/>
    <w:rsid w:val="00EA07CD"/>
    <w:rsid w:val="00EB0B7B"/>
    <w:rsid w:val="00EB3830"/>
    <w:rsid w:val="00EB40D0"/>
    <w:rsid w:val="00EB60E4"/>
    <w:rsid w:val="00EB6B30"/>
    <w:rsid w:val="00EC189E"/>
    <w:rsid w:val="00EC2C0C"/>
    <w:rsid w:val="00ED546E"/>
    <w:rsid w:val="00EE0288"/>
    <w:rsid w:val="00EE3C22"/>
    <w:rsid w:val="00EF1798"/>
    <w:rsid w:val="00EF1FB3"/>
    <w:rsid w:val="00EF25EF"/>
    <w:rsid w:val="00F00D66"/>
    <w:rsid w:val="00F0692B"/>
    <w:rsid w:val="00F10C8A"/>
    <w:rsid w:val="00F10EA5"/>
    <w:rsid w:val="00F169F4"/>
    <w:rsid w:val="00F24752"/>
    <w:rsid w:val="00F26A88"/>
    <w:rsid w:val="00F322C4"/>
    <w:rsid w:val="00F33C0D"/>
    <w:rsid w:val="00F367C0"/>
    <w:rsid w:val="00F413D8"/>
    <w:rsid w:val="00F45DAD"/>
    <w:rsid w:val="00F54AC9"/>
    <w:rsid w:val="00F56C2A"/>
    <w:rsid w:val="00F56F5A"/>
    <w:rsid w:val="00F71AD2"/>
    <w:rsid w:val="00F74F0B"/>
    <w:rsid w:val="00F77ACB"/>
    <w:rsid w:val="00F819F8"/>
    <w:rsid w:val="00F944ED"/>
    <w:rsid w:val="00FA166C"/>
    <w:rsid w:val="00FA61C9"/>
    <w:rsid w:val="00FB3F9B"/>
    <w:rsid w:val="00FB6E45"/>
    <w:rsid w:val="00FC06EE"/>
    <w:rsid w:val="00FC3E38"/>
    <w:rsid w:val="00FC5CED"/>
    <w:rsid w:val="00FD468F"/>
    <w:rsid w:val="00FE5A84"/>
    <w:rsid w:val="00FE73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7A56"/>
  <w15:docId w15:val="{7CAF498E-A6C3-4F04-A333-C970A8D7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AD"/>
  </w:style>
  <w:style w:type="paragraph" w:styleId="Heading1">
    <w:name w:val="heading 1"/>
    <w:basedOn w:val="Normal"/>
    <w:next w:val="Normal"/>
    <w:link w:val="Heading1Char"/>
    <w:uiPriority w:val="9"/>
    <w:qFormat/>
    <w:rsid w:val="00FC0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07A92"/>
    <w:pPr>
      <w:keepNext/>
      <w:spacing w:after="0" w:line="240" w:lineRule="auto"/>
      <w:jc w:val="both"/>
      <w:outlineLvl w:val="1"/>
    </w:pPr>
    <w:rPr>
      <w:rFonts w:ascii="Times New Roman" w:eastAsia="Times New Roman" w:hAnsi="Times New Roman" w:cs="Times New Roman"/>
      <w:b/>
      <w:sz w:val="24"/>
      <w:szCs w:val="20"/>
      <w:lang w:val="en-US" w:eastAsia="en-US"/>
    </w:rPr>
  </w:style>
  <w:style w:type="paragraph" w:styleId="Heading4">
    <w:name w:val="heading 4"/>
    <w:basedOn w:val="Normal"/>
    <w:next w:val="Normal"/>
    <w:link w:val="Heading4Char"/>
    <w:uiPriority w:val="9"/>
    <w:semiHidden/>
    <w:unhideWhenUsed/>
    <w:qFormat/>
    <w:rsid w:val="002233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54AC9"/>
    <w:rPr>
      <w:color w:val="0000FF" w:themeColor="hyperlink"/>
      <w:u w:val="single"/>
    </w:rPr>
  </w:style>
  <w:style w:type="paragraph" w:styleId="NoSpacing">
    <w:name w:val="No Spacing"/>
    <w:link w:val="NoSpacingChar"/>
    <w:uiPriority w:val="1"/>
    <w:qFormat/>
    <w:rsid w:val="00F54AC9"/>
    <w:pPr>
      <w:spacing w:after="0" w:line="240" w:lineRule="auto"/>
    </w:pPr>
    <w:rPr>
      <w:rFonts w:eastAsiaTheme="minorHAnsi"/>
      <w:lang w:eastAsia="en-US"/>
    </w:rPr>
  </w:style>
  <w:style w:type="table" w:styleId="TableGrid">
    <w:name w:val="Table Grid"/>
    <w:basedOn w:val="TableNormal"/>
    <w:uiPriority w:val="59"/>
    <w:rsid w:val="00F54A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F54AC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qFormat/>
    <w:rsid w:val="00F54AC9"/>
    <w:rPr>
      <w:rFonts w:eastAsiaTheme="minorHAnsi"/>
      <w:lang w:eastAsia="en-US"/>
    </w:rPr>
  </w:style>
  <w:style w:type="paragraph" w:styleId="ListParagraph">
    <w:name w:val="List Paragraph"/>
    <w:basedOn w:val="Normal"/>
    <w:uiPriority w:val="34"/>
    <w:qFormat/>
    <w:rsid w:val="00EF1798"/>
    <w:pPr>
      <w:ind w:left="720"/>
      <w:contextualSpacing/>
    </w:pPr>
    <w:rPr>
      <w:lang w:val="en-US" w:eastAsia="en-US"/>
    </w:rPr>
  </w:style>
  <w:style w:type="character" w:customStyle="1" w:styleId="Heading2Char">
    <w:name w:val="Heading 2 Char"/>
    <w:basedOn w:val="DefaultParagraphFont"/>
    <w:link w:val="Heading2"/>
    <w:rsid w:val="00C07A92"/>
    <w:rPr>
      <w:rFonts w:ascii="Times New Roman" w:eastAsia="Times New Roman" w:hAnsi="Times New Roman" w:cs="Times New Roman"/>
      <w:b/>
      <w:sz w:val="24"/>
      <w:szCs w:val="20"/>
      <w:lang w:val="en-US" w:eastAsia="en-US"/>
    </w:rPr>
  </w:style>
  <w:style w:type="paragraph" w:styleId="Header">
    <w:name w:val="header"/>
    <w:basedOn w:val="Normal"/>
    <w:link w:val="HeaderChar"/>
    <w:uiPriority w:val="99"/>
    <w:unhideWhenUsed/>
    <w:rsid w:val="006F39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395A"/>
  </w:style>
  <w:style w:type="paragraph" w:customStyle="1" w:styleId="TableParagraph">
    <w:name w:val="Table Paragraph"/>
    <w:basedOn w:val="Normal"/>
    <w:uiPriority w:val="1"/>
    <w:qFormat/>
    <w:rsid w:val="001D3925"/>
    <w:pPr>
      <w:widowControl w:val="0"/>
      <w:autoSpaceDE w:val="0"/>
      <w:autoSpaceDN w:val="0"/>
      <w:spacing w:after="0" w:line="240" w:lineRule="auto"/>
      <w:ind w:left="171"/>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E96578"/>
    <w:pPr>
      <w:widowControl w:val="0"/>
      <w:autoSpaceDE w:val="0"/>
      <w:autoSpaceDN w:val="0"/>
      <w:spacing w:after="0" w:line="240" w:lineRule="auto"/>
      <w:ind w:left="461" w:hanging="361"/>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E96578"/>
    <w:rPr>
      <w:rFonts w:ascii="Times New Roman" w:eastAsia="Times New Roman" w:hAnsi="Times New Roman" w:cs="Times New Roman"/>
      <w:sz w:val="24"/>
      <w:szCs w:val="24"/>
      <w:lang w:eastAsia="en-US"/>
    </w:rPr>
  </w:style>
  <w:style w:type="paragraph" w:customStyle="1" w:styleId="al">
    <w:name w:val="a_l"/>
    <w:basedOn w:val="Normal"/>
    <w:rsid w:val="00AD1E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FC06EE"/>
    <w:rPr>
      <w:rFonts w:asciiTheme="majorHAnsi" w:eastAsiaTheme="majorEastAsia" w:hAnsiTheme="majorHAnsi" w:cstheme="majorBidi"/>
      <w:b/>
      <w:bCs/>
      <w:color w:val="365F91" w:themeColor="accent1" w:themeShade="BF"/>
      <w:sz w:val="28"/>
      <w:szCs w:val="28"/>
    </w:rPr>
  </w:style>
  <w:style w:type="character" w:customStyle="1" w:styleId="LegturInternet">
    <w:name w:val="Legătură Internet"/>
    <w:basedOn w:val="DefaultParagraphFont"/>
    <w:uiPriority w:val="99"/>
    <w:unhideWhenUsed/>
    <w:qFormat/>
    <w:rsid w:val="00FC06EE"/>
    <w:rPr>
      <w:color w:val="0000FF"/>
      <w:u w:val="single"/>
    </w:rPr>
  </w:style>
  <w:style w:type="character" w:customStyle="1" w:styleId="inline">
    <w:name w:val="inline"/>
    <w:qFormat/>
    <w:rsid w:val="00FC06EE"/>
  </w:style>
  <w:style w:type="character" w:customStyle="1" w:styleId="NoSpacingChar">
    <w:name w:val="No Spacing Char"/>
    <w:basedOn w:val="DefaultParagraphFont"/>
    <w:link w:val="NoSpacing"/>
    <w:uiPriority w:val="1"/>
    <w:rsid w:val="0089512C"/>
    <w:rPr>
      <w:rFonts w:eastAsiaTheme="minorHAnsi"/>
      <w:lang w:eastAsia="en-US"/>
    </w:rPr>
  </w:style>
  <w:style w:type="character" w:styleId="UnresolvedMention">
    <w:name w:val="Unresolved Mention"/>
    <w:basedOn w:val="DefaultParagraphFont"/>
    <w:uiPriority w:val="99"/>
    <w:semiHidden/>
    <w:unhideWhenUsed/>
    <w:rsid w:val="00260981"/>
    <w:rPr>
      <w:color w:val="605E5C"/>
      <w:shd w:val="clear" w:color="auto" w:fill="E1DFDD"/>
    </w:rPr>
  </w:style>
  <w:style w:type="paragraph" w:styleId="NormalWeb">
    <w:name w:val="Normal (Web)"/>
    <w:basedOn w:val="Normal"/>
    <w:uiPriority w:val="99"/>
    <w:semiHidden/>
    <w:unhideWhenUsed/>
    <w:rsid w:val="00B672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den">
    <w:name w:val="s_den"/>
    <w:basedOn w:val="Normal"/>
    <w:rsid w:val="002233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par">
    <w:name w:val="s_par"/>
    <w:basedOn w:val="Normal"/>
    <w:rsid w:val="002233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223350"/>
    <w:rPr>
      <w:rFonts w:asciiTheme="majorHAnsi" w:eastAsiaTheme="majorEastAsia" w:hAnsiTheme="majorHAnsi" w:cstheme="majorBidi"/>
      <w:i/>
      <w:iCs/>
      <w:color w:val="365F91" w:themeColor="accent1" w:themeShade="BF"/>
    </w:rPr>
  </w:style>
  <w:style w:type="paragraph" w:customStyle="1" w:styleId="shdr">
    <w:name w:val="s_hdr"/>
    <w:basedOn w:val="Normal"/>
    <w:rsid w:val="00CA4D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litttl1">
    <w:name w:val="s_lit_ttl1"/>
    <w:basedOn w:val="DefaultParagraphFont"/>
    <w:rsid w:val="00264D4B"/>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264D4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8238">
      <w:bodyDiv w:val="1"/>
      <w:marLeft w:val="0"/>
      <w:marRight w:val="0"/>
      <w:marTop w:val="0"/>
      <w:marBottom w:val="0"/>
      <w:divBdr>
        <w:top w:val="none" w:sz="0" w:space="0" w:color="auto"/>
        <w:left w:val="none" w:sz="0" w:space="0" w:color="auto"/>
        <w:bottom w:val="none" w:sz="0" w:space="0" w:color="auto"/>
        <w:right w:val="none" w:sz="0" w:space="0" w:color="auto"/>
      </w:divBdr>
      <w:divsChild>
        <w:div w:id="161164962">
          <w:marLeft w:val="0"/>
          <w:marRight w:val="0"/>
          <w:marTop w:val="0"/>
          <w:marBottom w:val="0"/>
          <w:divBdr>
            <w:top w:val="none" w:sz="0" w:space="0" w:color="auto"/>
            <w:left w:val="none" w:sz="0" w:space="0" w:color="auto"/>
            <w:bottom w:val="none" w:sz="0" w:space="0" w:color="auto"/>
            <w:right w:val="none" w:sz="0" w:space="0" w:color="auto"/>
          </w:divBdr>
        </w:div>
      </w:divsChild>
    </w:div>
    <w:div w:id="497304402">
      <w:bodyDiv w:val="1"/>
      <w:marLeft w:val="0"/>
      <w:marRight w:val="0"/>
      <w:marTop w:val="0"/>
      <w:marBottom w:val="0"/>
      <w:divBdr>
        <w:top w:val="none" w:sz="0" w:space="0" w:color="auto"/>
        <w:left w:val="none" w:sz="0" w:space="0" w:color="auto"/>
        <w:bottom w:val="none" w:sz="0" w:space="0" w:color="auto"/>
        <w:right w:val="none" w:sz="0" w:space="0" w:color="auto"/>
      </w:divBdr>
      <w:divsChild>
        <w:div w:id="76488737">
          <w:marLeft w:val="0"/>
          <w:marRight w:val="0"/>
          <w:marTop w:val="0"/>
          <w:marBottom w:val="0"/>
          <w:divBdr>
            <w:top w:val="none" w:sz="0" w:space="0" w:color="auto"/>
            <w:left w:val="none" w:sz="0" w:space="0" w:color="auto"/>
            <w:bottom w:val="none" w:sz="0" w:space="0" w:color="auto"/>
            <w:right w:val="none" w:sz="0" w:space="0" w:color="auto"/>
          </w:divBdr>
        </w:div>
      </w:divsChild>
    </w:div>
    <w:div w:id="534851320">
      <w:bodyDiv w:val="1"/>
      <w:marLeft w:val="0"/>
      <w:marRight w:val="0"/>
      <w:marTop w:val="0"/>
      <w:marBottom w:val="0"/>
      <w:divBdr>
        <w:top w:val="none" w:sz="0" w:space="0" w:color="auto"/>
        <w:left w:val="none" w:sz="0" w:space="0" w:color="auto"/>
        <w:bottom w:val="none" w:sz="0" w:space="0" w:color="auto"/>
        <w:right w:val="none" w:sz="0" w:space="0" w:color="auto"/>
      </w:divBdr>
    </w:div>
    <w:div w:id="704478289">
      <w:bodyDiv w:val="1"/>
      <w:marLeft w:val="0"/>
      <w:marRight w:val="0"/>
      <w:marTop w:val="0"/>
      <w:marBottom w:val="0"/>
      <w:divBdr>
        <w:top w:val="none" w:sz="0" w:space="0" w:color="auto"/>
        <w:left w:val="none" w:sz="0" w:space="0" w:color="auto"/>
        <w:bottom w:val="none" w:sz="0" w:space="0" w:color="auto"/>
        <w:right w:val="none" w:sz="0" w:space="0" w:color="auto"/>
      </w:divBdr>
      <w:divsChild>
        <w:div w:id="1968319982">
          <w:marLeft w:val="0"/>
          <w:marRight w:val="0"/>
          <w:marTop w:val="0"/>
          <w:marBottom w:val="0"/>
          <w:divBdr>
            <w:top w:val="none" w:sz="0" w:space="0" w:color="auto"/>
            <w:left w:val="none" w:sz="0" w:space="0" w:color="auto"/>
            <w:bottom w:val="none" w:sz="0" w:space="0" w:color="auto"/>
            <w:right w:val="none" w:sz="0" w:space="0" w:color="auto"/>
          </w:divBdr>
        </w:div>
      </w:divsChild>
    </w:div>
    <w:div w:id="712192914">
      <w:bodyDiv w:val="1"/>
      <w:marLeft w:val="0"/>
      <w:marRight w:val="0"/>
      <w:marTop w:val="0"/>
      <w:marBottom w:val="0"/>
      <w:divBdr>
        <w:top w:val="none" w:sz="0" w:space="0" w:color="auto"/>
        <w:left w:val="none" w:sz="0" w:space="0" w:color="auto"/>
        <w:bottom w:val="none" w:sz="0" w:space="0" w:color="auto"/>
        <w:right w:val="none" w:sz="0" w:space="0" w:color="auto"/>
      </w:divBdr>
    </w:div>
    <w:div w:id="963731748">
      <w:bodyDiv w:val="1"/>
      <w:marLeft w:val="0"/>
      <w:marRight w:val="0"/>
      <w:marTop w:val="0"/>
      <w:marBottom w:val="0"/>
      <w:divBdr>
        <w:top w:val="none" w:sz="0" w:space="0" w:color="auto"/>
        <w:left w:val="none" w:sz="0" w:space="0" w:color="auto"/>
        <w:bottom w:val="none" w:sz="0" w:space="0" w:color="auto"/>
        <w:right w:val="none" w:sz="0" w:space="0" w:color="auto"/>
      </w:divBdr>
      <w:divsChild>
        <w:div w:id="1182627142">
          <w:marLeft w:val="0"/>
          <w:marRight w:val="0"/>
          <w:marTop w:val="0"/>
          <w:marBottom w:val="0"/>
          <w:divBdr>
            <w:top w:val="none" w:sz="0" w:space="0" w:color="auto"/>
            <w:left w:val="none" w:sz="0" w:space="0" w:color="auto"/>
            <w:bottom w:val="none" w:sz="0" w:space="0" w:color="auto"/>
            <w:right w:val="none" w:sz="0" w:space="0" w:color="auto"/>
          </w:divBdr>
        </w:div>
      </w:divsChild>
    </w:div>
    <w:div w:id="1027096514">
      <w:bodyDiv w:val="1"/>
      <w:marLeft w:val="0"/>
      <w:marRight w:val="0"/>
      <w:marTop w:val="0"/>
      <w:marBottom w:val="0"/>
      <w:divBdr>
        <w:top w:val="none" w:sz="0" w:space="0" w:color="auto"/>
        <w:left w:val="none" w:sz="0" w:space="0" w:color="auto"/>
        <w:bottom w:val="none" w:sz="0" w:space="0" w:color="auto"/>
        <w:right w:val="none" w:sz="0" w:space="0" w:color="auto"/>
      </w:divBdr>
      <w:divsChild>
        <w:div w:id="638996941">
          <w:marLeft w:val="0"/>
          <w:marRight w:val="0"/>
          <w:marTop w:val="0"/>
          <w:marBottom w:val="0"/>
          <w:divBdr>
            <w:top w:val="none" w:sz="0" w:space="0" w:color="auto"/>
            <w:left w:val="none" w:sz="0" w:space="0" w:color="auto"/>
            <w:bottom w:val="none" w:sz="0" w:space="0" w:color="auto"/>
            <w:right w:val="none" w:sz="0" w:space="0" w:color="auto"/>
          </w:divBdr>
        </w:div>
      </w:divsChild>
    </w:div>
    <w:div w:id="1028526375">
      <w:bodyDiv w:val="1"/>
      <w:marLeft w:val="0"/>
      <w:marRight w:val="0"/>
      <w:marTop w:val="0"/>
      <w:marBottom w:val="0"/>
      <w:divBdr>
        <w:top w:val="none" w:sz="0" w:space="0" w:color="auto"/>
        <w:left w:val="none" w:sz="0" w:space="0" w:color="auto"/>
        <w:bottom w:val="none" w:sz="0" w:space="0" w:color="auto"/>
        <w:right w:val="none" w:sz="0" w:space="0" w:color="auto"/>
      </w:divBdr>
      <w:divsChild>
        <w:div w:id="1551500270">
          <w:marLeft w:val="0"/>
          <w:marRight w:val="0"/>
          <w:marTop w:val="0"/>
          <w:marBottom w:val="0"/>
          <w:divBdr>
            <w:top w:val="none" w:sz="0" w:space="0" w:color="auto"/>
            <w:left w:val="none" w:sz="0" w:space="0" w:color="auto"/>
            <w:bottom w:val="none" w:sz="0" w:space="0" w:color="auto"/>
            <w:right w:val="none" w:sz="0" w:space="0" w:color="auto"/>
          </w:divBdr>
        </w:div>
      </w:divsChild>
    </w:div>
    <w:div w:id="1135098170">
      <w:bodyDiv w:val="1"/>
      <w:marLeft w:val="0"/>
      <w:marRight w:val="0"/>
      <w:marTop w:val="0"/>
      <w:marBottom w:val="0"/>
      <w:divBdr>
        <w:top w:val="none" w:sz="0" w:space="0" w:color="auto"/>
        <w:left w:val="none" w:sz="0" w:space="0" w:color="auto"/>
        <w:bottom w:val="none" w:sz="0" w:space="0" w:color="auto"/>
        <w:right w:val="none" w:sz="0" w:space="0" w:color="auto"/>
      </w:divBdr>
      <w:divsChild>
        <w:div w:id="1613584876">
          <w:marLeft w:val="0"/>
          <w:marRight w:val="0"/>
          <w:marTop w:val="0"/>
          <w:marBottom w:val="0"/>
          <w:divBdr>
            <w:top w:val="none" w:sz="0" w:space="0" w:color="auto"/>
            <w:left w:val="none" w:sz="0" w:space="0" w:color="auto"/>
            <w:bottom w:val="none" w:sz="0" w:space="0" w:color="auto"/>
            <w:right w:val="none" w:sz="0" w:space="0" w:color="auto"/>
          </w:divBdr>
          <w:divsChild>
            <w:div w:id="721320677">
              <w:marLeft w:val="0"/>
              <w:marRight w:val="0"/>
              <w:marTop w:val="0"/>
              <w:marBottom w:val="0"/>
              <w:divBdr>
                <w:top w:val="none" w:sz="0" w:space="0" w:color="auto"/>
                <w:left w:val="none" w:sz="0" w:space="0" w:color="auto"/>
                <w:bottom w:val="none" w:sz="0" w:space="0" w:color="auto"/>
                <w:right w:val="none" w:sz="0" w:space="0" w:color="auto"/>
              </w:divBdr>
            </w:div>
            <w:div w:id="1621187854">
              <w:marLeft w:val="0"/>
              <w:marRight w:val="0"/>
              <w:marTop w:val="0"/>
              <w:marBottom w:val="0"/>
              <w:divBdr>
                <w:top w:val="none" w:sz="0" w:space="0" w:color="auto"/>
                <w:left w:val="none" w:sz="0" w:space="0" w:color="auto"/>
                <w:bottom w:val="none" w:sz="0" w:space="0" w:color="auto"/>
                <w:right w:val="none" w:sz="0" w:space="0" w:color="auto"/>
              </w:divBdr>
            </w:div>
            <w:div w:id="18552988">
              <w:marLeft w:val="0"/>
              <w:marRight w:val="0"/>
              <w:marTop w:val="0"/>
              <w:marBottom w:val="0"/>
              <w:divBdr>
                <w:top w:val="none" w:sz="0" w:space="0" w:color="auto"/>
                <w:left w:val="none" w:sz="0" w:space="0" w:color="auto"/>
                <w:bottom w:val="none" w:sz="0" w:space="0" w:color="auto"/>
                <w:right w:val="none" w:sz="0" w:space="0" w:color="auto"/>
              </w:divBdr>
            </w:div>
            <w:div w:id="348455447">
              <w:marLeft w:val="0"/>
              <w:marRight w:val="0"/>
              <w:marTop w:val="0"/>
              <w:marBottom w:val="0"/>
              <w:divBdr>
                <w:top w:val="none" w:sz="0" w:space="0" w:color="auto"/>
                <w:left w:val="none" w:sz="0" w:space="0" w:color="auto"/>
                <w:bottom w:val="none" w:sz="0" w:space="0" w:color="auto"/>
                <w:right w:val="none" w:sz="0" w:space="0" w:color="auto"/>
              </w:divBdr>
            </w:div>
            <w:div w:id="1193884897">
              <w:marLeft w:val="0"/>
              <w:marRight w:val="0"/>
              <w:marTop w:val="0"/>
              <w:marBottom w:val="0"/>
              <w:divBdr>
                <w:top w:val="none" w:sz="0" w:space="0" w:color="auto"/>
                <w:left w:val="none" w:sz="0" w:space="0" w:color="auto"/>
                <w:bottom w:val="none" w:sz="0" w:space="0" w:color="auto"/>
                <w:right w:val="none" w:sz="0" w:space="0" w:color="auto"/>
              </w:divBdr>
            </w:div>
            <w:div w:id="382406015">
              <w:marLeft w:val="0"/>
              <w:marRight w:val="0"/>
              <w:marTop w:val="0"/>
              <w:marBottom w:val="0"/>
              <w:divBdr>
                <w:top w:val="none" w:sz="0" w:space="0" w:color="auto"/>
                <w:left w:val="none" w:sz="0" w:space="0" w:color="auto"/>
                <w:bottom w:val="none" w:sz="0" w:space="0" w:color="auto"/>
                <w:right w:val="none" w:sz="0" w:space="0" w:color="auto"/>
              </w:divBdr>
            </w:div>
            <w:div w:id="1198393490">
              <w:marLeft w:val="0"/>
              <w:marRight w:val="0"/>
              <w:marTop w:val="0"/>
              <w:marBottom w:val="0"/>
              <w:divBdr>
                <w:top w:val="none" w:sz="0" w:space="0" w:color="auto"/>
                <w:left w:val="none" w:sz="0" w:space="0" w:color="auto"/>
                <w:bottom w:val="none" w:sz="0" w:space="0" w:color="auto"/>
                <w:right w:val="none" w:sz="0" w:space="0" w:color="auto"/>
              </w:divBdr>
            </w:div>
            <w:div w:id="1481145752">
              <w:marLeft w:val="0"/>
              <w:marRight w:val="0"/>
              <w:marTop w:val="0"/>
              <w:marBottom w:val="0"/>
              <w:divBdr>
                <w:top w:val="none" w:sz="0" w:space="0" w:color="auto"/>
                <w:left w:val="none" w:sz="0" w:space="0" w:color="auto"/>
                <w:bottom w:val="none" w:sz="0" w:space="0" w:color="auto"/>
                <w:right w:val="none" w:sz="0" w:space="0" w:color="auto"/>
              </w:divBdr>
            </w:div>
            <w:div w:id="1561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5875">
      <w:bodyDiv w:val="1"/>
      <w:marLeft w:val="0"/>
      <w:marRight w:val="0"/>
      <w:marTop w:val="0"/>
      <w:marBottom w:val="0"/>
      <w:divBdr>
        <w:top w:val="none" w:sz="0" w:space="0" w:color="auto"/>
        <w:left w:val="none" w:sz="0" w:space="0" w:color="auto"/>
        <w:bottom w:val="none" w:sz="0" w:space="0" w:color="auto"/>
        <w:right w:val="none" w:sz="0" w:space="0" w:color="auto"/>
      </w:divBdr>
      <w:divsChild>
        <w:div w:id="1681732543">
          <w:marLeft w:val="0"/>
          <w:marRight w:val="0"/>
          <w:marTop w:val="0"/>
          <w:marBottom w:val="0"/>
          <w:divBdr>
            <w:top w:val="none" w:sz="0" w:space="0" w:color="auto"/>
            <w:left w:val="none" w:sz="0" w:space="0" w:color="auto"/>
            <w:bottom w:val="none" w:sz="0" w:space="0" w:color="auto"/>
            <w:right w:val="none" w:sz="0" w:space="0" w:color="auto"/>
          </w:divBdr>
        </w:div>
      </w:divsChild>
    </w:div>
    <w:div w:id="1604805797">
      <w:bodyDiv w:val="1"/>
      <w:marLeft w:val="0"/>
      <w:marRight w:val="0"/>
      <w:marTop w:val="0"/>
      <w:marBottom w:val="0"/>
      <w:divBdr>
        <w:top w:val="none" w:sz="0" w:space="0" w:color="auto"/>
        <w:left w:val="none" w:sz="0" w:space="0" w:color="auto"/>
        <w:bottom w:val="none" w:sz="0" w:space="0" w:color="auto"/>
        <w:right w:val="none" w:sz="0" w:space="0" w:color="auto"/>
      </w:divBdr>
      <w:divsChild>
        <w:div w:id="782309463">
          <w:marLeft w:val="0"/>
          <w:marRight w:val="0"/>
          <w:marTop w:val="0"/>
          <w:marBottom w:val="0"/>
          <w:divBdr>
            <w:top w:val="none" w:sz="0" w:space="0" w:color="auto"/>
            <w:left w:val="none" w:sz="0" w:space="0" w:color="auto"/>
            <w:bottom w:val="none" w:sz="0" w:space="0" w:color="auto"/>
            <w:right w:val="none" w:sz="0" w:space="0" w:color="auto"/>
          </w:divBdr>
          <w:divsChild>
            <w:div w:id="1652322726">
              <w:marLeft w:val="0"/>
              <w:marRight w:val="0"/>
              <w:marTop w:val="0"/>
              <w:marBottom w:val="0"/>
              <w:divBdr>
                <w:top w:val="none" w:sz="0" w:space="0" w:color="auto"/>
                <w:left w:val="none" w:sz="0" w:space="0" w:color="auto"/>
                <w:bottom w:val="none" w:sz="0" w:space="0" w:color="auto"/>
                <w:right w:val="none" w:sz="0" w:space="0" w:color="auto"/>
              </w:divBdr>
            </w:div>
            <w:div w:id="258873122">
              <w:marLeft w:val="0"/>
              <w:marRight w:val="0"/>
              <w:marTop w:val="0"/>
              <w:marBottom w:val="0"/>
              <w:divBdr>
                <w:top w:val="none" w:sz="0" w:space="0" w:color="auto"/>
                <w:left w:val="none" w:sz="0" w:space="0" w:color="auto"/>
                <w:bottom w:val="none" w:sz="0" w:space="0" w:color="auto"/>
                <w:right w:val="none" w:sz="0" w:space="0" w:color="auto"/>
              </w:divBdr>
            </w:div>
            <w:div w:id="2144536790">
              <w:marLeft w:val="0"/>
              <w:marRight w:val="0"/>
              <w:marTop w:val="0"/>
              <w:marBottom w:val="0"/>
              <w:divBdr>
                <w:top w:val="none" w:sz="0" w:space="0" w:color="auto"/>
                <w:left w:val="none" w:sz="0" w:space="0" w:color="auto"/>
                <w:bottom w:val="none" w:sz="0" w:space="0" w:color="auto"/>
                <w:right w:val="none" w:sz="0" w:space="0" w:color="auto"/>
              </w:divBdr>
            </w:div>
            <w:div w:id="1960136965">
              <w:marLeft w:val="0"/>
              <w:marRight w:val="0"/>
              <w:marTop w:val="0"/>
              <w:marBottom w:val="0"/>
              <w:divBdr>
                <w:top w:val="none" w:sz="0" w:space="0" w:color="auto"/>
                <w:left w:val="none" w:sz="0" w:space="0" w:color="auto"/>
                <w:bottom w:val="none" w:sz="0" w:space="0" w:color="auto"/>
                <w:right w:val="none" w:sz="0" w:space="0" w:color="auto"/>
              </w:divBdr>
            </w:div>
            <w:div w:id="1025718027">
              <w:marLeft w:val="0"/>
              <w:marRight w:val="0"/>
              <w:marTop w:val="0"/>
              <w:marBottom w:val="0"/>
              <w:divBdr>
                <w:top w:val="none" w:sz="0" w:space="0" w:color="auto"/>
                <w:left w:val="none" w:sz="0" w:space="0" w:color="auto"/>
                <w:bottom w:val="none" w:sz="0" w:space="0" w:color="auto"/>
                <w:right w:val="none" w:sz="0" w:space="0" w:color="auto"/>
              </w:divBdr>
            </w:div>
            <w:div w:id="1052458710">
              <w:marLeft w:val="0"/>
              <w:marRight w:val="0"/>
              <w:marTop w:val="0"/>
              <w:marBottom w:val="0"/>
              <w:divBdr>
                <w:top w:val="none" w:sz="0" w:space="0" w:color="auto"/>
                <w:left w:val="none" w:sz="0" w:space="0" w:color="auto"/>
                <w:bottom w:val="none" w:sz="0" w:space="0" w:color="auto"/>
                <w:right w:val="none" w:sz="0" w:space="0" w:color="auto"/>
              </w:divBdr>
            </w:div>
            <w:div w:id="872108719">
              <w:marLeft w:val="0"/>
              <w:marRight w:val="0"/>
              <w:marTop w:val="0"/>
              <w:marBottom w:val="0"/>
              <w:divBdr>
                <w:top w:val="none" w:sz="0" w:space="0" w:color="auto"/>
                <w:left w:val="none" w:sz="0" w:space="0" w:color="auto"/>
                <w:bottom w:val="none" w:sz="0" w:space="0" w:color="auto"/>
                <w:right w:val="none" w:sz="0" w:space="0" w:color="auto"/>
              </w:divBdr>
            </w:div>
            <w:div w:id="536503806">
              <w:marLeft w:val="0"/>
              <w:marRight w:val="0"/>
              <w:marTop w:val="0"/>
              <w:marBottom w:val="0"/>
              <w:divBdr>
                <w:top w:val="none" w:sz="0" w:space="0" w:color="auto"/>
                <w:left w:val="none" w:sz="0" w:space="0" w:color="auto"/>
                <w:bottom w:val="none" w:sz="0" w:space="0" w:color="auto"/>
                <w:right w:val="none" w:sz="0" w:space="0" w:color="auto"/>
              </w:divBdr>
            </w:div>
            <w:div w:id="18051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1877">
      <w:bodyDiv w:val="1"/>
      <w:marLeft w:val="0"/>
      <w:marRight w:val="0"/>
      <w:marTop w:val="0"/>
      <w:marBottom w:val="0"/>
      <w:divBdr>
        <w:top w:val="none" w:sz="0" w:space="0" w:color="auto"/>
        <w:left w:val="none" w:sz="0" w:space="0" w:color="auto"/>
        <w:bottom w:val="none" w:sz="0" w:space="0" w:color="auto"/>
        <w:right w:val="none" w:sz="0" w:space="0" w:color="auto"/>
      </w:divBdr>
      <w:divsChild>
        <w:div w:id="1184049294">
          <w:marLeft w:val="0"/>
          <w:marRight w:val="0"/>
          <w:marTop w:val="0"/>
          <w:marBottom w:val="0"/>
          <w:divBdr>
            <w:top w:val="none" w:sz="0" w:space="0" w:color="auto"/>
            <w:left w:val="none" w:sz="0" w:space="0" w:color="auto"/>
            <w:bottom w:val="none" w:sz="0" w:space="0" w:color="auto"/>
            <w:right w:val="none" w:sz="0" w:space="0" w:color="auto"/>
          </w:divBdr>
          <w:divsChild>
            <w:div w:id="2028094023">
              <w:marLeft w:val="0"/>
              <w:marRight w:val="0"/>
              <w:marTop w:val="0"/>
              <w:marBottom w:val="0"/>
              <w:divBdr>
                <w:top w:val="none" w:sz="0" w:space="0" w:color="auto"/>
                <w:left w:val="none" w:sz="0" w:space="0" w:color="auto"/>
                <w:bottom w:val="none" w:sz="0" w:space="0" w:color="auto"/>
                <w:right w:val="none" w:sz="0" w:space="0" w:color="auto"/>
              </w:divBdr>
            </w:div>
            <w:div w:id="751050272">
              <w:marLeft w:val="0"/>
              <w:marRight w:val="0"/>
              <w:marTop w:val="0"/>
              <w:marBottom w:val="0"/>
              <w:divBdr>
                <w:top w:val="none" w:sz="0" w:space="0" w:color="auto"/>
                <w:left w:val="none" w:sz="0" w:space="0" w:color="auto"/>
                <w:bottom w:val="none" w:sz="0" w:space="0" w:color="auto"/>
                <w:right w:val="none" w:sz="0" w:space="0" w:color="auto"/>
              </w:divBdr>
            </w:div>
            <w:div w:id="1348485432">
              <w:marLeft w:val="0"/>
              <w:marRight w:val="0"/>
              <w:marTop w:val="0"/>
              <w:marBottom w:val="0"/>
              <w:divBdr>
                <w:top w:val="none" w:sz="0" w:space="0" w:color="auto"/>
                <w:left w:val="none" w:sz="0" w:space="0" w:color="auto"/>
                <w:bottom w:val="none" w:sz="0" w:space="0" w:color="auto"/>
                <w:right w:val="none" w:sz="0" w:space="0" w:color="auto"/>
              </w:divBdr>
            </w:div>
            <w:div w:id="500581456">
              <w:marLeft w:val="0"/>
              <w:marRight w:val="0"/>
              <w:marTop w:val="0"/>
              <w:marBottom w:val="0"/>
              <w:divBdr>
                <w:top w:val="none" w:sz="0" w:space="0" w:color="auto"/>
                <w:left w:val="none" w:sz="0" w:space="0" w:color="auto"/>
                <w:bottom w:val="none" w:sz="0" w:space="0" w:color="auto"/>
                <w:right w:val="none" w:sz="0" w:space="0" w:color="auto"/>
              </w:divBdr>
            </w:div>
            <w:div w:id="1320236191">
              <w:marLeft w:val="0"/>
              <w:marRight w:val="0"/>
              <w:marTop w:val="0"/>
              <w:marBottom w:val="0"/>
              <w:divBdr>
                <w:top w:val="none" w:sz="0" w:space="0" w:color="auto"/>
                <w:left w:val="none" w:sz="0" w:space="0" w:color="auto"/>
                <w:bottom w:val="none" w:sz="0" w:space="0" w:color="auto"/>
                <w:right w:val="none" w:sz="0" w:space="0" w:color="auto"/>
              </w:divBdr>
            </w:div>
            <w:div w:id="1035035971">
              <w:marLeft w:val="0"/>
              <w:marRight w:val="0"/>
              <w:marTop w:val="0"/>
              <w:marBottom w:val="0"/>
              <w:divBdr>
                <w:top w:val="none" w:sz="0" w:space="0" w:color="auto"/>
                <w:left w:val="none" w:sz="0" w:space="0" w:color="auto"/>
                <w:bottom w:val="none" w:sz="0" w:space="0" w:color="auto"/>
                <w:right w:val="none" w:sz="0" w:space="0" w:color="auto"/>
              </w:divBdr>
            </w:div>
            <w:div w:id="1680237437">
              <w:marLeft w:val="0"/>
              <w:marRight w:val="0"/>
              <w:marTop w:val="0"/>
              <w:marBottom w:val="0"/>
              <w:divBdr>
                <w:top w:val="none" w:sz="0" w:space="0" w:color="auto"/>
                <w:left w:val="none" w:sz="0" w:space="0" w:color="auto"/>
                <w:bottom w:val="none" w:sz="0" w:space="0" w:color="auto"/>
                <w:right w:val="none" w:sz="0" w:space="0" w:color="auto"/>
              </w:divBdr>
            </w:div>
            <w:div w:id="1241325975">
              <w:marLeft w:val="0"/>
              <w:marRight w:val="0"/>
              <w:marTop w:val="0"/>
              <w:marBottom w:val="0"/>
              <w:divBdr>
                <w:top w:val="none" w:sz="0" w:space="0" w:color="auto"/>
                <w:left w:val="none" w:sz="0" w:space="0" w:color="auto"/>
                <w:bottom w:val="none" w:sz="0" w:space="0" w:color="auto"/>
                <w:right w:val="none" w:sz="0" w:space="0" w:color="auto"/>
              </w:divBdr>
            </w:div>
            <w:div w:id="9287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30863">
      <w:bodyDiv w:val="1"/>
      <w:marLeft w:val="0"/>
      <w:marRight w:val="0"/>
      <w:marTop w:val="0"/>
      <w:marBottom w:val="0"/>
      <w:divBdr>
        <w:top w:val="none" w:sz="0" w:space="0" w:color="auto"/>
        <w:left w:val="none" w:sz="0" w:space="0" w:color="auto"/>
        <w:bottom w:val="none" w:sz="0" w:space="0" w:color="auto"/>
        <w:right w:val="none" w:sz="0" w:space="0" w:color="auto"/>
      </w:divBdr>
    </w:div>
    <w:div w:id="2051568675">
      <w:bodyDiv w:val="1"/>
      <w:marLeft w:val="0"/>
      <w:marRight w:val="0"/>
      <w:marTop w:val="0"/>
      <w:marBottom w:val="0"/>
      <w:divBdr>
        <w:top w:val="none" w:sz="0" w:space="0" w:color="auto"/>
        <w:left w:val="none" w:sz="0" w:space="0" w:color="auto"/>
        <w:bottom w:val="none" w:sz="0" w:space="0" w:color="auto"/>
        <w:right w:val="none" w:sz="0" w:space="0" w:color="auto"/>
      </w:divBdr>
      <w:divsChild>
        <w:div w:id="2013099633">
          <w:marLeft w:val="0"/>
          <w:marRight w:val="0"/>
          <w:marTop w:val="0"/>
          <w:marBottom w:val="0"/>
          <w:divBdr>
            <w:top w:val="none" w:sz="0" w:space="0" w:color="auto"/>
            <w:left w:val="none" w:sz="0" w:space="0" w:color="auto"/>
            <w:bottom w:val="none" w:sz="0" w:space="0" w:color="auto"/>
            <w:right w:val="none" w:sz="0" w:space="0" w:color="auto"/>
          </w:divBdr>
          <w:divsChild>
            <w:div w:id="1801142081">
              <w:marLeft w:val="0"/>
              <w:marRight w:val="0"/>
              <w:marTop w:val="0"/>
              <w:marBottom w:val="0"/>
              <w:divBdr>
                <w:top w:val="none" w:sz="0" w:space="0" w:color="auto"/>
                <w:left w:val="none" w:sz="0" w:space="0" w:color="auto"/>
                <w:bottom w:val="none" w:sz="0" w:space="0" w:color="auto"/>
                <w:right w:val="none" w:sz="0" w:space="0" w:color="auto"/>
              </w:divBdr>
            </w:div>
            <w:div w:id="1218514411">
              <w:marLeft w:val="0"/>
              <w:marRight w:val="0"/>
              <w:marTop w:val="0"/>
              <w:marBottom w:val="0"/>
              <w:divBdr>
                <w:top w:val="none" w:sz="0" w:space="0" w:color="auto"/>
                <w:left w:val="none" w:sz="0" w:space="0" w:color="auto"/>
                <w:bottom w:val="none" w:sz="0" w:space="0" w:color="auto"/>
                <w:right w:val="none" w:sz="0" w:space="0" w:color="auto"/>
              </w:divBdr>
            </w:div>
            <w:div w:id="2099515823">
              <w:marLeft w:val="0"/>
              <w:marRight w:val="0"/>
              <w:marTop w:val="0"/>
              <w:marBottom w:val="0"/>
              <w:divBdr>
                <w:top w:val="none" w:sz="0" w:space="0" w:color="auto"/>
                <w:left w:val="none" w:sz="0" w:space="0" w:color="auto"/>
                <w:bottom w:val="none" w:sz="0" w:space="0" w:color="auto"/>
                <w:right w:val="none" w:sz="0" w:space="0" w:color="auto"/>
              </w:divBdr>
            </w:div>
            <w:div w:id="1709528305">
              <w:marLeft w:val="0"/>
              <w:marRight w:val="0"/>
              <w:marTop w:val="0"/>
              <w:marBottom w:val="0"/>
              <w:divBdr>
                <w:top w:val="none" w:sz="0" w:space="0" w:color="auto"/>
                <w:left w:val="none" w:sz="0" w:space="0" w:color="auto"/>
                <w:bottom w:val="none" w:sz="0" w:space="0" w:color="auto"/>
                <w:right w:val="none" w:sz="0" w:space="0" w:color="auto"/>
              </w:divBdr>
            </w:div>
            <w:div w:id="982975006">
              <w:marLeft w:val="0"/>
              <w:marRight w:val="0"/>
              <w:marTop w:val="0"/>
              <w:marBottom w:val="0"/>
              <w:divBdr>
                <w:top w:val="none" w:sz="0" w:space="0" w:color="auto"/>
                <w:left w:val="none" w:sz="0" w:space="0" w:color="auto"/>
                <w:bottom w:val="none" w:sz="0" w:space="0" w:color="auto"/>
                <w:right w:val="none" w:sz="0" w:space="0" w:color="auto"/>
              </w:divBdr>
            </w:div>
            <w:div w:id="1344942087">
              <w:marLeft w:val="0"/>
              <w:marRight w:val="0"/>
              <w:marTop w:val="0"/>
              <w:marBottom w:val="0"/>
              <w:divBdr>
                <w:top w:val="none" w:sz="0" w:space="0" w:color="auto"/>
                <w:left w:val="none" w:sz="0" w:space="0" w:color="auto"/>
                <w:bottom w:val="none" w:sz="0" w:space="0" w:color="auto"/>
                <w:right w:val="none" w:sz="0" w:space="0" w:color="auto"/>
              </w:divBdr>
            </w:div>
            <w:div w:id="399403137">
              <w:marLeft w:val="0"/>
              <w:marRight w:val="0"/>
              <w:marTop w:val="0"/>
              <w:marBottom w:val="0"/>
              <w:divBdr>
                <w:top w:val="none" w:sz="0" w:space="0" w:color="auto"/>
                <w:left w:val="none" w:sz="0" w:space="0" w:color="auto"/>
                <w:bottom w:val="none" w:sz="0" w:space="0" w:color="auto"/>
                <w:right w:val="none" w:sz="0" w:space="0" w:color="auto"/>
              </w:divBdr>
            </w:div>
            <w:div w:id="1196427362">
              <w:marLeft w:val="0"/>
              <w:marRight w:val="0"/>
              <w:marTop w:val="0"/>
              <w:marBottom w:val="0"/>
              <w:divBdr>
                <w:top w:val="none" w:sz="0" w:space="0" w:color="auto"/>
                <w:left w:val="none" w:sz="0" w:space="0" w:color="auto"/>
                <w:bottom w:val="none" w:sz="0" w:space="0" w:color="auto"/>
                <w:right w:val="none" w:sz="0" w:space="0" w:color="auto"/>
              </w:divBdr>
            </w:div>
            <w:div w:id="64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pitalcfsibiu.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1956-78DC-4052-AF39-21CCA362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6</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neamtu.florina</dc:creator>
  <cp:lastModifiedBy>ResurseU</cp:lastModifiedBy>
  <cp:revision>248</cp:revision>
  <cp:lastPrinted>2024-07-26T07:02:00Z</cp:lastPrinted>
  <dcterms:created xsi:type="dcterms:W3CDTF">2024-03-22T08:59:00Z</dcterms:created>
  <dcterms:modified xsi:type="dcterms:W3CDTF">2024-07-29T11:48:00Z</dcterms:modified>
</cp:coreProperties>
</file>