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60"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p>
    <w:p w:rsidR="003E535B" w:rsidRPr="00F46E76" w:rsidRDefault="002C2C3E" w:rsidP="00A96260">
      <w:pPr>
        <w:tabs>
          <w:tab w:val="center" w:pos="4950"/>
          <w:tab w:val="right" w:pos="9900"/>
        </w:tabs>
        <w:spacing w:after="0" w:line="276" w:lineRule="auto"/>
        <w:jc w:val="center"/>
        <w:rPr>
          <w:rFonts w:ascii="Trebuchet MS" w:eastAsia="Times New Roman" w:hAnsi="Trebuchet MS" w:cs="Arial"/>
          <w:b/>
          <w:bCs/>
          <w:lang w:val="ro-RO" w:eastAsia="ro-RO"/>
        </w:rPr>
      </w:pPr>
      <w:r w:rsidRPr="00F46E76">
        <w:rPr>
          <w:rFonts w:ascii="Trebuchet MS" w:eastAsia="Times New Roman" w:hAnsi="Trebuchet MS" w:cs="Arial"/>
          <w:b/>
          <w:bCs/>
          <w:lang w:val="ro-RO" w:eastAsia="ro-RO"/>
        </w:rPr>
        <w:t>A N U N Ţ</w:t>
      </w:r>
    </w:p>
    <w:p w:rsidR="004E2753" w:rsidRPr="00F46E76" w:rsidRDefault="004E2753" w:rsidP="000B5416">
      <w:pPr>
        <w:spacing w:after="0" w:line="276" w:lineRule="auto"/>
        <w:jc w:val="both"/>
        <w:rPr>
          <w:rFonts w:ascii="Trebuchet MS" w:eastAsia="Times New Roman" w:hAnsi="Trebuchet MS" w:cs="Arial"/>
        </w:rPr>
      </w:pPr>
    </w:p>
    <w:p w:rsidR="000B2075" w:rsidRPr="00F104AF" w:rsidRDefault="006B542E" w:rsidP="000B5416">
      <w:pPr>
        <w:jc w:val="both"/>
        <w:rPr>
          <w:rFonts w:ascii="Trebuchet MS" w:hAnsi="Trebuchet MS" w:cs="Arial"/>
          <w:b/>
          <w:sz w:val="24"/>
          <w:szCs w:val="24"/>
        </w:rPr>
      </w:pPr>
      <w:r w:rsidRPr="00F104AF">
        <w:rPr>
          <w:rFonts w:ascii="Trebuchet MS" w:eastAsia="Times New Roman" w:hAnsi="Trebuchet MS" w:cs="Arial"/>
          <w:b/>
          <w:sz w:val="24"/>
          <w:szCs w:val="24"/>
        </w:rPr>
        <w:t>Ministerul Sănătăţii, în conformitate cu prevederile art.</w:t>
      </w:r>
      <w:r w:rsidR="000B2075" w:rsidRPr="00F104AF">
        <w:rPr>
          <w:rFonts w:ascii="Trebuchet MS" w:eastAsia="Times New Roman" w:hAnsi="Trebuchet MS" w:cs="Arial"/>
          <w:b/>
          <w:sz w:val="24"/>
          <w:szCs w:val="24"/>
        </w:rPr>
        <w:t xml:space="preserve">VII </w:t>
      </w:r>
      <w:r w:rsidRPr="00F104AF">
        <w:rPr>
          <w:rFonts w:ascii="Trebuchet MS" w:eastAsia="Times New Roman" w:hAnsi="Trebuchet MS" w:cs="Arial"/>
          <w:b/>
          <w:sz w:val="24"/>
          <w:szCs w:val="24"/>
        </w:rPr>
        <w:t xml:space="preserve">din Ordonanța de </w:t>
      </w:r>
      <w:r w:rsidR="000F38CD" w:rsidRPr="00F104AF">
        <w:rPr>
          <w:rFonts w:ascii="Trebuchet MS" w:eastAsia="Times New Roman" w:hAnsi="Trebuchet MS" w:cs="Arial"/>
          <w:b/>
          <w:sz w:val="24"/>
          <w:szCs w:val="24"/>
        </w:rPr>
        <w:t>U</w:t>
      </w:r>
      <w:r w:rsidRPr="00F104AF">
        <w:rPr>
          <w:rFonts w:ascii="Trebuchet MS" w:eastAsia="Times New Roman" w:hAnsi="Trebuchet MS" w:cs="Arial"/>
          <w:b/>
          <w:sz w:val="24"/>
          <w:szCs w:val="24"/>
        </w:rPr>
        <w:t>rgență a Guvernului nr.</w:t>
      </w:r>
      <w:r w:rsidR="000B2075" w:rsidRPr="00F104AF">
        <w:rPr>
          <w:rFonts w:ascii="Trebuchet MS" w:eastAsia="Times New Roman" w:hAnsi="Trebuchet MS" w:cs="Arial"/>
          <w:b/>
          <w:sz w:val="24"/>
          <w:szCs w:val="24"/>
        </w:rPr>
        <w:t>115/2023 alin.</w:t>
      </w:r>
      <w:r w:rsidR="002F15F4" w:rsidRPr="00F104AF">
        <w:rPr>
          <w:rFonts w:ascii="Trebuchet MS" w:eastAsia="Times New Roman" w:hAnsi="Trebuchet MS" w:cs="Arial"/>
          <w:b/>
          <w:sz w:val="24"/>
          <w:szCs w:val="24"/>
        </w:rPr>
        <w:t>(</w:t>
      </w:r>
      <w:r w:rsidR="006E62AE" w:rsidRPr="00F104AF">
        <w:rPr>
          <w:rFonts w:ascii="Trebuchet MS" w:eastAsia="Times New Roman" w:hAnsi="Trebuchet MS" w:cs="Arial"/>
          <w:b/>
          <w:sz w:val="24"/>
          <w:szCs w:val="24"/>
        </w:rPr>
        <w:t>2</w:t>
      </w:r>
      <w:r w:rsidR="002F15F4" w:rsidRPr="00F104AF">
        <w:rPr>
          <w:rFonts w:ascii="Trebuchet MS" w:eastAsia="Times New Roman" w:hAnsi="Trebuchet MS" w:cs="Arial"/>
          <w:b/>
          <w:sz w:val="24"/>
          <w:szCs w:val="24"/>
        </w:rPr>
        <w:t>)</w:t>
      </w:r>
      <w:r w:rsidR="00387215">
        <w:rPr>
          <w:rFonts w:ascii="Trebuchet MS" w:eastAsia="Times New Roman" w:hAnsi="Trebuchet MS" w:cs="Arial"/>
          <w:b/>
          <w:sz w:val="24"/>
          <w:szCs w:val="24"/>
        </w:rPr>
        <w:t xml:space="preserve"> </w:t>
      </w:r>
      <w:r w:rsidR="006E62AE" w:rsidRPr="00F104AF">
        <w:rPr>
          <w:rFonts w:ascii="Trebuchet MS" w:eastAsia="Times New Roman" w:hAnsi="Trebuchet MS" w:cs="Arial"/>
          <w:b/>
          <w:sz w:val="24"/>
          <w:szCs w:val="24"/>
        </w:rPr>
        <w:t xml:space="preserve">lit.a) </w:t>
      </w:r>
      <w:r w:rsidR="000B2075" w:rsidRPr="00F104AF">
        <w:rPr>
          <w:rFonts w:ascii="Trebuchet MS" w:eastAsia="Times New Roman" w:hAnsi="Trebuchet MS" w:cs="Arial"/>
          <w:b/>
          <w:sz w:val="24"/>
          <w:szCs w:val="24"/>
        </w:rPr>
        <w:t>și art.</w:t>
      </w:r>
      <w:r w:rsidR="004F1308" w:rsidRPr="00F104AF">
        <w:rPr>
          <w:rFonts w:ascii="Trebuchet MS" w:eastAsia="Times New Roman" w:hAnsi="Trebuchet MS" w:cs="Arial"/>
          <w:b/>
          <w:sz w:val="24"/>
          <w:szCs w:val="24"/>
        </w:rPr>
        <w:t>VII</w:t>
      </w:r>
      <w:r w:rsidR="000B2075" w:rsidRPr="00F104AF">
        <w:rPr>
          <w:rFonts w:ascii="Trebuchet MS" w:eastAsia="Times New Roman" w:hAnsi="Trebuchet MS" w:cs="Arial"/>
          <w:b/>
          <w:sz w:val="24"/>
          <w:szCs w:val="24"/>
        </w:rPr>
        <w:t xml:space="preserve"> alin.(</w:t>
      </w:r>
      <w:r w:rsidR="004F1308">
        <w:rPr>
          <w:rFonts w:ascii="Trebuchet MS" w:eastAsia="Times New Roman" w:hAnsi="Trebuchet MS" w:cs="Arial"/>
          <w:b/>
          <w:sz w:val="24"/>
          <w:szCs w:val="24"/>
        </w:rPr>
        <w:t>7</w:t>
      </w:r>
      <w:r w:rsidR="000B2075" w:rsidRPr="00F104AF">
        <w:rPr>
          <w:rFonts w:ascii="Trebuchet MS" w:eastAsia="Times New Roman" w:hAnsi="Trebuchet MS" w:cs="Arial"/>
          <w:b/>
          <w:sz w:val="24"/>
          <w:szCs w:val="24"/>
        </w:rPr>
        <w:t>)</w:t>
      </w:r>
      <w:r w:rsidR="004F1308">
        <w:rPr>
          <w:rFonts w:ascii="Trebuchet MS" w:eastAsia="Times New Roman" w:hAnsi="Trebuchet MS" w:cs="Arial"/>
          <w:b/>
          <w:sz w:val="24"/>
          <w:szCs w:val="24"/>
        </w:rPr>
        <w:t xml:space="preserve">/XI </w:t>
      </w:r>
      <w:r w:rsidR="000B2075" w:rsidRPr="00F104AF">
        <w:rPr>
          <w:rFonts w:ascii="Trebuchet MS" w:eastAsia="Times New Roman" w:hAnsi="Trebuchet MS" w:cs="Arial"/>
          <w:b/>
          <w:sz w:val="24"/>
          <w:szCs w:val="24"/>
        </w:rPr>
        <w:t xml:space="preserve">Ordonanța de </w:t>
      </w:r>
      <w:r w:rsidR="00BB0921">
        <w:rPr>
          <w:rFonts w:ascii="Trebuchet MS" w:eastAsia="Times New Roman" w:hAnsi="Trebuchet MS" w:cs="Arial"/>
          <w:b/>
          <w:sz w:val="24"/>
          <w:szCs w:val="24"/>
        </w:rPr>
        <w:t>U</w:t>
      </w:r>
      <w:r w:rsidR="000B2075" w:rsidRPr="00F104AF">
        <w:rPr>
          <w:rFonts w:ascii="Trebuchet MS" w:eastAsia="Times New Roman" w:hAnsi="Trebuchet MS" w:cs="Arial"/>
          <w:b/>
          <w:sz w:val="24"/>
          <w:szCs w:val="24"/>
        </w:rPr>
        <w:t xml:space="preserve">rgență </w:t>
      </w:r>
      <w:r w:rsidR="002F15F4" w:rsidRPr="00F104AF">
        <w:rPr>
          <w:rFonts w:ascii="Trebuchet MS" w:eastAsia="Times New Roman" w:hAnsi="Trebuchet MS" w:cs="Arial"/>
          <w:b/>
          <w:sz w:val="24"/>
          <w:szCs w:val="24"/>
        </w:rPr>
        <w:t>a Guvernului nr.</w:t>
      </w:r>
      <w:r w:rsidR="004F1308">
        <w:rPr>
          <w:rFonts w:ascii="Trebuchet MS" w:eastAsia="Times New Roman" w:hAnsi="Trebuchet MS" w:cs="Arial"/>
          <w:b/>
          <w:sz w:val="24"/>
          <w:szCs w:val="24"/>
        </w:rPr>
        <w:t>121/2023</w:t>
      </w:r>
      <w:r w:rsidR="000B2075" w:rsidRPr="00F104AF">
        <w:rPr>
          <w:rFonts w:ascii="Trebuchet MS" w:eastAsia="Times New Roman" w:hAnsi="Trebuchet MS" w:cs="Arial"/>
          <w:b/>
          <w:sz w:val="24"/>
          <w:szCs w:val="24"/>
        </w:rPr>
        <w:t>,</w:t>
      </w:r>
      <w:r w:rsidR="00387215">
        <w:rPr>
          <w:rFonts w:ascii="Trebuchet MS" w:eastAsia="Times New Roman" w:hAnsi="Trebuchet MS" w:cs="Arial"/>
          <w:b/>
          <w:sz w:val="24"/>
          <w:szCs w:val="24"/>
        </w:rPr>
        <w:t xml:space="preserve"> </w:t>
      </w:r>
      <w:r w:rsidR="004F1308">
        <w:rPr>
          <w:rFonts w:ascii="Trebuchet MS" w:eastAsia="Times New Roman" w:hAnsi="Trebuchet MS" w:cs="Arial"/>
          <w:b/>
          <w:sz w:val="24"/>
          <w:szCs w:val="24"/>
        </w:rPr>
        <w:t>pentru modificarea și completarea Codului administrativ</w:t>
      </w:r>
      <w:r w:rsidR="002F15F4" w:rsidRPr="00F104AF">
        <w:rPr>
          <w:rFonts w:ascii="Trebuchet MS" w:eastAsia="Times New Roman" w:hAnsi="Trebuchet MS" w:cs="Arial"/>
          <w:b/>
          <w:sz w:val="24"/>
          <w:szCs w:val="24"/>
        </w:rPr>
        <w:t xml:space="preserve">, </w:t>
      </w:r>
      <w:r w:rsidRPr="00F104AF">
        <w:rPr>
          <w:rFonts w:ascii="Trebuchet MS" w:eastAsia="Times New Roman" w:hAnsi="Trebuchet MS" w:cs="Arial"/>
          <w:b/>
          <w:sz w:val="24"/>
          <w:szCs w:val="24"/>
          <w:lang w:val="ro-RO" w:eastAsia="ro-RO"/>
        </w:rPr>
        <w:t xml:space="preserve">organizează la sediul </w:t>
      </w:r>
      <w:r w:rsidRPr="00F104AF">
        <w:rPr>
          <w:rFonts w:ascii="Trebuchet MS" w:eastAsia="Calibri" w:hAnsi="Trebuchet MS" w:cs="Arial"/>
          <w:b/>
          <w:sz w:val="24"/>
          <w:szCs w:val="24"/>
        </w:rPr>
        <w:t xml:space="preserve">instituției din Intrarea Cristian Popișteanu nr.1-3, sector 1, București, </w:t>
      </w:r>
      <w:r w:rsidRPr="00F104AF">
        <w:rPr>
          <w:rFonts w:ascii="Trebuchet MS" w:eastAsia="Times New Roman" w:hAnsi="Trebuchet MS" w:cs="Arial"/>
          <w:b/>
          <w:sz w:val="24"/>
          <w:szCs w:val="24"/>
          <w:lang w:val="ro-RO" w:eastAsia="ro-RO"/>
        </w:rPr>
        <w:t xml:space="preserve">concurs de </w:t>
      </w:r>
      <w:r w:rsidR="004F1308">
        <w:rPr>
          <w:rFonts w:ascii="Trebuchet MS" w:eastAsia="Times New Roman" w:hAnsi="Trebuchet MS" w:cs="Arial"/>
          <w:b/>
          <w:sz w:val="24"/>
          <w:szCs w:val="24"/>
          <w:lang w:val="ro-RO" w:eastAsia="ro-RO"/>
        </w:rPr>
        <w:t>promovare</w:t>
      </w:r>
      <w:r w:rsidR="000B2075" w:rsidRPr="00F104AF">
        <w:rPr>
          <w:rFonts w:ascii="Trebuchet MS" w:hAnsi="Trebuchet MS" w:cs="Arial"/>
          <w:b/>
          <w:sz w:val="24"/>
          <w:szCs w:val="24"/>
        </w:rPr>
        <w:t xml:space="preserve"> pentru </w:t>
      </w:r>
      <w:r w:rsidR="000B2075" w:rsidRPr="00F104AF">
        <w:rPr>
          <w:rFonts w:ascii="Trebuchet MS" w:hAnsi="Trebuchet MS" w:cs="Arial"/>
          <w:b/>
          <w:bCs/>
          <w:kern w:val="32"/>
          <w:sz w:val="24"/>
          <w:szCs w:val="24"/>
        </w:rPr>
        <w:t xml:space="preserve">ocuparea funcției publice de conducere vacante de director, gradul II, din cadrul </w:t>
      </w:r>
      <w:r w:rsidR="004F1308">
        <w:rPr>
          <w:rFonts w:ascii="Trebuchet MS" w:hAnsi="Trebuchet MS" w:cs="Arial"/>
          <w:b/>
          <w:bCs/>
          <w:kern w:val="32"/>
          <w:sz w:val="24"/>
          <w:szCs w:val="24"/>
        </w:rPr>
        <w:t>Direcției reg</w:t>
      </w:r>
      <w:r w:rsidR="00387215">
        <w:rPr>
          <w:rFonts w:ascii="Trebuchet MS" w:hAnsi="Trebuchet MS" w:cs="Arial"/>
          <w:b/>
          <w:bCs/>
          <w:kern w:val="32"/>
          <w:sz w:val="24"/>
          <w:szCs w:val="24"/>
        </w:rPr>
        <w:t>l</w:t>
      </w:r>
      <w:r w:rsidR="004F1308">
        <w:rPr>
          <w:rFonts w:ascii="Trebuchet MS" w:hAnsi="Trebuchet MS" w:cs="Arial"/>
          <w:b/>
          <w:bCs/>
          <w:kern w:val="32"/>
          <w:sz w:val="24"/>
          <w:szCs w:val="24"/>
        </w:rPr>
        <w:t>ementare și formare profesională medicală</w:t>
      </w:r>
      <w:r w:rsidR="000B2075" w:rsidRPr="00F104AF">
        <w:rPr>
          <w:rFonts w:ascii="Trebuchet MS" w:hAnsi="Trebuchet MS" w:cs="Arial"/>
          <w:b/>
          <w:sz w:val="24"/>
          <w:szCs w:val="24"/>
        </w:rPr>
        <w:t xml:space="preserve">, care va avea loc în data de </w:t>
      </w:r>
      <w:r w:rsidR="004F1308">
        <w:rPr>
          <w:rFonts w:ascii="Trebuchet MS" w:hAnsi="Trebuchet MS" w:cs="Arial"/>
          <w:b/>
          <w:sz w:val="24"/>
          <w:szCs w:val="24"/>
        </w:rPr>
        <w:t>2</w:t>
      </w:r>
      <w:r w:rsidR="000B2075" w:rsidRPr="00F104AF">
        <w:rPr>
          <w:rFonts w:ascii="Trebuchet MS" w:hAnsi="Trebuchet MS" w:cs="Arial"/>
          <w:b/>
          <w:sz w:val="24"/>
          <w:szCs w:val="24"/>
        </w:rPr>
        <w:t>3.</w:t>
      </w:r>
      <w:r w:rsidR="004F1308">
        <w:rPr>
          <w:rFonts w:ascii="Trebuchet MS" w:hAnsi="Trebuchet MS" w:cs="Arial"/>
          <w:b/>
          <w:sz w:val="24"/>
          <w:szCs w:val="24"/>
        </w:rPr>
        <w:t>12</w:t>
      </w:r>
      <w:r w:rsidR="000B2075" w:rsidRPr="00F104AF">
        <w:rPr>
          <w:rFonts w:ascii="Trebuchet MS" w:hAnsi="Trebuchet MS" w:cs="Arial"/>
          <w:b/>
          <w:sz w:val="24"/>
          <w:szCs w:val="24"/>
        </w:rPr>
        <w:t>.2024, la sediul Ministerului Sănătății</w:t>
      </w:r>
    </w:p>
    <w:p w:rsidR="005213CD" w:rsidRDefault="00DE255B" w:rsidP="00F46E76">
      <w:pPr>
        <w:keepNext/>
        <w:snapToGrid w:val="0"/>
        <w:spacing w:after="0" w:line="276" w:lineRule="auto"/>
        <w:jc w:val="both"/>
        <w:outlineLvl w:val="0"/>
        <w:rPr>
          <w:rFonts w:ascii="Trebuchet MS" w:eastAsia="Times New Roman" w:hAnsi="Trebuchet MS" w:cs="Arial"/>
          <w:b/>
          <w:lang w:val="ro-RO" w:eastAsia="ro-RO"/>
        </w:rPr>
      </w:pPr>
      <w:r w:rsidRPr="00B2151B">
        <w:rPr>
          <w:rFonts w:ascii="Trebuchet MS" w:eastAsia="Times New Roman" w:hAnsi="Trebuchet MS" w:cs="Arial"/>
          <w:b/>
          <w:lang w:val="ro-RO" w:eastAsia="ro-RO"/>
        </w:rPr>
        <w:t xml:space="preserve"> </w:t>
      </w:r>
    </w:p>
    <w:p w:rsidR="005F18A4" w:rsidRPr="00F104AF" w:rsidRDefault="00EB60E3" w:rsidP="005F18A4">
      <w:pPr>
        <w:pStyle w:val="NoSpacing"/>
        <w:spacing w:line="276" w:lineRule="auto"/>
        <w:jc w:val="both"/>
        <w:rPr>
          <w:rFonts w:ascii="Trebuchet MS" w:hAnsi="Trebuchet MS"/>
          <w:b/>
          <w:sz w:val="24"/>
          <w:szCs w:val="24"/>
        </w:rPr>
      </w:pPr>
      <w:r>
        <w:rPr>
          <w:rFonts w:ascii="Trebuchet MS" w:hAnsi="Trebuchet MS"/>
          <w:b/>
          <w:sz w:val="24"/>
          <w:szCs w:val="24"/>
        </w:rPr>
        <w:t>Funcția publică scoasă la concurs</w:t>
      </w:r>
      <w:r w:rsidR="005F18A4" w:rsidRPr="00F104AF">
        <w:rPr>
          <w:rFonts w:ascii="Trebuchet MS" w:hAnsi="Trebuchet MS"/>
          <w:b/>
          <w:sz w:val="24"/>
          <w:szCs w:val="24"/>
        </w:rPr>
        <w:t>:</w:t>
      </w:r>
    </w:p>
    <w:p w:rsidR="005F18A4" w:rsidRPr="00EB60E3" w:rsidRDefault="00EB60E3" w:rsidP="005F18A4">
      <w:pPr>
        <w:pStyle w:val="NoSpacing"/>
        <w:spacing w:line="276" w:lineRule="auto"/>
        <w:jc w:val="both"/>
        <w:rPr>
          <w:rFonts w:ascii="Trebuchet MS" w:hAnsi="Trebuchet MS"/>
          <w:sz w:val="24"/>
          <w:szCs w:val="24"/>
        </w:rPr>
      </w:pPr>
      <w:r w:rsidRPr="00EB60E3">
        <w:rPr>
          <w:rFonts w:ascii="Trebuchet MS" w:hAnsi="Trebuchet MS"/>
          <w:sz w:val="24"/>
          <w:szCs w:val="24"/>
        </w:rPr>
        <w:t xml:space="preserve">-Director, clasa de conducere, grad II, </w:t>
      </w:r>
      <w:r w:rsidR="004F1308">
        <w:rPr>
          <w:rFonts w:ascii="Trebuchet MS" w:hAnsi="Trebuchet MS"/>
          <w:sz w:val="24"/>
          <w:szCs w:val="24"/>
        </w:rPr>
        <w:t>DIRECȚIA REGLEMENTARE ȘI FORMARE PROFESIONALĂ MEDICALĂ</w:t>
      </w:r>
      <w:r w:rsidRPr="00EB60E3">
        <w:rPr>
          <w:rFonts w:ascii="Trebuchet MS" w:hAnsi="Trebuchet MS"/>
          <w:sz w:val="24"/>
          <w:szCs w:val="24"/>
        </w:rPr>
        <w:t xml:space="preserve"> –ID </w:t>
      </w:r>
      <w:r w:rsidR="00A66203">
        <w:rPr>
          <w:rFonts w:ascii="Trebuchet MS" w:hAnsi="Trebuchet MS"/>
          <w:sz w:val="24"/>
          <w:szCs w:val="24"/>
        </w:rPr>
        <w:t>567840</w:t>
      </w:r>
    </w:p>
    <w:p w:rsidR="00EB60E3" w:rsidRDefault="00EB60E3" w:rsidP="00F46E76">
      <w:pPr>
        <w:spacing w:after="0" w:line="276" w:lineRule="auto"/>
        <w:jc w:val="both"/>
        <w:rPr>
          <w:rFonts w:ascii="Trebuchet MS" w:eastAsia="Times New Roman" w:hAnsi="Trebuchet MS" w:cs="Arial"/>
          <w:sz w:val="24"/>
          <w:szCs w:val="24"/>
        </w:rPr>
      </w:pPr>
    </w:p>
    <w:p w:rsidR="006B542E" w:rsidRDefault="006B542E" w:rsidP="006B542E">
      <w:pPr>
        <w:spacing w:after="0" w:line="276" w:lineRule="auto"/>
        <w:jc w:val="both"/>
        <w:rPr>
          <w:rFonts w:ascii="Trebuchet MS" w:eastAsia="Times New Roman" w:hAnsi="Trebuchet MS" w:cs="Arial"/>
          <w:sz w:val="24"/>
          <w:szCs w:val="24"/>
        </w:rPr>
      </w:pPr>
      <w:r w:rsidRPr="00F104AF">
        <w:rPr>
          <w:rFonts w:ascii="Trebuchet MS" w:eastAsia="Times New Roman" w:hAnsi="Trebuchet MS" w:cs="Arial"/>
          <w:sz w:val="24"/>
          <w:szCs w:val="24"/>
        </w:rPr>
        <w:t xml:space="preserve">Calendarul de desfășurare a concursului </w:t>
      </w:r>
      <w:r w:rsidR="000B2075" w:rsidRPr="00F104AF">
        <w:rPr>
          <w:rFonts w:ascii="Trebuchet MS" w:eastAsia="Times New Roman" w:hAnsi="Trebuchet MS" w:cs="Arial"/>
          <w:sz w:val="24"/>
          <w:szCs w:val="24"/>
        </w:rPr>
        <w:t xml:space="preserve">de </w:t>
      </w:r>
      <w:r w:rsidR="00A66203">
        <w:rPr>
          <w:rFonts w:ascii="Trebuchet MS" w:eastAsia="Times New Roman" w:hAnsi="Trebuchet MS" w:cs="Arial"/>
          <w:sz w:val="24"/>
          <w:szCs w:val="24"/>
        </w:rPr>
        <w:t>promovare</w:t>
      </w:r>
      <w:r w:rsidR="000B2075" w:rsidRPr="00F104AF">
        <w:rPr>
          <w:rFonts w:ascii="Trebuchet MS" w:eastAsia="Times New Roman" w:hAnsi="Trebuchet MS" w:cs="Arial"/>
          <w:sz w:val="24"/>
          <w:szCs w:val="24"/>
        </w:rPr>
        <w:t xml:space="preserve"> </w:t>
      </w:r>
      <w:r w:rsidRPr="00F104AF">
        <w:rPr>
          <w:rFonts w:ascii="Trebuchet MS" w:eastAsia="Times New Roman" w:hAnsi="Trebuchet MS" w:cs="Arial"/>
          <w:sz w:val="24"/>
          <w:szCs w:val="24"/>
        </w:rPr>
        <w:t>pentru ocuparea funcți</w:t>
      </w:r>
      <w:r w:rsidR="009D409F" w:rsidRPr="00F104AF">
        <w:rPr>
          <w:rFonts w:ascii="Trebuchet MS" w:eastAsia="Times New Roman" w:hAnsi="Trebuchet MS" w:cs="Arial"/>
          <w:sz w:val="24"/>
          <w:szCs w:val="24"/>
        </w:rPr>
        <w:t>ei</w:t>
      </w:r>
      <w:r w:rsidRPr="00F104AF">
        <w:rPr>
          <w:rFonts w:ascii="Trebuchet MS" w:eastAsia="Times New Roman" w:hAnsi="Trebuchet MS" w:cs="Arial"/>
          <w:sz w:val="24"/>
          <w:szCs w:val="24"/>
        </w:rPr>
        <w:t xml:space="preserve"> publice de </w:t>
      </w:r>
      <w:r w:rsidR="009D409F" w:rsidRPr="00F104AF">
        <w:rPr>
          <w:rFonts w:ascii="Trebuchet MS" w:eastAsia="Times New Roman" w:hAnsi="Trebuchet MS" w:cs="Arial"/>
          <w:sz w:val="24"/>
          <w:szCs w:val="24"/>
        </w:rPr>
        <w:t>conducere</w:t>
      </w:r>
      <w:r w:rsidRPr="00F104AF">
        <w:rPr>
          <w:rFonts w:ascii="Trebuchet MS" w:eastAsia="Times New Roman" w:hAnsi="Trebuchet MS" w:cs="Arial"/>
          <w:sz w:val="24"/>
          <w:szCs w:val="24"/>
        </w:rPr>
        <w:t xml:space="preserve"> vacante:</w:t>
      </w:r>
    </w:p>
    <w:p w:rsidR="00EB60E3" w:rsidRPr="00F104AF" w:rsidRDefault="00EB60E3" w:rsidP="006B542E">
      <w:pPr>
        <w:spacing w:after="0" w:line="276" w:lineRule="auto"/>
        <w:jc w:val="both"/>
        <w:rPr>
          <w:rFonts w:ascii="Trebuchet MS" w:eastAsia="Times New Roman" w:hAnsi="Trebuchet MS" w:cs="Arial"/>
          <w:sz w:val="24"/>
          <w:szCs w:val="24"/>
        </w:rPr>
      </w:pPr>
    </w:p>
    <w:p w:rsidR="00CB3742" w:rsidRDefault="00CB3742" w:rsidP="00A66203">
      <w:pPr>
        <w:pStyle w:val="ListParagraph"/>
        <w:numPr>
          <w:ilvl w:val="0"/>
          <w:numId w:val="1"/>
        </w:numPr>
        <w:spacing w:after="0" w:line="276" w:lineRule="auto"/>
        <w:ind w:left="180" w:hanging="180"/>
        <w:jc w:val="both"/>
        <w:rPr>
          <w:rFonts w:ascii="Trebuchet MS" w:eastAsia="Times New Roman" w:hAnsi="Trebuchet MS" w:cs="Arial"/>
          <w:b/>
          <w:sz w:val="24"/>
          <w:szCs w:val="24"/>
        </w:rPr>
      </w:pPr>
      <w:r w:rsidRPr="00F104AF">
        <w:rPr>
          <w:rFonts w:ascii="Trebuchet MS" w:eastAsia="Times New Roman" w:hAnsi="Trebuchet MS" w:cs="Arial"/>
          <w:b/>
          <w:sz w:val="24"/>
          <w:szCs w:val="24"/>
        </w:rPr>
        <w:t>Perioada de depunere a dosarelor</w:t>
      </w:r>
      <w:r w:rsidRPr="00F104AF">
        <w:rPr>
          <w:rFonts w:ascii="Trebuchet MS" w:eastAsia="Times New Roman" w:hAnsi="Trebuchet MS" w:cs="Arial"/>
          <w:sz w:val="24"/>
          <w:szCs w:val="24"/>
        </w:rPr>
        <w:t xml:space="preserve">: </w:t>
      </w:r>
      <w:r w:rsidRPr="00EB60E3">
        <w:rPr>
          <w:rFonts w:ascii="Trebuchet MS" w:eastAsia="Times New Roman" w:hAnsi="Trebuchet MS" w:cs="Arial"/>
          <w:b/>
          <w:sz w:val="24"/>
          <w:szCs w:val="24"/>
        </w:rPr>
        <w:t>2</w:t>
      </w:r>
      <w:r w:rsidR="004F1308">
        <w:rPr>
          <w:rFonts w:ascii="Trebuchet MS" w:eastAsia="Times New Roman" w:hAnsi="Trebuchet MS" w:cs="Arial"/>
          <w:b/>
          <w:sz w:val="24"/>
          <w:szCs w:val="24"/>
        </w:rPr>
        <w:t>0</w:t>
      </w:r>
      <w:r w:rsidRPr="00EB60E3">
        <w:rPr>
          <w:rFonts w:ascii="Trebuchet MS" w:eastAsia="Times New Roman" w:hAnsi="Trebuchet MS" w:cs="Arial"/>
          <w:b/>
          <w:sz w:val="24"/>
          <w:szCs w:val="24"/>
        </w:rPr>
        <w:t>.</w:t>
      </w:r>
      <w:r w:rsidR="004F1308">
        <w:rPr>
          <w:rFonts w:ascii="Trebuchet MS" w:eastAsia="Times New Roman" w:hAnsi="Trebuchet MS" w:cs="Arial"/>
          <w:b/>
          <w:sz w:val="24"/>
          <w:szCs w:val="24"/>
        </w:rPr>
        <w:t>11</w:t>
      </w:r>
      <w:r w:rsidRPr="00EB60E3">
        <w:rPr>
          <w:rFonts w:ascii="Trebuchet MS" w:eastAsia="Times New Roman" w:hAnsi="Trebuchet MS" w:cs="Arial"/>
          <w:b/>
          <w:sz w:val="24"/>
          <w:szCs w:val="24"/>
        </w:rPr>
        <w:t>.2024-</w:t>
      </w:r>
      <w:r w:rsidR="004F1308">
        <w:rPr>
          <w:rFonts w:ascii="Trebuchet MS" w:eastAsia="Times New Roman" w:hAnsi="Trebuchet MS" w:cs="Arial"/>
          <w:b/>
          <w:sz w:val="24"/>
          <w:szCs w:val="24"/>
        </w:rPr>
        <w:t>09</w:t>
      </w:r>
      <w:r w:rsidRPr="00EB60E3">
        <w:rPr>
          <w:rFonts w:ascii="Trebuchet MS" w:eastAsia="Times New Roman" w:hAnsi="Trebuchet MS" w:cs="Arial"/>
          <w:b/>
          <w:sz w:val="24"/>
          <w:szCs w:val="24"/>
        </w:rPr>
        <w:t>.</w:t>
      </w:r>
      <w:r w:rsidR="004F1308">
        <w:rPr>
          <w:rFonts w:ascii="Trebuchet MS" w:eastAsia="Times New Roman" w:hAnsi="Trebuchet MS" w:cs="Arial"/>
          <w:b/>
          <w:sz w:val="24"/>
          <w:szCs w:val="24"/>
        </w:rPr>
        <w:t>12</w:t>
      </w:r>
      <w:r w:rsidRPr="00EB60E3">
        <w:rPr>
          <w:rFonts w:ascii="Trebuchet MS" w:eastAsia="Times New Roman" w:hAnsi="Trebuchet MS" w:cs="Arial"/>
          <w:b/>
          <w:sz w:val="24"/>
          <w:szCs w:val="24"/>
        </w:rPr>
        <w:t>.2024</w:t>
      </w:r>
      <w:r w:rsidR="00F27519">
        <w:rPr>
          <w:rFonts w:ascii="Trebuchet MS" w:eastAsia="Times New Roman" w:hAnsi="Trebuchet MS" w:cs="Arial"/>
          <w:b/>
          <w:sz w:val="24"/>
          <w:szCs w:val="24"/>
        </w:rPr>
        <w:t xml:space="preserve"> </w:t>
      </w:r>
    </w:p>
    <w:p w:rsidR="008540B8" w:rsidRDefault="008540B8" w:rsidP="00A66203">
      <w:pPr>
        <w:pStyle w:val="ListParagraph"/>
        <w:numPr>
          <w:ilvl w:val="0"/>
          <w:numId w:val="1"/>
        </w:numPr>
        <w:tabs>
          <w:tab w:val="left" w:pos="180"/>
        </w:tabs>
        <w:spacing w:after="0" w:line="276" w:lineRule="auto"/>
        <w:ind w:left="0" w:firstLine="0"/>
        <w:jc w:val="both"/>
        <w:rPr>
          <w:rFonts w:ascii="Trebuchet MS" w:eastAsia="Calibri" w:hAnsi="Trebuchet MS" w:cs="Arial"/>
          <w:sz w:val="24"/>
          <w:szCs w:val="24"/>
        </w:rPr>
      </w:pPr>
      <w:r w:rsidRPr="00F104AF">
        <w:rPr>
          <w:rFonts w:ascii="Trebuchet MS" w:eastAsia="Calibri" w:hAnsi="Trebuchet MS" w:cs="Arial"/>
          <w:b/>
          <w:sz w:val="24"/>
          <w:szCs w:val="24"/>
        </w:rPr>
        <w:t>Perioad</w:t>
      </w:r>
      <w:r>
        <w:rPr>
          <w:rFonts w:ascii="Trebuchet MS" w:eastAsia="Calibri" w:hAnsi="Trebuchet MS" w:cs="Arial"/>
          <w:b/>
          <w:sz w:val="24"/>
          <w:szCs w:val="24"/>
        </w:rPr>
        <w:t>ă</w:t>
      </w:r>
      <w:r w:rsidRPr="00F104AF">
        <w:rPr>
          <w:rFonts w:ascii="Trebuchet MS" w:eastAsia="Calibri" w:hAnsi="Trebuchet MS" w:cs="Arial"/>
          <w:b/>
          <w:sz w:val="24"/>
          <w:szCs w:val="24"/>
        </w:rPr>
        <w:t xml:space="preserve"> verificare eligibilitate candidați: </w:t>
      </w:r>
      <w:r w:rsidRPr="00F104AF">
        <w:rPr>
          <w:rFonts w:ascii="Trebuchet MS" w:eastAsia="Calibri" w:hAnsi="Trebuchet MS" w:cs="Arial"/>
          <w:sz w:val="24"/>
          <w:szCs w:val="24"/>
        </w:rPr>
        <w:t>în termen de maximum 5 zile lucrătoare de la data expirării termenului de depunere a dosarelor.</w:t>
      </w:r>
    </w:p>
    <w:p w:rsidR="008540B8" w:rsidRPr="004F1308" w:rsidRDefault="008540B8" w:rsidP="00A66203">
      <w:pPr>
        <w:pStyle w:val="ListParagraph"/>
        <w:numPr>
          <w:ilvl w:val="0"/>
          <w:numId w:val="1"/>
        </w:numPr>
        <w:tabs>
          <w:tab w:val="left" w:pos="180"/>
          <w:tab w:val="left" w:pos="360"/>
          <w:tab w:val="left" w:pos="1560"/>
        </w:tabs>
        <w:spacing w:after="0" w:line="276" w:lineRule="auto"/>
        <w:ind w:left="0" w:firstLine="0"/>
        <w:jc w:val="both"/>
        <w:rPr>
          <w:rFonts w:ascii="Trebuchet MS" w:eastAsia="Calibri" w:hAnsi="Trebuchet MS" w:cs="Arial"/>
          <w:b/>
          <w:sz w:val="24"/>
          <w:szCs w:val="24"/>
        </w:rPr>
      </w:pPr>
      <w:r w:rsidRPr="00F104AF">
        <w:rPr>
          <w:rFonts w:ascii="Trebuchet MS" w:eastAsia="Calibri" w:hAnsi="Trebuchet MS" w:cs="Arial"/>
          <w:b/>
          <w:sz w:val="24"/>
          <w:szCs w:val="24"/>
        </w:rPr>
        <w:t>Perioad</w:t>
      </w:r>
      <w:r>
        <w:rPr>
          <w:rFonts w:ascii="Trebuchet MS" w:eastAsia="Calibri" w:hAnsi="Trebuchet MS" w:cs="Arial"/>
          <w:b/>
          <w:sz w:val="24"/>
          <w:szCs w:val="24"/>
        </w:rPr>
        <w:t>ă</w:t>
      </w:r>
      <w:r w:rsidRPr="00F104AF">
        <w:rPr>
          <w:rFonts w:ascii="Trebuchet MS" w:eastAsia="Calibri" w:hAnsi="Trebuchet MS" w:cs="Arial"/>
          <w:b/>
          <w:sz w:val="24"/>
          <w:szCs w:val="24"/>
        </w:rPr>
        <w:t xml:space="preserve"> depunere contestație la verificarea eligibilității candidaților: </w:t>
      </w:r>
      <w:r w:rsidRPr="00F104AF">
        <w:rPr>
          <w:rFonts w:ascii="Trebuchet MS" w:eastAsia="Calibri" w:hAnsi="Trebuchet MS" w:cs="Arial"/>
          <w:sz w:val="24"/>
          <w:szCs w:val="24"/>
        </w:rPr>
        <w:t>în termen de o zi lucrătoare de la data afișării rezultatului verificării eligibilității candidaților.</w:t>
      </w:r>
    </w:p>
    <w:p w:rsidR="004F1308" w:rsidRPr="00F104AF" w:rsidRDefault="004F1308" w:rsidP="00A66203">
      <w:pPr>
        <w:pStyle w:val="ListParagraph"/>
        <w:numPr>
          <w:ilvl w:val="0"/>
          <w:numId w:val="1"/>
        </w:numPr>
        <w:tabs>
          <w:tab w:val="left" w:pos="90"/>
          <w:tab w:val="left" w:pos="180"/>
        </w:tabs>
        <w:spacing w:after="0" w:line="276" w:lineRule="auto"/>
        <w:ind w:left="0" w:firstLine="0"/>
        <w:jc w:val="both"/>
        <w:rPr>
          <w:rFonts w:ascii="Trebuchet MS" w:eastAsia="Calibri" w:hAnsi="Trebuchet MS" w:cs="Arial"/>
          <w:b/>
          <w:sz w:val="24"/>
          <w:szCs w:val="24"/>
        </w:rPr>
      </w:pPr>
      <w:r w:rsidRPr="00F104AF">
        <w:rPr>
          <w:rFonts w:ascii="Trebuchet MS" w:eastAsia="Calibri" w:hAnsi="Trebuchet MS" w:cs="Arial"/>
          <w:b/>
          <w:sz w:val="24"/>
          <w:szCs w:val="24"/>
        </w:rPr>
        <w:t>Perioad</w:t>
      </w:r>
      <w:r>
        <w:rPr>
          <w:rFonts w:ascii="Trebuchet MS" w:eastAsia="Calibri" w:hAnsi="Trebuchet MS" w:cs="Arial"/>
          <w:b/>
          <w:sz w:val="24"/>
          <w:szCs w:val="24"/>
        </w:rPr>
        <w:t>ă</w:t>
      </w:r>
      <w:r w:rsidRPr="00F104AF">
        <w:rPr>
          <w:rFonts w:ascii="Trebuchet MS" w:eastAsia="Calibri" w:hAnsi="Trebuchet MS" w:cs="Arial"/>
          <w:b/>
          <w:sz w:val="24"/>
          <w:szCs w:val="24"/>
        </w:rPr>
        <w:t xml:space="preserve"> </w:t>
      </w:r>
      <w:r>
        <w:rPr>
          <w:rFonts w:ascii="Trebuchet MS" w:eastAsia="Calibri" w:hAnsi="Trebuchet MS" w:cs="Arial"/>
          <w:b/>
          <w:sz w:val="24"/>
          <w:szCs w:val="24"/>
        </w:rPr>
        <w:t>soluționare</w:t>
      </w:r>
      <w:r w:rsidRPr="00F104AF">
        <w:rPr>
          <w:rFonts w:ascii="Trebuchet MS" w:eastAsia="Calibri" w:hAnsi="Trebuchet MS" w:cs="Arial"/>
          <w:b/>
          <w:sz w:val="24"/>
          <w:szCs w:val="24"/>
        </w:rPr>
        <w:t xml:space="preserve"> contestație la verificarea eligibilității candidaților:</w:t>
      </w:r>
      <w:r>
        <w:rPr>
          <w:rFonts w:ascii="Trebuchet MS" w:eastAsia="Calibri" w:hAnsi="Trebuchet MS" w:cs="Arial"/>
          <w:b/>
          <w:sz w:val="24"/>
          <w:szCs w:val="24"/>
        </w:rPr>
        <w:t xml:space="preserve"> </w:t>
      </w:r>
      <w:r w:rsidRPr="00F104AF">
        <w:rPr>
          <w:rFonts w:ascii="Trebuchet MS" w:eastAsia="Calibri" w:hAnsi="Trebuchet MS" w:cs="Arial"/>
          <w:sz w:val="24"/>
          <w:szCs w:val="24"/>
        </w:rPr>
        <w:t>în termen de o zi lucrătoare de la</w:t>
      </w:r>
      <w:r w:rsidR="005A6F24">
        <w:rPr>
          <w:rFonts w:ascii="Trebuchet MS" w:eastAsia="Calibri" w:hAnsi="Trebuchet MS" w:cs="Arial"/>
          <w:sz w:val="24"/>
          <w:szCs w:val="24"/>
        </w:rPr>
        <w:t xml:space="preserve"> expirarea termenului de depunere a contestațiilor.</w:t>
      </w:r>
    </w:p>
    <w:p w:rsidR="006B542E" w:rsidRPr="00F104AF" w:rsidRDefault="00EB60E3" w:rsidP="00A66203">
      <w:pPr>
        <w:pStyle w:val="ListParagraph"/>
        <w:numPr>
          <w:ilvl w:val="0"/>
          <w:numId w:val="1"/>
        </w:numPr>
        <w:tabs>
          <w:tab w:val="left" w:pos="0"/>
          <w:tab w:val="left" w:pos="180"/>
        </w:tabs>
        <w:spacing w:after="0" w:line="276" w:lineRule="auto"/>
        <w:ind w:left="0" w:firstLine="0"/>
        <w:jc w:val="both"/>
        <w:rPr>
          <w:rFonts w:ascii="Trebuchet MS" w:eastAsia="Times New Roman" w:hAnsi="Trebuchet MS" w:cs="Arial"/>
          <w:b/>
          <w:sz w:val="24"/>
          <w:szCs w:val="24"/>
          <w:lang w:val="ro-RO" w:eastAsia="ro-RO"/>
        </w:rPr>
      </w:pPr>
      <w:r>
        <w:rPr>
          <w:rFonts w:ascii="Trebuchet MS" w:eastAsia="Times New Roman" w:hAnsi="Trebuchet MS" w:cs="Arial"/>
          <w:b/>
          <w:sz w:val="24"/>
          <w:szCs w:val="24"/>
          <w:lang w:val="ro-RO" w:eastAsia="ro-RO"/>
        </w:rPr>
        <w:t>Data, ora și locul desfășurării p</w:t>
      </w:r>
      <w:r w:rsidR="006B542E" w:rsidRPr="00F104AF">
        <w:rPr>
          <w:rFonts w:ascii="Trebuchet MS" w:eastAsia="Times New Roman" w:hAnsi="Trebuchet MS" w:cs="Arial"/>
          <w:b/>
          <w:sz w:val="24"/>
          <w:szCs w:val="24"/>
          <w:lang w:val="ro-RO" w:eastAsia="ro-RO"/>
        </w:rPr>
        <w:t>rob</w:t>
      </w:r>
      <w:r>
        <w:rPr>
          <w:rFonts w:ascii="Trebuchet MS" w:eastAsia="Times New Roman" w:hAnsi="Trebuchet MS" w:cs="Arial"/>
          <w:b/>
          <w:sz w:val="24"/>
          <w:szCs w:val="24"/>
          <w:lang w:val="ro-RO" w:eastAsia="ro-RO"/>
        </w:rPr>
        <w:t>ei</w:t>
      </w:r>
      <w:r w:rsidR="006B542E" w:rsidRPr="00F104AF">
        <w:rPr>
          <w:rFonts w:ascii="Trebuchet MS" w:eastAsia="Times New Roman" w:hAnsi="Trebuchet MS" w:cs="Arial"/>
          <w:b/>
          <w:sz w:val="24"/>
          <w:szCs w:val="24"/>
          <w:lang w:val="ro-RO" w:eastAsia="ro-RO"/>
        </w:rPr>
        <w:t xml:space="preserve"> scris</w:t>
      </w:r>
      <w:r>
        <w:rPr>
          <w:rFonts w:ascii="Trebuchet MS" w:eastAsia="Times New Roman" w:hAnsi="Trebuchet MS" w:cs="Arial"/>
          <w:b/>
          <w:sz w:val="24"/>
          <w:szCs w:val="24"/>
          <w:lang w:val="ro-RO" w:eastAsia="ro-RO"/>
        </w:rPr>
        <w:t>e</w:t>
      </w:r>
      <w:r w:rsidR="006B542E" w:rsidRPr="00F104AF">
        <w:rPr>
          <w:rFonts w:ascii="Trebuchet MS" w:eastAsia="Times New Roman" w:hAnsi="Trebuchet MS" w:cs="Arial"/>
          <w:sz w:val="24"/>
          <w:szCs w:val="24"/>
          <w:lang w:val="ro-RO" w:eastAsia="ro-RO"/>
        </w:rPr>
        <w:t xml:space="preserve"> : </w:t>
      </w:r>
      <w:r w:rsidR="005A6F24" w:rsidRPr="005A6F24">
        <w:rPr>
          <w:rFonts w:ascii="Trebuchet MS" w:eastAsia="Times New Roman" w:hAnsi="Trebuchet MS" w:cs="Arial"/>
          <w:b/>
          <w:sz w:val="24"/>
          <w:szCs w:val="24"/>
          <w:lang w:val="ro-RO" w:eastAsia="ro-RO"/>
        </w:rPr>
        <w:t>2</w:t>
      </w:r>
      <w:r w:rsidR="000B2075" w:rsidRPr="00F104AF">
        <w:rPr>
          <w:rFonts w:ascii="Trebuchet MS" w:eastAsia="Times New Roman" w:hAnsi="Trebuchet MS" w:cs="Arial"/>
          <w:b/>
          <w:sz w:val="24"/>
          <w:szCs w:val="24"/>
          <w:lang w:val="ro-RO" w:eastAsia="ro-RO"/>
        </w:rPr>
        <w:t>3</w:t>
      </w:r>
      <w:r w:rsidR="006B542E" w:rsidRPr="00F104AF">
        <w:rPr>
          <w:rFonts w:ascii="Trebuchet MS" w:eastAsia="Times New Roman" w:hAnsi="Trebuchet MS" w:cs="Arial"/>
          <w:b/>
          <w:sz w:val="24"/>
          <w:szCs w:val="24"/>
          <w:lang w:val="ro-RO" w:eastAsia="ro-RO"/>
        </w:rPr>
        <w:t xml:space="preserve"> </w:t>
      </w:r>
      <w:r w:rsidR="005A6F24">
        <w:rPr>
          <w:rFonts w:ascii="Trebuchet MS" w:eastAsia="Times New Roman" w:hAnsi="Trebuchet MS" w:cs="Arial"/>
          <w:b/>
          <w:sz w:val="24"/>
          <w:szCs w:val="24"/>
          <w:lang w:val="ro-RO" w:eastAsia="ro-RO"/>
        </w:rPr>
        <w:t>decembrie</w:t>
      </w:r>
      <w:r w:rsidR="006B542E" w:rsidRPr="00F104AF">
        <w:rPr>
          <w:rFonts w:ascii="Trebuchet MS" w:eastAsia="Times New Roman" w:hAnsi="Trebuchet MS" w:cs="Arial"/>
          <w:b/>
          <w:sz w:val="24"/>
          <w:szCs w:val="24"/>
          <w:lang w:val="ro-RO" w:eastAsia="ro-RO"/>
        </w:rPr>
        <w:t xml:space="preserve"> 202</w:t>
      </w:r>
      <w:r w:rsidR="000B2075" w:rsidRPr="00F104AF">
        <w:rPr>
          <w:rFonts w:ascii="Trebuchet MS" w:eastAsia="Times New Roman" w:hAnsi="Trebuchet MS" w:cs="Arial"/>
          <w:b/>
          <w:sz w:val="24"/>
          <w:szCs w:val="24"/>
          <w:lang w:val="ro-RO" w:eastAsia="ro-RO"/>
        </w:rPr>
        <w:t>4</w:t>
      </w:r>
      <w:r w:rsidR="006B542E" w:rsidRPr="00F104AF">
        <w:rPr>
          <w:rFonts w:ascii="Trebuchet MS" w:eastAsia="Times New Roman" w:hAnsi="Trebuchet MS" w:cs="Arial"/>
          <w:b/>
          <w:sz w:val="24"/>
          <w:szCs w:val="24"/>
          <w:lang w:val="ro-RO" w:eastAsia="ro-RO"/>
        </w:rPr>
        <w:t>, 1</w:t>
      </w:r>
      <w:r w:rsidR="008540B8">
        <w:rPr>
          <w:rFonts w:ascii="Trebuchet MS" w:eastAsia="Times New Roman" w:hAnsi="Trebuchet MS" w:cs="Arial"/>
          <w:b/>
          <w:sz w:val="24"/>
          <w:szCs w:val="24"/>
          <w:lang w:val="ro-RO" w:eastAsia="ro-RO"/>
        </w:rPr>
        <w:t xml:space="preserve">3:00, MINISTERUL SĂNĂTĂȚII, str. </w:t>
      </w:r>
      <w:r w:rsidR="008540B8" w:rsidRPr="00F104AF">
        <w:rPr>
          <w:rFonts w:ascii="Trebuchet MS" w:eastAsia="Calibri" w:hAnsi="Trebuchet MS" w:cs="Arial"/>
          <w:b/>
          <w:sz w:val="24"/>
          <w:szCs w:val="24"/>
        </w:rPr>
        <w:t>Intrarea Cristian Popișteanu nr. 1-3, sector 1, București</w:t>
      </w:r>
      <w:r w:rsidR="008540B8">
        <w:rPr>
          <w:rFonts w:ascii="Trebuchet MS" w:eastAsia="Calibri" w:hAnsi="Trebuchet MS" w:cs="Arial"/>
          <w:b/>
          <w:sz w:val="24"/>
          <w:szCs w:val="24"/>
        </w:rPr>
        <w:t>.</w:t>
      </w:r>
    </w:p>
    <w:p w:rsidR="002B63A6" w:rsidRDefault="006B542E" w:rsidP="00A66203">
      <w:pPr>
        <w:pStyle w:val="ListParagraph"/>
        <w:numPr>
          <w:ilvl w:val="0"/>
          <w:numId w:val="1"/>
        </w:numPr>
        <w:tabs>
          <w:tab w:val="left" w:pos="180"/>
          <w:tab w:val="left" w:pos="450"/>
        </w:tabs>
        <w:spacing w:after="0" w:line="276" w:lineRule="auto"/>
        <w:ind w:left="0" w:firstLine="0"/>
        <w:jc w:val="both"/>
        <w:rPr>
          <w:rFonts w:ascii="Trebuchet MS" w:eastAsia="Times New Roman" w:hAnsi="Trebuchet MS" w:cs="Arial"/>
          <w:sz w:val="24"/>
          <w:szCs w:val="24"/>
          <w:lang w:val="ro-RO" w:eastAsia="ro-RO"/>
        </w:rPr>
      </w:pPr>
      <w:r w:rsidRPr="00F104AF">
        <w:rPr>
          <w:rFonts w:ascii="Trebuchet MS" w:eastAsia="Times New Roman" w:hAnsi="Trebuchet MS" w:cs="Arial"/>
          <w:b/>
          <w:sz w:val="24"/>
          <w:szCs w:val="24"/>
          <w:lang w:val="ro-RO" w:eastAsia="ro-RO"/>
        </w:rPr>
        <w:t>Proba interviu</w:t>
      </w:r>
      <w:r w:rsidRPr="00F104AF">
        <w:rPr>
          <w:rFonts w:ascii="Trebuchet MS" w:eastAsia="Times New Roman" w:hAnsi="Trebuchet MS" w:cs="Arial"/>
          <w:sz w:val="24"/>
          <w:szCs w:val="24"/>
          <w:lang w:val="ro-RO" w:eastAsia="ro-RO"/>
        </w:rPr>
        <w:t xml:space="preserve"> - în termen de maximum </w:t>
      </w:r>
      <w:r w:rsidR="005A6F24">
        <w:rPr>
          <w:rFonts w:ascii="Trebuchet MS" w:eastAsia="Times New Roman" w:hAnsi="Trebuchet MS" w:cs="Arial"/>
          <w:sz w:val="24"/>
          <w:szCs w:val="24"/>
          <w:lang w:val="ro-RO" w:eastAsia="ro-RO"/>
        </w:rPr>
        <w:t>5</w:t>
      </w:r>
      <w:r w:rsidRPr="00F104AF">
        <w:rPr>
          <w:rFonts w:ascii="Trebuchet MS" w:eastAsia="Times New Roman" w:hAnsi="Trebuchet MS" w:cs="Arial"/>
          <w:sz w:val="24"/>
          <w:szCs w:val="24"/>
          <w:lang w:val="ro-RO" w:eastAsia="ro-RO"/>
        </w:rPr>
        <w:t xml:space="preserve"> zile lucrătoare de la data </w:t>
      </w:r>
      <w:r w:rsidR="002B63A6" w:rsidRPr="00F104AF">
        <w:rPr>
          <w:rFonts w:ascii="Trebuchet MS" w:eastAsia="Times New Roman" w:hAnsi="Trebuchet MS" w:cs="Arial"/>
          <w:sz w:val="24"/>
          <w:szCs w:val="24"/>
          <w:lang w:val="ro-RO" w:eastAsia="ro-RO"/>
        </w:rPr>
        <w:t>afișării rezultatului probei scrise, doar de către candidații care au fost declarați admiși la proba scrisă</w:t>
      </w:r>
    </w:p>
    <w:p w:rsidR="00CB3742" w:rsidRDefault="00CB3742" w:rsidP="00A66203">
      <w:pPr>
        <w:pStyle w:val="ListParagraph"/>
        <w:numPr>
          <w:ilvl w:val="0"/>
          <w:numId w:val="1"/>
        </w:numPr>
        <w:tabs>
          <w:tab w:val="left" w:pos="180"/>
        </w:tabs>
        <w:spacing w:after="0" w:line="276" w:lineRule="auto"/>
        <w:ind w:left="0" w:firstLine="0"/>
        <w:jc w:val="both"/>
        <w:rPr>
          <w:rFonts w:ascii="Trebuchet MS" w:eastAsia="Calibri" w:hAnsi="Trebuchet MS" w:cs="Arial"/>
          <w:sz w:val="24"/>
          <w:szCs w:val="24"/>
        </w:rPr>
      </w:pPr>
      <w:r w:rsidRPr="00F104AF">
        <w:rPr>
          <w:rFonts w:ascii="Trebuchet MS" w:eastAsia="Calibri" w:hAnsi="Trebuchet MS" w:cs="Arial"/>
          <w:b/>
          <w:sz w:val="24"/>
          <w:szCs w:val="24"/>
        </w:rPr>
        <w:t xml:space="preserve">Perioadă </w:t>
      </w:r>
      <w:r w:rsidR="005A6F24" w:rsidRPr="00F104AF">
        <w:rPr>
          <w:rFonts w:ascii="Trebuchet MS" w:eastAsia="Calibri" w:hAnsi="Trebuchet MS" w:cs="Arial"/>
          <w:b/>
          <w:sz w:val="24"/>
          <w:szCs w:val="24"/>
        </w:rPr>
        <w:t xml:space="preserve">depunere contestație </w:t>
      </w:r>
      <w:r w:rsidR="005A6F24">
        <w:rPr>
          <w:rFonts w:ascii="Trebuchet MS" w:eastAsia="Calibri" w:hAnsi="Trebuchet MS" w:cs="Arial"/>
          <w:b/>
          <w:sz w:val="24"/>
          <w:szCs w:val="24"/>
        </w:rPr>
        <w:t xml:space="preserve">proba scrisă, </w:t>
      </w:r>
      <w:proofErr w:type="gramStart"/>
      <w:r w:rsidR="005A6F24">
        <w:rPr>
          <w:rFonts w:ascii="Trebuchet MS" w:eastAsia="Calibri" w:hAnsi="Trebuchet MS" w:cs="Arial"/>
          <w:b/>
          <w:sz w:val="24"/>
          <w:szCs w:val="24"/>
        </w:rPr>
        <w:t>a</w:t>
      </w:r>
      <w:proofErr w:type="gramEnd"/>
      <w:r w:rsidR="005A6F24">
        <w:rPr>
          <w:rFonts w:ascii="Trebuchet MS" w:eastAsia="Calibri" w:hAnsi="Trebuchet MS" w:cs="Arial"/>
          <w:b/>
          <w:sz w:val="24"/>
          <w:szCs w:val="24"/>
        </w:rPr>
        <w:t xml:space="preserve"> interviului ori a probei suplimentare</w:t>
      </w:r>
      <w:r w:rsidRPr="00F104AF">
        <w:rPr>
          <w:rFonts w:ascii="Trebuchet MS" w:eastAsia="Calibri" w:hAnsi="Trebuchet MS" w:cs="Arial"/>
          <w:b/>
          <w:sz w:val="24"/>
          <w:szCs w:val="24"/>
        </w:rPr>
        <w:t xml:space="preserve">: </w:t>
      </w:r>
      <w:r w:rsidRPr="00F104AF">
        <w:rPr>
          <w:rFonts w:ascii="Trebuchet MS" w:eastAsia="Calibri" w:hAnsi="Trebuchet MS" w:cs="Arial"/>
          <w:sz w:val="24"/>
          <w:szCs w:val="24"/>
        </w:rPr>
        <w:t xml:space="preserve">în termen de </w:t>
      </w:r>
      <w:r w:rsidR="005A6F24">
        <w:rPr>
          <w:rFonts w:ascii="Trebuchet MS" w:eastAsia="Calibri" w:hAnsi="Trebuchet MS" w:cs="Arial"/>
          <w:sz w:val="24"/>
          <w:szCs w:val="24"/>
        </w:rPr>
        <w:t>o zi</w:t>
      </w:r>
      <w:r w:rsidRPr="00F104AF">
        <w:rPr>
          <w:rFonts w:ascii="Trebuchet MS" w:eastAsia="Calibri" w:hAnsi="Trebuchet MS" w:cs="Arial"/>
          <w:sz w:val="24"/>
          <w:szCs w:val="24"/>
        </w:rPr>
        <w:t xml:space="preserve"> lucrătoare de la </w:t>
      </w:r>
      <w:r w:rsidR="005A6F24">
        <w:rPr>
          <w:rFonts w:ascii="Trebuchet MS" w:eastAsia="Calibri" w:hAnsi="Trebuchet MS" w:cs="Arial"/>
          <w:sz w:val="24"/>
          <w:szCs w:val="24"/>
        </w:rPr>
        <w:t>data afișării rezultatelor</w:t>
      </w:r>
      <w:r w:rsidR="008540B8">
        <w:rPr>
          <w:rFonts w:ascii="Trebuchet MS" w:eastAsia="Calibri" w:hAnsi="Trebuchet MS" w:cs="Arial"/>
          <w:sz w:val="24"/>
          <w:szCs w:val="24"/>
        </w:rPr>
        <w:t>.</w:t>
      </w:r>
    </w:p>
    <w:p w:rsidR="00226252" w:rsidRPr="00F104AF" w:rsidRDefault="00226252" w:rsidP="00CB3742">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CB3742" w:rsidRPr="00F104AF" w:rsidRDefault="00CB3742" w:rsidP="00945FFA">
      <w:pPr>
        <w:pStyle w:val="ListParagraph"/>
        <w:tabs>
          <w:tab w:val="left" w:pos="1560"/>
        </w:tabs>
        <w:spacing w:after="0" w:line="276" w:lineRule="auto"/>
        <w:ind w:hanging="630"/>
        <w:jc w:val="both"/>
        <w:rPr>
          <w:rFonts w:ascii="Trebuchet MS" w:eastAsia="Calibri" w:hAnsi="Trebuchet MS" w:cs="Arial"/>
          <w:b/>
          <w:sz w:val="24"/>
          <w:szCs w:val="24"/>
        </w:rPr>
      </w:pPr>
      <w:r w:rsidRPr="00F104AF">
        <w:rPr>
          <w:rFonts w:ascii="Trebuchet MS" w:eastAsia="Calibri" w:hAnsi="Trebuchet MS" w:cs="Arial"/>
          <w:b/>
          <w:sz w:val="24"/>
          <w:szCs w:val="24"/>
          <w:lang w:val="ro-RO"/>
        </w:rPr>
        <w:t>Condiții pentru ocuparea postului</w:t>
      </w:r>
      <w:r w:rsidRPr="00F104AF">
        <w:rPr>
          <w:rFonts w:ascii="Trebuchet MS" w:eastAsia="Calibri" w:hAnsi="Trebuchet MS" w:cs="Arial"/>
          <w:b/>
          <w:sz w:val="24"/>
          <w:szCs w:val="24"/>
        </w:rPr>
        <w:t>:</w:t>
      </w:r>
    </w:p>
    <w:p w:rsidR="00CB3742" w:rsidRPr="00ED3DF6" w:rsidRDefault="00CB3742" w:rsidP="00ED3DF6">
      <w:pPr>
        <w:pStyle w:val="ListParagraph"/>
        <w:numPr>
          <w:ilvl w:val="0"/>
          <w:numId w:val="44"/>
        </w:numPr>
        <w:tabs>
          <w:tab w:val="left" w:pos="1560"/>
        </w:tabs>
        <w:spacing w:after="0" w:line="276" w:lineRule="auto"/>
        <w:jc w:val="both"/>
        <w:rPr>
          <w:rFonts w:ascii="Trebuchet MS" w:eastAsia="Calibri" w:hAnsi="Trebuchet MS" w:cs="Arial"/>
          <w:sz w:val="24"/>
          <w:szCs w:val="24"/>
        </w:rPr>
      </w:pPr>
      <w:r w:rsidRPr="00ED3DF6">
        <w:rPr>
          <w:rFonts w:ascii="Trebuchet MS" w:eastAsia="Calibri" w:hAnsi="Trebuchet MS" w:cs="Arial"/>
          <w:b/>
          <w:sz w:val="24"/>
          <w:szCs w:val="24"/>
        </w:rPr>
        <w:t>Studii de specialitate</w:t>
      </w:r>
      <w:r w:rsidRPr="00ED3DF6">
        <w:rPr>
          <w:rFonts w:ascii="Trebuchet MS" w:eastAsia="Calibri" w:hAnsi="Trebuchet MS" w:cs="Arial"/>
          <w:sz w:val="24"/>
          <w:szCs w:val="24"/>
        </w:rPr>
        <w:t>:</w:t>
      </w:r>
    </w:p>
    <w:p w:rsidR="000C2F10" w:rsidRDefault="00CB3742" w:rsidP="00ED3DF6">
      <w:pPr>
        <w:pStyle w:val="ListParagraph"/>
        <w:numPr>
          <w:ilvl w:val="0"/>
          <w:numId w:val="37"/>
        </w:numPr>
        <w:tabs>
          <w:tab w:val="left" w:pos="1560"/>
        </w:tabs>
        <w:spacing w:after="0" w:line="276" w:lineRule="auto"/>
        <w:ind w:left="450" w:hanging="270"/>
        <w:jc w:val="both"/>
        <w:rPr>
          <w:rFonts w:ascii="Trebuchet MS" w:eastAsia="Calibri" w:hAnsi="Trebuchet MS" w:cs="Arial"/>
          <w:sz w:val="24"/>
          <w:szCs w:val="24"/>
        </w:rPr>
      </w:pPr>
      <w:r w:rsidRPr="000C2F10">
        <w:rPr>
          <w:rFonts w:ascii="Trebuchet MS" w:eastAsia="Calibri" w:hAnsi="Trebuchet MS" w:cs="Arial"/>
          <w:sz w:val="24"/>
          <w:szCs w:val="24"/>
          <w:lang w:val="ro-RO"/>
        </w:rPr>
        <w:t>studii universitare de licență abso</w:t>
      </w:r>
      <w:r w:rsidR="000C2F10">
        <w:rPr>
          <w:rFonts w:ascii="Trebuchet MS" w:eastAsia="Calibri" w:hAnsi="Trebuchet MS" w:cs="Arial"/>
          <w:sz w:val="24"/>
          <w:szCs w:val="24"/>
          <w:lang w:val="ro-RO"/>
        </w:rPr>
        <w:t>l</w:t>
      </w:r>
      <w:r w:rsidRPr="000C2F10">
        <w:rPr>
          <w:rFonts w:ascii="Trebuchet MS" w:eastAsia="Calibri" w:hAnsi="Trebuchet MS" w:cs="Arial"/>
          <w:sz w:val="24"/>
          <w:szCs w:val="24"/>
          <w:lang w:val="ro-RO"/>
        </w:rPr>
        <w:t>vite cu diplomă de licență sau echivalentă</w:t>
      </w:r>
      <w:r w:rsidR="000C2F10" w:rsidRPr="000C2F10">
        <w:rPr>
          <w:rFonts w:ascii="Trebuchet MS" w:eastAsia="Calibri" w:hAnsi="Trebuchet MS" w:cs="Arial"/>
          <w:sz w:val="24"/>
          <w:szCs w:val="24"/>
          <w:lang w:val="ro-RO"/>
        </w:rPr>
        <w:t xml:space="preserve"> în domeniu</w:t>
      </w:r>
      <w:r w:rsidR="00ED3DF6">
        <w:rPr>
          <w:rFonts w:ascii="Trebuchet MS" w:eastAsia="Calibri" w:hAnsi="Trebuchet MS" w:cs="Arial"/>
          <w:sz w:val="24"/>
          <w:szCs w:val="24"/>
          <w:lang w:val="ro-RO"/>
        </w:rPr>
        <w:t>l</w:t>
      </w:r>
      <w:r w:rsidR="000C2F10" w:rsidRPr="000C2F10">
        <w:rPr>
          <w:rFonts w:ascii="Trebuchet MS" w:eastAsia="Calibri" w:hAnsi="Trebuchet MS" w:cs="Arial"/>
          <w:sz w:val="24"/>
          <w:szCs w:val="24"/>
          <w:lang w:val="ro-RO"/>
        </w:rPr>
        <w:t xml:space="preserve"> </w:t>
      </w:r>
      <w:r w:rsidR="000C2F10" w:rsidRPr="000C2F10">
        <w:rPr>
          <w:rFonts w:ascii="Trebuchet MS" w:eastAsia="Calibri" w:hAnsi="Trebuchet MS" w:cs="Arial"/>
          <w:sz w:val="24"/>
          <w:szCs w:val="24"/>
        </w:rPr>
        <w:t>Medicină (</w:t>
      </w:r>
      <w:r w:rsidR="00ED3DF6">
        <w:rPr>
          <w:rFonts w:ascii="Trebuchet MS" w:eastAsia="Calibri" w:hAnsi="Trebuchet MS" w:cs="Arial"/>
          <w:sz w:val="24"/>
          <w:szCs w:val="24"/>
        </w:rPr>
        <w:t>Specializarea</w:t>
      </w:r>
      <w:r w:rsidR="00A66203">
        <w:rPr>
          <w:rFonts w:ascii="Trebuchet MS" w:eastAsia="Calibri" w:hAnsi="Trebuchet MS" w:cs="Arial"/>
          <w:sz w:val="24"/>
          <w:szCs w:val="24"/>
        </w:rPr>
        <w:t>)</w:t>
      </w:r>
      <w:r w:rsidR="00ED3DF6">
        <w:rPr>
          <w:rFonts w:ascii="Trebuchet MS" w:eastAsia="Calibri" w:hAnsi="Trebuchet MS" w:cs="Arial"/>
          <w:sz w:val="24"/>
          <w:szCs w:val="24"/>
        </w:rPr>
        <w:t>;</w:t>
      </w:r>
    </w:p>
    <w:p w:rsidR="00CB3742" w:rsidRDefault="00CB3742" w:rsidP="00ED3DF6">
      <w:pPr>
        <w:pStyle w:val="ListParagraph"/>
        <w:numPr>
          <w:ilvl w:val="0"/>
          <w:numId w:val="37"/>
        </w:numPr>
        <w:tabs>
          <w:tab w:val="left" w:pos="1560"/>
        </w:tabs>
        <w:spacing w:after="0" w:line="276" w:lineRule="auto"/>
        <w:ind w:left="450" w:hanging="270"/>
        <w:jc w:val="both"/>
        <w:rPr>
          <w:rFonts w:ascii="Trebuchet MS" w:eastAsia="Calibri" w:hAnsi="Trebuchet MS" w:cs="Arial"/>
          <w:sz w:val="24"/>
          <w:szCs w:val="24"/>
        </w:rPr>
      </w:pPr>
      <w:proofErr w:type="gramStart"/>
      <w:r w:rsidRPr="00F104AF">
        <w:rPr>
          <w:rFonts w:ascii="Trebuchet MS" w:eastAsia="Calibri" w:hAnsi="Trebuchet MS" w:cs="Arial"/>
          <w:sz w:val="24"/>
          <w:szCs w:val="24"/>
        </w:rPr>
        <w:t>studii</w:t>
      </w:r>
      <w:proofErr w:type="gramEnd"/>
      <w:r w:rsidRPr="00F104AF">
        <w:rPr>
          <w:rFonts w:ascii="Trebuchet MS" w:eastAsia="Calibri" w:hAnsi="Trebuchet MS" w:cs="Arial"/>
          <w:sz w:val="24"/>
          <w:szCs w:val="24"/>
        </w:rPr>
        <w:t xml:space="preserve"> universitare de master absolvite cu diploma în domeniul administrației publice, management sau în specialitatea studiilor necesare ocupării funcției publice sau cu diploma echivalentă conform prevederilor art. 57 alin</w:t>
      </w:r>
      <w:proofErr w:type="gramStart"/>
      <w:r w:rsidRPr="00F104AF">
        <w:rPr>
          <w:rFonts w:ascii="Trebuchet MS" w:eastAsia="Calibri" w:hAnsi="Trebuchet MS" w:cs="Arial"/>
          <w:sz w:val="24"/>
          <w:szCs w:val="24"/>
        </w:rPr>
        <w:t>.(</w:t>
      </w:r>
      <w:proofErr w:type="gramEnd"/>
      <w:r w:rsidRPr="00F104AF">
        <w:rPr>
          <w:rFonts w:ascii="Trebuchet MS" w:eastAsia="Calibri" w:hAnsi="Trebuchet MS" w:cs="Arial"/>
          <w:sz w:val="24"/>
          <w:szCs w:val="24"/>
        </w:rPr>
        <w:t>2) din Legea învățământului superior nr. 199/2023.</w:t>
      </w:r>
    </w:p>
    <w:p w:rsidR="00A66203" w:rsidRDefault="00A66203" w:rsidP="00A66203">
      <w:pPr>
        <w:tabs>
          <w:tab w:val="left" w:pos="1560"/>
        </w:tabs>
        <w:spacing w:after="0" w:line="276" w:lineRule="auto"/>
        <w:jc w:val="both"/>
        <w:rPr>
          <w:rFonts w:ascii="Trebuchet MS" w:eastAsia="Calibri" w:hAnsi="Trebuchet MS" w:cs="Arial"/>
          <w:sz w:val="24"/>
          <w:szCs w:val="24"/>
        </w:rPr>
      </w:pPr>
    </w:p>
    <w:p w:rsidR="00ED3DF6" w:rsidRDefault="00ED3DF6" w:rsidP="007E0FBC">
      <w:pPr>
        <w:pStyle w:val="ListParagraph"/>
        <w:numPr>
          <w:ilvl w:val="0"/>
          <w:numId w:val="44"/>
        </w:numPr>
        <w:tabs>
          <w:tab w:val="left" w:pos="1560"/>
        </w:tabs>
        <w:spacing w:after="0" w:line="276" w:lineRule="auto"/>
        <w:ind w:hanging="525"/>
        <w:jc w:val="both"/>
        <w:rPr>
          <w:rFonts w:ascii="Trebuchet MS" w:eastAsia="Calibri" w:hAnsi="Trebuchet MS" w:cs="Arial"/>
          <w:sz w:val="24"/>
          <w:szCs w:val="24"/>
        </w:rPr>
      </w:pPr>
      <w:r>
        <w:rPr>
          <w:rFonts w:ascii="Trebuchet MS" w:eastAsia="Calibri" w:hAnsi="Trebuchet MS" w:cs="Arial"/>
          <w:sz w:val="24"/>
          <w:szCs w:val="24"/>
        </w:rPr>
        <w:t>Să fie numiți într-o funcție publică de clasa I;</w:t>
      </w:r>
    </w:p>
    <w:p w:rsidR="00ED3DF6" w:rsidRPr="00ED3DF6" w:rsidRDefault="00ED3DF6" w:rsidP="007E0FBC">
      <w:pPr>
        <w:pStyle w:val="ListParagraph"/>
        <w:numPr>
          <w:ilvl w:val="0"/>
          <w:numId w:val="44"/>
        </w:numPr>
        <w:tabs>
          <w:tab w:val="left" w:pos="1560"/>
        </w:tabs>
        <w:spacing w:after="0" w:line="276" w:lineRule="auto"/>
        <w:ind w:hanging="525"/>
        <w:jc w:val="both"/>
        <w:rPr>
          <w:rFonts w:ascii="Trebuchet MS" w:eastAsia="Calibri" w:hAnsi="Trebuchet MS" w:cs="Arial"/>
          <w:sz w:val="24"/>
          <w:szCs w:val="24"/>
        </w:rPr>
      </w:pPr>
      <w:r>
        <w:rPr>
          <w:rFonts w:ascii="Trebuchet MS" w:eastAsia="Calibri" w:hAnsi="Trebuchet MS" w:cs="Arial"/>
          <w:sz w:val="24"/>
          <w:szCs w:val="24"/>
        </w:rPr>
        <w:t>Să nu aibă o sancțiune disciplinară neradiată în condițiile legii.</w:t>
      </w:r>
    </w:p>
    <w:p w:rsidR="00ED3DF6" w:rsidRPr="00ED3DF6" w:rsidRDefault="00ED3DF6" w:rsidP="007E0FBC">
      <w:pPr>
        <w:pStyle w:val="ListParagraph"/>
        <w:numPr>
          <w:ilvl w:val="0"/>
          <w:numId w:val="44"/>
        </w:numPr>
        <w:tabs>
          <w:tab w:val="left" w:pos="1560"/>
        </w:tabs>
        <w:spacing w:after="0" w:line="276" w:lineRule="auto"/>
        <w:ind w:hanging="525"/>
        <w:jc w:val="both"/>
        <w:rPr>
          <w:rFonts w:ascii="Trebuchet MS" w:eastAsia="Calibri" w:hAnsi="Trebuchet MS" w:cs="Arial"/>
          <w:b/>
          <w:sz w:val="24"/>
          <w:szCs w:val="24"/>
        </w:rPr>
      </w:pPr>
      <w:r>
        <w:rPr>
          <w:rFonts w:ascii="Trebuchet MS" w:eastAsia="Calibri" w:hAnsi="Trebuchet MS" w:cs="Arial"/>
          <w:b/>
          <w:sz w:val="24"/>
          <w:szCs w:val="24"/>
        </w:rPr>
        <w:t>Cerințe specifice:</w:t>
      </w:r>
      <w:r w:rsidRPr="00ED3DF6">
        <w:rPr>
          <w:rFonts w:ascii="Trebuchet MS" w:eastAsia="Calibri" w:hAnsi="Trebuchet MS" w:cs="Arial"/>
          <w:sz w:val="24"/>
          <w:szCs w:val="24"/>
          <w:lang w:val="ro-RO"/>
        </w:rPr>
        <w:t xml:space="preserve"> </w:t>
      </w:r>
      <w:r w:rsidRPr="008540B8">
        <w:rPr>
          <w:rFonts w:ascii="Trebuchet MS" w:eastAsia="Calibri" w:hAnsi="Trebuchet MS" w:cs="Arial"/>
          <w:sz w:val="24"/>
          <w:szCs w:val="24"/>
          <w:lang w:val="ro-RO"/>
        </w:rPr>
        <w:t>competențe digitale – nivel mediu, dovedite prin documente.</w:t>
      </w:r>
    </w:p>
    <w:p w:rsidR="00ED3DF6" w:rsidRDefault="00ED3DF6" w:rsidP="00ED3DF6">
      <w:pPr>
        <w:tabs>
          <w:tab w:val="left" w:pos="1560"/>
        </w:tabs>
        <w:spacing w:after="0" w:line="276" w:lineRule="auto"/>
        <w:ind w:left="720" w:hanging="630"/>
        <w:jc w:val="both"/>
        <w:rPr>
          <w:rFonts w:ascii="Trebuchet MS" w:eastAsia="Calibri" w:hAnsi="Trebuchet MS" w:cs="Arial"/>
          <w:b/>
          <w:sz w:val="24"/>
          <w:szCs w:val="24"/>
        </w:rPr>
      </w:pPr>
    </w:p>
    <w:p w:rsidR="00EB60E3" w:rsidRDefault="00EB60E3" w:rsidP="007E0FBC">
      <w:pPr>
        <w:tabs>
          <w:tab w:val="left" w:pos="1560"/>
        </w:tabs>
        <w:spacing w:after="0" w:line="276" w:lineRule="auto"/>
        <w:ind w:left="720" w:hanging="810"/>
        <w:jc w:val="both"/>
        <w:rPr>
          <w:rFonts w:ascii="Trebuchet MS" w:eastAsia="Calibri" w:hAnsi="Trebuchet MS" w:cs="Arial"/>
          <w:sz w:val="24"/>
          <w:szCs w:val="24"/>
        </w:rPr>
      </w:pPr>
      <w:r w:rsidRPr="008540B8">
        <w:rPr>
          <w:rFonts w:ascii="Trebuchet MS" w:eastAsia="Calibri" w:hAnsi="Trebuchet MS" w:cs="Arial"/>
          <w:b/>
          <w:sz w:val="24"/>
          <w:szCs w:val="24"/>
        </w:rPr>
        <w:t>Vechime minimă în specialitatea studiilor</w:t>
      </w:r>
      <w:r>
        <w:rPr>
          <w:rFonts w:ascii="Trebuchet MS" w:eastAsia="Calibri" w:hAnsi="Trebuchet MS" w:cs="Arial"/>
          <w:sz w:val="24"/>
          <w:szCs w:val="24"/>
        </w:rPr>
        <w:t>: 7 ani</w:t>
      </w:r>
    </w:p>
    <w:p w:rsidR="00EB60E3" w:rsidRDefault="00EB60E3" w:rsidP="00CB3742">
      <w:pPr>
        <w:tabs>
          <w:tab w:val="left" w:pos="1560"/>
        </w:tabs>
        <w:spacing w:after="0" w:line="276" w:lineRule="auto"/>
        <w:ind w:left="720"/>
        <w:jc w:val="both"/>
        <w:rPr>
          <w:rFonts w:ascii="Trebuchet MS" w:eastAsia="Calibri" w:hAnsi="Trebuchet MS" w:cs="Arial"/>
          <w:sz w:val="24"/>
          <w:szCs w:val="24"/>
        </w:rPr>
      </w:pPr>
    </w:p>
    <w:p w:rsidR="00EB60E3" w:rsidRPr="00EB60E3" w:rsidRDefault="00EB60E3" w:rsidP="007E0FBC">
      <w:pPr>
        <w:tabs>
          <w:tab w:val="left" w:pos="1560"/>
        </w:tabs>
        <w:spacing w:after="0" w:line="276" w:lineRule="auto"/>
        <w:ind w:left="720" w:hanging="810"/>
        <w:jc w:val="both"/>
        <w:rPr>
          <w:rFonts w:ascii="Trebuchet MS" w:eastAsia="Calibri" w:hAnsi="Trebuchet MS" w:cs="Arial"/>
          <w:sz w:val="24"/>
          <w:szCs w:val="24"/>
          <w:lang w:val="ro-RO"/>
        </w:rPr>
      </w:pPr>
      <w:r w:rsidRPr="008540B8">
        <w:rPr>
          <w:rFonts w:ascii="Trebuchet MS" w:eastAsia="Calibri" w:hAnsi="Trebuchet MS" w:cs="Arial"/>
          <w:b/>
          <w:sz w:val="24"/>
          <w:szCs w:val="24"/>
        </w:rPr>
        <w:t>Durată timp de muncă</w:t>
      </w:r>
      <w:r>
        <w:rPr>
          <w:rFonts w:ascii="Trebuchet MS" w:eastAsia="Calibri" w:hAnsi="Trebuchet MS" w:cs="Arial"/>
          <w:sz w:val="24"/>
          <w:szCs w:val="24"/>
        </w:rPr>
        <w:t>: 8h/zi – 40 h/săptămână</w:t>
      </w:r>
    </w:p>
    <w:p w:rsidR="00CB3742" w:rsidRDefault="00CB3742" w:rsidP="00CB3742">
      <w:pPr>
        <w:tabs>
          <w:tab w:val="left" w:pos="1560"/>
        </w:tabs>
        <w:spacing w:after="0" w:line="276" w:lineRule="auto"/>
        <w:ind w:left="720"/>
        <w:jc w:val="both"/>
        <w:rPr>
          <w:rFonts w:ascii="Trebuchet MS" w:eastAsia="Calibri" w:hAnsi="Trebuchet MS" w:cs="Arial"/>
          <w:sz w:val="24"/>
          <w:szCs w:val="24"/>
        </w:rPr>
      </w:pPr>
    </w:p>
    <w:p w:rsidR="00CB3742" w:rsidRDefault="00CB3742" w:rsidP="000F48D9">
      <w:pPr>
        <w:tabs>
          <w:tab w:val="left" w:pos="1560"/>
        </w:tabs>
        <w:spacing w:after="0" w:line="276" w:lineRule="auto"/>
        <w:ind w:left="720"/>
        <w:jc w:val="both"/>
        <w:rPr>
          <w:rFonts w:ascii="Trebuchet MS" w:eastAsia="Calibri" w:hAnsi="Trebuchet MS" w:cs="Arial"/>
          <w:sz w:val="24"/>
          <w:szCs w:val="24"/>
        </w:rPr>
      </w:pPr>
    </w:p>
    <w:p w:rsidR="00CB3742" w:rsidRDefault="0005002E" w:rsidP="007E0FBC">
      <w:pPr>
        <w:spacing w:after="0" w:line="276" w:lineRule="auto"/>
        <w:ind w:hanging="90"/>
        <w:jc w:val="both"/>
        <w:rPr>
          <w:rFonts w:ascii="Trebuchet MS" w:eastAsia="Times New Roman" w:hAnsi="Trebuchet MS" w:cs="Arial"/>
          <w:b/>
          <w:sz w:val="24"/>
          <w:szCs w:val="24"/>
          <w:u w:val="single"/>
        </w:rPr>
      </w:pPr>
      <w:r w:rsidRPr="0005002E">
        <w:rPr>
          <w:rFonts w:ascii="Trebuchet MS" w:eastAsia="Times New Roman" w:hAnsi="Trebuchet MS" w:cs="Arial"/>
          <w:b/>
          <w:sz w:val="24"/>
          <w:szCs w:val="24"/>
          <w:u w:val="single"/>
        </w:rPr>
        <w:t>Conținutul dosarului de concurs și modalitatea de înscriere la concurs</w:t>
      </w:r>
      <w:r>
        <w:rPr>
          <w:rFonts w:ascii="Trebuchet MS" w:eastAsia="Times New Roman" w:hAnsi="Trebuchet MS" w:cs="Arial"/>
          <w:b/>
          <w:sz w:val="24"/>
          <w:szCs w:val="24"/>
          <w:u w:val="single"/>
        </w:rPr>
        <w:t>:</w:t>
      </w:r>
    </w:p>
    <w:p w:rsidR="0005002E" w:rsidRDefault="0005002E" w:rsidP="00943BFA">
      <w:pPr>
        <w:spacing w:after="0" w:line="276" w:lineRule="auto"/>
        <w:ind w:firstLine="270"/>
        <w:jc w:val="both"/>
        <w:rPr>
          <w:rFonts w:ascii="Trebuchet MS" w:eastAsia="Times New Roman" w:hAnsi="Trebuchet MS" w:cs="Arial"/>
          <w:b/>
          <w:sz w:val="24"/>
          <w:szCs w:val="24"/>
          <w:u w:val="single"/>
        </w:rPr>
      </w:pPr>
    </w:p>
    <w:p w:rsidR="0005002E" w:rsidRPr="00616E5E" w:rsidRDefault="0005002E" w:rsidP="007E0FBC">
      <w:pPr>
        <w:spacing w:after="0" w:line="276" w:lineRule="auto"/>
        <w:ind w:hanging="90"/>
        <w:jc w:val="both"/>
        <w:rPr>
          <w:rFonts w:ascii="Trebuchet MS" w:eastAsia="Times New Roman" w:hAnsi="Trebuchet MS" w:cs="Arial"/>
          <w:sz w:val="24"/>
          <w:szCs w:val="24"/>
        </w:rPr>
      </w:pPr>
      <w:r w:rsidRPr="00616E5E">
        <w:rPr>
          <w:rFonts w:ascii="Trebuchet MS" w:eastAsia="Times New Roman" w:hAnsi="Trebuchet MS" w:cs="Arial"/>
          <w:sz w:val="24"/>
          <w:szCs w:val="24"/>
        </w:rPr>
        <w:t>Dosarul de concurs conține, în mod obligatoriu:</w:t>
      </w:r>
    </w:p>
    <w:p w:rsidR="00BE2360" w:rsidRDefault="00A35C0D" w:rsidP="007E0FBC">
      <w:pPr>
        <w:pStyle w:val="NormalWeb"/>
        <w:shd w:val="clear" w:color="auto" w:fill="FFFFFF"/>
        <w:spacing w:before="0" w:beforeAutospacing="0" w:after="0" w:afterAutospacing="0" w:line="276" w:lineRule="auto"/>
        <w:ind w:left="360" w:hanging="450"/>
        <w:jc w:val="both"/>
        <w:rPr>
          <w:rStyle w:val="rvts8"/>
          <w:rFonts w:ascii="Trebuchet MS" w:hAnsi="Trebuchet MS"/>
          <w:color w:val="000000"/>
          <w:bdr w:val="none" w:sz="0" w:space="0" w:color="auto" w:frame="1"/>
        </w:rPr>
      </w:pPr>
      <w:r w:rsidRPr="00616E5E">
        <w:rPr>
          <w:rStyle w:val="rvts8"/>
          <w:rFonts w:ascii="Trebuchet MS" w:hAnsi="Trebuchet MS"/>
          <w:color w:val="000000"/>
          <w:bdr w:val="none" w:sz="0" w:space="0" w:color="auto" w:frame="1"/>
        </w:rPr>
        <w:t xml:space="preserve"> a)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 xml:space="preserve">formularul de înscriere prevăzut la art. 137 </w:t>
      </w:r>
      <w:r w:rsidR="001B4407">
        <w:rPr>
          <w:rStyle w:val="rvts8"/>
          <w:rFonts w:ascii="Trebuchet MS" w:hAnsi="Trebuchet MS"/>
          <w:color w:val="000000"/>
          <w:bdr w:val="none" w:sz="0" w:space="0" w:color="auto" w:frame="1"/>
        </w:rPr>
        <w:t>pct.I</w:t>
      </w:r>
      <w:r w:rsidR="00BE2360" w:rsidRPr="00BE2360">
        <w:rPr>
          <w:rFonts w:ascii="Trebuchet MS" w:hAnsi="Trebuchet MS" w:cs="Arial"/>
        </w:rPr>
        <w:t xml:space="preserve"> </w:t>
      </w:r>
      <w:r w:rsidR="00BE2360" w:rsidRPr="00A719DC">
        <w:rPr>
          <w:rFonts w:ascii="Trebuchet MS" w:hAnsi="Trebuchet MS" w:cs="Arial"/>
        </w:rPr>
        <w:t xml:space="preserve">din Anexa nr.10 </w:t>
      </w:r>
      <w:r w:rsidR="00A66203">
        <w:rPr>
          <w:rFonts w:ascii="Trebuchet MS" w:hAnsi="Trebuchet MS" w:cs="Arial"/>
        </w:rPr>
        <w:t>la</w:t>
      </w:r>
      <w:r w:rsidR="00BE2360" w:rsidRPr="00A719DC">
        <w:rPr>
          <w:rFonts w:ascii="Trebuchet MS" w:hAnsi="Trebuchet MS" w:cs="Arial"/>
        </w:rPr>
        <w:t xml:space="preserve"> O</w:t>
      </w:r>
      <w:r w:rsidR="00BE2360">
        <w:rPr>
          <w:rFonts w:ascii="Trebuchet MS" w:hAnsi="Trebuchet MS" w:cs="Arial"/>
        </w:rPr>
        <w:t>rdonanța</w:t>
      </w:r>
      <w:r w:rsidR="00BE2360" w:rsidRPr="00BE2360">
        <w:rPr>
          <w:rFonts w:ascii="Trebuchet MS" w:eastAsia="Calibri" w:hAnsi="Trebuchet MS" w:cs="Arial"/>
        </w:rPr>
        <w:t xml:space="preserve"> </w:t>
      </w:r>
      <w:r w:rsidR="00BE2360">
        <w:rPr>
          <w:rFonts w:ascii="Trebuchet MS" w:eastAsia="Calibri" w:hAnsi="Trebuchet MS" w:cs="Arial"/>
        </w:rPr>
        <w:t xml:space="preserve">de </w:t>
      </w:r>
      <w:r w:rsidR="008540B8">
        <w:rPr>
          <w:rFonts w:ascii="Trebuchet MS" w:eastAsia="Calibri" w:hAnsi="Trebuchet MS" w:cs="Arial"/>
        </w:rPr>
        <w:t>U</w:t>
      </w:r>
      <w:r w:rsidR="00BE2360">
        <w:rPr>
          <w:rFonts w:ascii="Trebuchet MS" w:eastAsia="Calibri" w:hAnsi="Trebuchet MS" w:cs="Arial"/>
        </w:rPr>
        <w:t>rgență a Guvernului</w:t>
      </w:r>
      <w:r w:rsidR="00BE2360" w:rsidRPr="00A719DC">
        <w:rPr>
          <w:rFonts w:ascii="Trebuchet MS" w:hAnsi="Trebuchet MS" w:cs="Arial"/>
        </w:rPr>
        <w:t xml:space="preserve"> nr. 57/2019, cu modificările și completările ulterioare</w:t>
      </w:r>
      <w:r w:rsidR="00BE2360">
        <w:rPr>
          <w:rFonts w:ascii="Trebuchet MS" w:hAnsi="Trebuchet MS" w:cs="Arial"/>
        </w:rPr>
        <w:t xml:space="preserve">, care poate fi </w:t>
      </w:r>
      <w:r w:rsidR="00BE2360" w:rsidRPr="00A719DC">
        <w:rPr>
          <w:rFonts w:ascii="Trebuchet MS" w:hAnsi="Trebuchet MS" w:cs="Arial"/>
        </w:rPr>
        <w:t>vizualizat accesând</w:t>
      </w:r>
      <w:r w:rsidR="00BE2360">
        <w:rPr>
          <w:rFonts w:ascii="Trebuchet MS" w:hAnsi="Trebuchet MS" w:cs="Arial"/>
        </w:rPr>
        <w:t xml:space="preserve"> pagina de internet a ministerului </w:t>
      </w:r>
      <w:hyperlink r:id="rId8" w:history="1">
        <w:r w:rsidR="00BE2360" w:rsidRPr="00380B8B">
          <w:rPr>
            <w:rStyle w:val="Hyperlink"/>
            <w:rFonts w:ascii="Trebuchet MS" w:hAnsi="Trebuchet MS" w:cs="Arial"/>
          </w:rPr>
          <w:t>www.ms.ro/cariera/anunt</w:t>
        </w:r>
      </w:hyperlink>
      <w:r w:rsidR="00BE2360">
        <w:rPr>
          <w:rFonts w:ascii="Trebuchet MS" w:hAnsi="Trebuchet MS" w:cs="Arial"/>
        </w:rPr>
        <w:t xml:space="preserve"> concurs/formulare</w:t>
      </w:r>
      <w:r w:rsidRPr="00616E5E">
        <w:rPr>
          <w:rStyle w:val="rvts8"/>
          <w:rFonts w:ascii="Trebuchet MS" w:hAnsi="Trebuchet MS"/>
          <w:color w:val="000000"/>
          <w:bdr w:val="none" w:sz="0" w:space="0" w:color="auto" w:frame="1"/>
        </w:rPr>
        <w:t>;</w:t>
      </w:r>
      <w:r w:rsidR="000C2F10" w:rsidRPr="000C2F10">
        <w:rPr>
          <w:rStyle w:val="rvts8"/>
          <w:rFonts w:ascii="Trebuchet MS" w:hAnsi="Trebuchet MS"/>
          <w:color w:val="000000"/>
          <w:bdr w:val="none" w:sz="0" w:space="0" w:color="auto" w:frame="1"/>
        </w:rPr>
        <w:t xml:space="preserve"> </w:t>
      </w:r>
    </w:p>
    <w:p w:rsidR="00B975BF" w:rsidRDefault="00A35C0D" w:rsidP="007E0FBC">
      <w:pPr>
        <w:pStyle w:val="NormalWeb"/>
        <w:shd w:val="clear" w:color="auto" w:fill="FFFFFF"/>
        <w:tabs>
          <w:tab w:val="left" w:pos="450"/>
        </w:tabs>
        <w:spacing w:before="0" w:beforeAutospacing="0" w:after="0" w:afterAutospacing="0" w:line="276" w:lineRule="auto"/>
        <w:jc w:val="both"/>
        <w:rPr>
          <w:rStyle w:val="rvts8"/>
          <w:rFonts w:ascii="Trebuchet MS" w:hAnsi="Trebuchet MS"/>
          <w:color w:val="000000"/>
          <w:bdr w:val="none" w:sz="0" w:space="0" w:color="auto" w:frame="1"/>
        </w:rPr>
      </w:pPr>
      <w:r w:rsidRPr="00616E5E">
        <w:rPr>
          <w:rStyle w:val="rvts8"/>
          <w:rFonts w:ascii="Trebuchet MS" w:hAnsi="Trebuchet MS"/>
          <w:color w:val="000000"/>
          <w:bdr w:val="none" w:sz="0" w:space="0" w:color="auto" w:frame="1"/>
        </w:rPr>
        <w:t xml:space="preserve">b) </w:t>
      </w:r>
      <w:r w:rsidR="008540B8">
        <w:rPr>
          <w:rStyle w:val="rvts8"/>
          <w:rFonts w:ascii="Trebuchet MS" w:hAnsi="Trebuchet MS"/>
          <w:color w:val="000000"/>
          <w:bdr w:val="none" w:sz="0" w:space="0" w:color="auto" w:frame="1"/>
        </w:rPr>
        <w:t xml:space="preserve"> </w:t>
      </w:r>
      <w:r w:rsidR="001B4407">
        <w:rPr>
          <w:rStyle w:val="rvts8"/>
          <w:rFonts w:ascii="Trebuchet MS" w:hAnsi="Trebuchet MS"/>
          <w:color w:val="000000"/>
          <w:bdr w:val="none" w:sz="0" w:space="0" w:color="auto" w:frame="1"/>
        </w:rPr>
        <w:t>curriculum vitae, modelul european</w:t>
      </w:r>
      <w:r w:rsidR="00B975BF">
        <w:rPr>
          <w:rStyle w:val="rvts8"/>
          <w:rFonts w:ascii="Trebuchet MS" w:hAnsi="Trebuchet MS"/>
          <w:color w:val="000000"/>
          <w:bdr w:val="none" w:sz="0" w:space="0" w:color="auto" w:frame="1"/>
        </w:rPr>
        <w:t>;</w:t>
      </w:r>
    </w:p>
    <w:p w:rsidR="00A35C0D" w:rsidRDefault="00B975BF" w:rsidP="007E0FBC">
      <w:pPr>
        <w:pStyle w:val="NormalWeb"/>
        <w:shd w:val="clear" w:color="auto" w:fill="FFFFFF"/>
        <w:tabs>
          <w:tab w:val="left" w:pos="450"/>
        </w:tabs>
        <w:spacing w:before="0" w:beforeAutospacing="0" w:after="0" w:afterAutospacing="0" w:line="276" w:lineRule="auto"/>
        <w:jc w:val="both"/>
        <w:rPr>
          <w:rStyle w:val="rvts8"/>
          <w:rFonts w:ascii="Trebuchet MS" w:hAnsi="Trebuchet MS"/>
          <w:color w:val="000000"/>
          <w:bdr w:val="none" w:sz="0" w:space="0" w:color="auto" w:frame="1"/>
        </w:rPr>
      </w:pPr>
      <w:r>
        <w:rPr>
          <w:rStyle w:val="rvts8"/>
          <w:rFonts w:ascii="Trebuchet MS" w:hAnsi="Trebuchet MS"/>
          <w:color w:val="000000"/>
          <w:bdr w:val="none" w:sz="0" w:space="0" w:color="auto" w:frame="1"/>
        </w:rPr>
        <w:t xml:space="preserve">c)  </w:t>
      </w:r>
      <w:r w:rsidR="00A35C0D" w:rsidRPr="00616E5E">
        <w:rPr>
          <w:rStyle w:val="rvts8"/>
          <w:rFonts w:ascii="Trebuchet MS" w:hAnsi="Trebuchet MS"/>
          <w:color w:val="000000"/>
          <w:bdr w:val="none" w:sz="0" w:space="0" w:color="auto" w:frame="1"/>
        </w:rPr>
        <w:t>copia cărţii de identitate;</w:t>
      </w:r>
    </w:p>
    <w:p w:rsidR="00B975BF" w:rsidRPr="00616E5E" w:rsidRDefault="007E0FBC" w:rsidP="007E0FBC">
      <w:pPr>
        <w:pStyle w:val="NormalWeb"/>
        <w:shd w:val="clear" w:color="auto" w:fill="FFFFFF"/>
        <w:tabs>
          <w:tab w:val="left" w:pos="540"/>
        </w:tabs>
        <w:spacing w:before="0" w:beforeAutospacing="0" w:after="0" w:afterAutospacing="0" w:line="276" w:lineRule="auto"/>
        <w:ind w:left="360" w:hanging="360"/>
        <w:jc w:val="both"/>
        <w:rPr>
          <w:rFonts w:ascii="Trebuchet MS" w:hAnsi="Trebuchet MS" w:cs="Arial"/>
          <w:color w:val="000000"/>
          <w:sz w:val="20"/>
          <w:szCs w:val="20"/>
        </w:rPr>
      </w:pPr>
      <w:r>
        <w:rPr>
          <w:rStyle w:val="rvts8"/>
          <w:rFonts w:ascii="Trebuchet MS" w:hAnsi="Trebuchet MS"/>
          <w:color w:val="000000"/>
          <w:bdr w:val="none" w:sz="0" w:space="0" w:color="auto" w:frame="1"/>
        </w:rPr>
        <w:t>d)</w:t>
      </w:r>
      <w:r w:rsidR="009566C7">
        <w:rPr>
          <w:rStyle w:val="rvts8"/>
          <w:rFonts w:ascii="Trebuchet MS" w:hAnsi="Trebuchet MS"/>
          <w:color w:val="000000"/>
          <w:bdr w:val="none" w:sz="0" w:space="0" w:color="auto" w:frame="1"/>
        </w:rPr>
        <w:t xml:space="preserve"> </w:t>
      </w:r>
      <w:r>
        <w:rPr>
          <w:rStyle w:val="rvts8"/>
          <w:rFonts w:ascii="Trebuchet MS" w:hAnsi="Trebuchet MS"/>
          <w:color w:val="000000"/>
          <w:bdr w:val="none" w:sz="0" w:space="0" w:color="auto" w:frame="1"/>
        </w:rPr>
        <w:t xml:space="preserve"> </w:t>
      </w:r>
      <w:r w:rsidR="00B975BF">
        <w:rPr>
          <w:rStyle w:val="rvts8"/>
          <w:rFonts w:ascii="Trebuchet MS" w:hAnsi="Trebuchet MS"/>
          <w:color w:val="000000"/>
          <w:bdr w:val="none" w:sz="0" w:space="0" w:color="auto" w:frame="1"/>
        </w:rPr>
        <w:t>copii ale diplomelor de studii, certificatelor și altor documente care atestă efectuarea unor specializări și perfecționări, după caz;</w:t>
      </w:r>
    </w:p>
    <w:p w:rsidR="009566C7" w:rsidRPr="009566C7" w:rsidRDefault="009566C7" w:rsidP="007E0FBC">
      <w:pPr>
        <w:shd w:val="clear" w:color="auto" w:fill="FFFFFF"/>
        <w:tabs>
          <w:tab w:val="left" w:pos="360"/>
        </w:tabs>
        <w:spacing w:after="0" w:line="276" w:lineRule="auto"/>
        <w:ind w:left="360" w:hanging="360"/>
        <w:jc w:val="both"/>
        <w:rPr>
          <w:rFonts w:ascii="Trebuchet MS" w:eastAsia="Times New Roman" w:hAnsi="Trebuchet MS" w:cs="Arial"/>
          <w:color w:val="000000"/>
          <w:sz w:val="20"/>
          <w:szCs w:val="20"/>
        </w:rPr>
      </w:pPr>
      <w:r w:rsidRPr="00330E9F">
        <w:rPr>
          <w:rFonts w:ascii="Trebuchet MS" w:eastAsia="Times New Roman" w:hAnsi="Trebuchet MS" w:cs="Times New Roman"/>
          <w:color w:val="000000"/>
          <w:sz w:val="24"/>
          <w:szCs w:val="24"/>
          <w:bdr w:val="none" w:sz="0" w:space="0" w:color="auto" w:frame="1"/>
        </w:rPr>
        <w:t xml:space="preserve">e) copie a diplomei de master în domeniul administraţiei publice, management ori în </w:t>
      </w:r>
      <w:r w:rsidR="00330E9F">
        <w:rPr>
          <w:rFonts w:ascii="Trebuchet MS" w:eastAsia="Times New Roman" w:hAnsi="Trebuchet MS" w:cs="Times New Roman"/>
          <w:color w:val="000000"/>
          <w:sz w:val="24"/>
          <w:szCs w:val="24"/>
          <w:bdr w:val="none" w:sz="0" w:space="0" w:color="auto" w:frame="1"/>
        </w:rPr>
        <w:t xml:space="preserve"> </w:t>
      </w:r>
      <w:r w:rsidRPr="00330E9F">
        <w:rPr>
          <w:rFonts w:ascii="Trebuchet MS" w:eastAsia="Times New Roman" w:hAnsi="Trebuchet MS" w:cs="Times New Roman"/>
          <w:color w:val="000000"/>
          <w:sz w:val="24"/>
          <w:szCs w:val="24"/>
          <w:bdr w:val="none" w:sz="0" w:space="0" w:color="auto" w:frame="1"/>
        </w:rPr>
        <w:t xml:space="preserve">specialitatea studiilor necesare exercitării funcţiei publice, după caz, în situaţia în care diploma de absolvire sau de licenţă a candidatului nu este echivalentă cu diploma de studii universitare de master în specialitate, conform prevederilor art. 57 alin. (2) </w:t>
      </w:r>
      <w:proofErr w:type="gramStart"/>
      <w:r w:rsidRPr="00330E9F">
        <w:rPr>
          <w:rFonts w:ascii="Trebuchet MS" w:eastAsia="Times New Roman" w:hAnsi="Trebuchet MS" w:cs="Times New Roman"/>
          <w:color w:val="000000"/>
          <w:sz w:val="24"/>
          <w:szCs w:val="24"/>
          <w:bdr w:val="none" w:sz="0" w:space="0" w:color="auto" w:frame="1"/>
        </w:rPr>
        <w:t>din</w:t>
      </w:r>
      <w:proofErr w:type="gramEnd"/>
      <w:r w:rsidRPr="00330E9F">
        <w:rPr>
          <w:rFonts w:ascii="Trebuchet MS" w:eastAsia="Times New Roman" w:hAnsi="Trebuchet MS" w:cs="Times New Roman"/>
          <w:color w:val="000000"/>
          <w:sz w:val="24"/>
          <w:szCs w:val="24"/>
          <w:bdr w:val="none" w:sz="0" w:space="0" w:color="auto" w:frame="1"/>
        </w:rPr>
        <w:t xml:space="preserve"> Legea nr. 199/2023, cu modificările şi completările ulterioare;</w:t>
      </w:r>
    </w:p>
    <w:p w:rsidR="009566C7" w:rsidRPr="009566C7" w:rsidRDefault="009566C7" w:rsidP="00702384">
      <w:pPr>
        <w:shd w:val="clear" w:color="auto" w:fill="FFFFFF"/>
        <w:tabs>
          <w:tab w:val="left" w:pos="360"/>
        </w:tabs>
        <w:spacing w:after="0" w:line="276" w:lineRule="auto"/>
        <w:ind w:left="450" w:hanging="540"/>
        <w:jc w:val="both"/>
        <w:rPr>
          <w:rFonts w:ascii="Trebuchet MS" w:eastAsia="Times New Roman" w:hAnsi="Trebuchet MS" w:cs="Arial"/>
          <w:color w:val="000000"/>
          <w:sz w:val="20"/>
          <w:szCs w:val="20"/>
        </w:rPr>
      </w:pPr>
      <w:r w:rsidRPr="00330E9F">
        <w:rPr>
          <w:rFonts w:ascii="Trebuchet MS" w:eastAsia="Times New Roman" w:hAnsi="Trebuchet MS" w:cs="Times New Roman"/>
          <w:color w:val="000000"/>
          <w:sz w:val="24"/>
          <w:szCs w:val="24"/>
          <w:bdr w:val="none" w:sz="0" w:space="0" w:color="auto" w:frame="1"/>
        </w:rPr>
        <w:t xml:space="preserve"> f) </w:t>
      </w:r>
      <w:r w:rsidR="00702384">
        <w:rPr>
          <w:rFonts w:ascii="Trebuchet MS" w:eastAsia="Times New Roman" w:hAnsi="Trebuchet MS" w:cs="Times New Roman"/>
          <w:color w:val="000000"/>
          <w:sz w:val="24"/>
          <w:szCs w:val="24"/>
          <w:bdr w:val="none" w:sz="0" w:space="0" w:color="auto" w:frame="1"/>
        </w:rPr>
        <w:t xml:space="preserve">   </w:t>
      </w:r>
      <w:proofErr w:type="gramStart"/>
      <w:r w:rsidRPr="00330E9F">
        <w:rPr>
          <w:rFonts w:ascii="Trebuchet MS" w:eastAsia="Times New Roman" w:hAnsi="Trebuchet MS" w:cs="Times New Roman"/>
          <w:color w:val="000000"/>
          <w:sz w:val="24"/>
          <w:szCs w:val="24"/>
          <w:bdr w:val="none" w:sz="0" w:space="0" w:color="auto" w:frame="1"/>
        </w:rPr>
        <w:t>copia</w:t>
      </w:r>
      <w:proofErr w:type="gramEnd"/>
      <w:r w:rsidRPr="00330E9F">
        <w:rPr>
          <w:rFonts w:ascii="Trebuchet MS" w:eastAsia="Times New Roman" w:hAnsi="Trebuchet MS" w:cs="Times New Roman"/>
          <w:color w:val="000000"/>
          <w:sz w:val="24"/>
          <w:szCs w:val="24"/>
          <w:bdr w:val="none" w:sz="0" w:space="0" w:color="auto" w:frame="1"/>
        </w:rPr>
        <w:t xml:space="preserve"> carnetului de muncă şi a adeverinţei eliberate de angajator pentru perioada lucrată, care să ateste vechimea în muncă şi în specialitatea studiilor solicitate pentru ocuparea postului/funcţiei sau pentru exercitarea profesiei;</w:t>
      </w:r>
    </w:p>
    <w:p w:rsidR="009566C7" w:rsidRPr="009566C7" w:rsidRDefault="009566C7" w:rsidP="007E0FBC">
      <w:pPr>
        <w:shd w:val="clear" w:color="auto" w:fill="FFFFFF"/>
        <w:spacing w:after="0" w:line="276" w:lineRule="auto"/>
        <w:ind w:left="-180" w:hanging="90"/>
        <w:jc w:val="both"/>
        <w:rPr>
          <w:rFonts w:ascii="Trebuchet MS" w:eastAsia="Times New Roman" w:hAnsi="Trebuchet MS" w:cs="Arial"/>
          <w:color w:val="000000"/>
          <w:sz w:val="20"/>
          <w:szCs w:val="20"/>
        </w:rPr>
      </w:pPr>
      <w:r w:rsidRPr="00330E9F">
        <w:rPr>
          <w:rFonts w:ascii="Trebuchet MS" w:eastAsia="Times New Roman" w:hAnsi="Trebuchet MS" w:cs="Times New Roman"/>
          <w:color w:val="000000"/>
          <w:sz w:val="24"/>
          <w:szCs w:val="24"/>
          <w:bdr w:val="none" w:sz="0" w:space="0" w:color="auto" w:frame="1"/>
        </w:rPr>
        <w:t xml:space="preserve">    g) </w:t>
      </w:r>
      <w:r w:rsidR="00702384">
        <w:rPr>
          <w:rFonts w:ascii="Trebuchet MS" w:eastAsia="Times New Roman" w:hAnsi="Trebuchet MS" w:cs="Times New Roman"/>
          <w:color w:val="000000"/>
          <w:sz w:val="24"/>
          <w:szCs w:val="24"/>
          <w:bdr w:val="none" w:sz="0" w:space="0" w:color="auto" w:frame="1"/>
        </w:rPr>
        <w:t xml:space="preserve">  </w:t>
      </w:r>
      <w:proofErr w:type="gramStart"/>
      <w:r w:rsidRPr="00330E9F">
        <w:rPr>
          <w:rFonts w:ascii="Trebuchet MS" w:eastAsia="Times New Roman" w:hAnsi="Trebuchet MS" w:cs="Times New Roman"/>
          <w:color w:val="000000"/>
          <w:sz w:val="24"/>
          <w:szCs w:val="24"/>
          <w:bdr w:val="none" w:sz="0" w:space="0" w:color="auto" w:frame="1"/>
        </w:rPr>
        <w:t>cazierul</w:t>
      </w:r>
      <w:proofErr w:type="gramEnd"/>
      <w:r w:rsidRPr="00330E9F">
        <w:rPr>
          <w:rFonts w:ascii="Trebuchet MS" w:eastAsia="Times New Roman" w:hAnsi="Trebuchet MS" w:cs="Times New Roman"/>
          <w:color w:val="000000"/>
          <w:sz w:val="24"/>
          <w:szCs w:val="24"/>
          <w:bdr w:val="none" w:sz="0" w:space="0" w:color="auto" w:frame="1"/>
        </w:rPr>
        <w:t xml:space="preserve"> administrativ;</w:t>
      </w:r>
    </w:p>
    <w:p w:rsidR="009566C7" w:rsidRPr="007474BE" w:rsidRDefault="009566C7" w:rsidP="00702384">
      <w:pPr>
        <w:shd w:val="clear" w:color="auto" w:fill="FFFFFF"/>
        <w:spacing w:after="0" w:line="276" w:lineRule="auto"/>
        <w:ind w:left="450" w:hanging="540"/>
        <w:jc w:val="both"/>
        <w:rPr>
          <w:rFonts w:ascii="Trebuchet MS" w:eastAsia="Times New Roman" w:hAnsi="Trebuchet MS" w:cs="Times New Roman"/>
          <w:b/>
          <w:color w:val="000000"/>
          <w:sz w:val="24"/>
          <w:szCs w:val="24"/>
          <w:bdr w:val="none" w:sz="0" w:space="0" w:color="auto" w:frame="1"/>
        </w:rPr>
      </w:pPr>
      <w:r w:rsidRPr="00330E9F">
        <w:rPr>
          <w:rFonts w:ascii="Trebuchet MS" w:eastAsia="Times New Roman" w:hAnsi="Trebuchet MS" w:cs="Times New Roman"/>
          <w:color w:val="000000"/>
          <w:sz w:val="24"/>
          <w:szCs w:val="24"/>
          <w:bdr w:val="none" w:sz="0" w:space="0" w:color="auto" w:frame="1"/>
        </w:rPr>
        <w:t xml:space="preserve"> h) </w:t>
      </w:r>
      <w:r w:rsidR="00702384">
        <w:rPr>
          <w:rFonts w:ascii="Trebuchet MS" w:eastAsia="Times New Roman" w:hAnsi="Trebuchet MS" w:cs="Times New Roman"/>
          <w:color w:val="000000"/>
          <w:sz w:val="24"/>
          <w:szCs w:val="24"/>
          <w:bdr w:val="none" w:sz="0" w:space="0" w:color="auto" w:frame="1"/>
        </w:rPr>
        <w:t xml:space="preserve"> </w:t>
      </w:r>
      <w:r w:rsidRPr="00330E9F">
        <w:rPr>
          <w:rFonts w:ascii="Trebuchet MS" w:eastAsia="Times New Roman" w:hAnsi="Trebuchet MS" w:cs="Times New Roman"/>
          <w:color w:val="000000"/>
          <w:sz w:val="24"/>
          <w:szCs w:val="24"/>
          <w:bdr w:val="none" w:sz="0" w:space="0" w:color="auto" w:frame="1"/>
        </w:rPr>
        <w:t>dovada obţinerii numărului minim de credite prin participarea la programe de formare, de perfecţionare, seminare, conferinţe, schimburi de experienţă sau vizite de studiu, în condiţiile legii, sau a urmării unei forme de perfecţionare profesională cu durata de minimum 30 de ore în ultimii 3 ani de activitate.</w:t>
      </w:r>
      <w:r w:rsidR="0026666D">
        <w:rPr>
          <w:rFonts w:ascii="Trebuchet MS" w:eastAsia="Times New Roman" w:hAnsi="Trebuchet MS" w:cs="Times New Roman"/>
          <w:color w:val="000000"/>
          <w:sz w:val="24"/>
          <w:szCs w:val="24"/>
          <w:bdr w:val="none" w:sz="0" w:space="0" w:color="auto" w:frame="1"/>
        </w:rPr>
        <w:t xml:space="preserve"> </w:t>
      </w:r>
      <w:r w:rsidR="00016CD6" w:rsidRPr="007474BE">
        <w:rPr>
          <w:rFonts w:ascii="Trebuchet MS" w:eastAsia="Times New Roman" w:hAnsi="Trebuchet MS" w:cs="Times New Roman"/>
          <w:b/>
          <w:color w:val="000000"/>
          <w:sz w:val="24"/>
          <w:szCs w:val="24"/>
          <w:bdr w:val="none" w:sz="0" w:space="0" w:color="auto" w:frame="1"/>
        </w:rPr>
        <w:t>Prevederile art. 146 din Anexa nr. 10 la OUG nr. 57/2019, cu modificările și completările ulterioare se aplică în mod corespunzător.</w:t>
      </w:r>
    </w:p>
    <w:p w:rsidR="000C7A89" w:rsidRPr="00772A8E" w:rsidRDefault="000C7A89" w:rsidP="007E0FBC">
      <w:pPr>
        <w:pStyle w:val="NoSpacing"/>
        <w:jc w:val="both"/>
        <w:rPr>
          <w:rFonts w:ascii="Trebuchet MS" w:hAnsi="Trebuchet MS" w:cs="Arial"/>
          <w:sz w:val="24"/>
          <w:szCs w:val="24"/>
        </w:rPr>
      </w:pPr>
      <w:r w:rsidRPr="00772A8E">
        <w:rPr>
          <w:rFonts w:ascii="Trebuchet MS" w:hAnsi="Trebuchet MS"/>
          <w:sz w:val="24"/>
          <w:szCs w:val="24"/>
          <w:bdr w:val="none" w:sz="0" w:space="0" w:color="auto" w:frame="1"/>
        </w:rPr>
        <w:t xml:space="preserve">Modelul orientativ al adeverinţei menţionate la </w:t>
      </w:r>
      <w:r w:rsidR="00FA30D4">
        <w:rPr>
          <w:rFonts w:ascii="Trebuchet MS" w:hAnsi="Trebuchet MS"/>
          <w:sz w:val="24"/>
          <w:szCs w:val="24"/>
          <w:bdr w:val="none" w:sz="0" w:space="0" w:color="auto" w:frame="1"/>
        </w:rPr>
        <w:t xml:space="preserve">art. 189 </w:t>
      </w:r>
      <w:r w:rsidRPr="00772A8E">
        <w:rPr>
          <w:rFonts w:ascii="Trebuchet MS" w:hAnsi="Trebuchet MS"/>
          <w:sz w:val="24"/>
          <w:szCs w:val="24"/>
          <w:bdr w:val="none" w:sz="0" w:space="0" w:color="auto" w:frame="1"/>
        </w:rPr>
        <w:t xml:space="preserve">alin. (1) </w:t>
      </w:r>
      <w:proofErr w:type="gramStart"/>
      <w:r w:rsidRPr="00772A8E">
        <w:rPr>
          <w:rFonts w:ascii="Trebuchet MS" w:hAnsi="Trebuchet MS"/>
          <w:sz w:val="24"/>
          <w:szCs w:val="24"/>
          <w:bdr w:val="none" w:sz="0" w:space="0" w:color="auto" w:frame="1"/>
        </w:rPr>
        <w:t>lit</w:t>
      </w:r>
      <w:proofErr w:type="gramEnd"/>
      <w:r w:rsidRPr="00772A8E">
        <w:rPr>
          <w:rFonts w:ascii="Trebuchet MS" w:hAnsi="Trebuchet MS"/>
          <w:sz w:val="24"/>
          <w:szCs w:val="24"/>
          <w:bdr w:val="none" w:sz="0" w:space="0" w:color="auto" w:frame="1"/>
        </w:rPr>
        <w:t xml:space="preserve">. f) </w:t>
      </w:r>
      <w:proofErr w:type="gramStart"/>
      <w:r w:rsidRPr="00772A8E">
        <w:rPr>
          <w:rFonts w:ascii="Trebuchet MS" w:hAnsi="Trebuchet MS"/>
          <w:sz w:val="24"/>
          <w:szCs w:val="24"/>
          <w:bdr w:val="none" w:sz="0" w:space="0" w:color="auto" w:frame="1"/>
        </w:rPr>
        <w:t>este</w:t>
      </w:r>
      <w:proofErr w:type="gramEnd"/>
      <w:r w:rsidRPr="00772A8E">
        <w:rPr>
          <w:rFonts w:ascii="Trebuchet MS" w:hAnsi="Trebuchet MS"/>
          <w:sz w:val="24"/>
          <w:szCs w:val="24"/>
          <w:bdr w:val="none" w:sz="0" w:space="0" w:color="auto" w:frame="1"/>
        </w:rPr>
        <w:t xml:space="preserve"> prevăzut la art. 137 lit. e). Adeverinţele care au </w:t>
      </w:r>
      <w:proofErr w:type="gramStart"/>
      <w:r w:rsidRPr="00772A8E">
        <w:rPr>
          <w:rFonts w:ascii="Trebuchet MS" w:hAnsi="Trebuchet MS"/>
          <w:sz w:val="24"/>
          <w:szCs w:val="24"/>
          <w:bdr w:val="none" w:sz="0" w:space="0" w:color="auto" w:frame="1"/>
        </w:rPr>
        <w:t>un</w:t>
      </w:r>
      <w:proofErr w:type="gramEnd"/>
      <w:r w:rsidRPr="00772A8E">
        <w:rPr>
          <w:rFonts w:ascii="Trebuchet MS" w:hAnsi="Trebuchet MS"/>
          <w:sz w:val="24"/>
          <w:szCs w:val="24"/>
          <w:bdr w:val="none" w:sz="0" w:space="0" w:color="auto" w:frame="1"/>
        </w:rPr>
        <w:t xml:space="preserve"> alt format decât cel prevăzut la art. 137 lit. e) </w:t>
      </w:r>
      <w:proofErr w:type="gramStart"/>
      <w:r w:rsidRPr="00772A8E">
        <w:rPr>
          <w:rFonts w:ascii="Trebuchet MS" w:hAnsi="Trebuchet MS"/>
          <w:sz w:val="24"/>
          <w:szCs w:val="24"/>
          <w:bdr w:val="none" w:sz="0" w:space="0" w:color="auto" w:frame="1"/>
        </w:rPr>
        <w:t>trebuie</w:t>
      </w:r>
      <w:proofErr w:type="gramEnd"/>
      <w:r w:rsidRPr="00772A8E">
        <w:rPr>
          <w:rFonts w:ascii="Trebuchet MS" w:hAnsi="Trebuchet MS"/>
          <w:sz w:val="24"/>
          <w:szCs w:val="24"/>
          <w:bdr w:val="none" w:sz="0" w:space="0" w:color="auto" w:frame="1"/>
        </w:rPr>
        <w:t xml:space="preserve"> să cuprindă elemente similare acestuia din care să rezulte cel puţin următoarele informaţii: funcţia/funcţiile ocupată/ocupate, nivelul studiilor solicitate pentru ocuparea </w:t>
      </w:r>
      <w:r w:rsidR="00266CD4">
        <w:rPr>
          <w:rFonts w:ascii="Trebuchet MS" w:hAnsi="Trebuchet MS"/>
          <w:sz w:val="24"/>
          <w:szCs w:val="24"/>
          <w:bdr w:val="none" w:sz="0" w:space="0" w:color="auto" w:frame="1"/>
        </w:rPr>
        <w:lastRenderedPageBreak/>
        <w:t>a</w:t>
      </w:r>
      <w:r w:rsidRPr="00772A8E">
        <w:rPr>
          <w:rFonts w:ascii="Trebuchet MS" w:hAnsi="Trebuchet MS"/>
          <w:sz w:val="24"/>
          <w:szCs w:val="24"/>
          <w:bdr w:val="none" w:sz="0" w:space="0" w:color="auto" w:frame="1"/>
        </w:rPr>
        <w:t>cesteia/acestora, temeiul legal al desfăşurării activităţii, vechimea în muncă acumulată, precum şi vechimea în specialitatea studiilor.</w:t>
      </w:r>
    </w:p>
    <w:p w:rsidR="000C7A89" w:rsidRPr="00772A8E" w:rsidRDefault="000C7A89" w:rsidP="000C7A89">
      <w:pPr>
        <w:shd w:val="clear" w:color="auto" w:fill="FFFFFF"/>
        <w:spacing w:after="0" w:line="240" w:lineRule="auto"/>
        <w:jc w:val="both"/>
        <w:rPr>
          <w:rFonts w:ascii="Trebuchet MS" w:eastAsia="Times New Roman" w:hAnsi="Trebuchet MS" w:cs="Arial"/>
          <w:color w:val="000000"/>
          <w:sz w:val="24"/>
          <w:szCs w:val="24"/>
        </w:rPr>
      </w:pPr>
      <w:r w:rsidRPr="00772A8E">
        <w:rPr>
          <w:rFonts w:ascii="Trebuchet MS" w:eastAsia="Times New Roman" w:hAnsi="Trebuchet MS" w:cs="Times New Roman"/>
          <w:color w:val="000000"/>
          <w:sz w:val="24"/>
          <w:szCs w:val="24"/>
          <w:bdr w:val="none" w:sz="0" w:space="0" w:color="auto" w:frame="1"/>
        </w:rPr>
        <w:t xml:space="preserve">La cererea candidatului, formulată la data înscrierii la concurs, dar nu mai târziu de data finalizării perioadei de depunere a dosarelor potrivit alin. (1), documentul prevăzut la alin. (1) </w:t>
      </w:r>
      <w:proofErr w:type="gramStart"/>
      <w:r w:rsidRPr="00772A8E">
        <w:rPr>
          <w:rFonts w:ascii="Trebuchet MS" w:eastAsia="Times New Roman" w:hAnsi="Trebuchet MS" w:cs="Times New Roman"/>
          <w:color w:val="000000"/>
          <w:sz w:val="24"/>
          <w:szCs w:val="24"/>
          <w:bdr w:val="none" w:sz="0" w:space="0" w:color="auto" w:frame="1"/>
        </w:rPr>
        <w:t>lit</w:t>
      </w:r>
      <w:proofErr w:type="gramEnd"/>
      <w:r w:rsidRPr="00772A8E">
        <w:rPr>
          <w:rFonts w:ascii="Trebuchet MS" w:eastAsia="Times New Roman" w:hAnsi="Trebuchet MS" w:cs="Times New Roman"/>
          <w:color w:val="000000"/>
          <w:sz w:val="24"/>
          <w:szCs w:val="24"/>
          <w:bdr w:val="none" w:sz="0" w:space="0" w:color="auto" w:frame="1"/>
        </w:rPr>
        <w:t xml:space="preserve">. g) </w:t>
      </w:r>
      <w:proofErr w:type="gramStart"/>
      <w:r w:rsidRPr="00772A8E">
        <w:rPr>
          <w:rFonts w:ascii="Trebuchet MS" w:eastAsia="Times New Roman" w:hAnsi="Trebuchet MS" w:cs="Times New Roman"/>
          <w:color w:val="000000"/>
          <w:sz w:val="24"/>
          <w:szCs w:val="24"/>
          <w:bdr w:val="none" w:sz="0" w:space="0" w:color="auto" w:frame="1"/>
        </w:rPr>
        <w:t>se</w:t>
      </w:r>
      <w:proofErr w:type="gramEnd"/>
      <w:r w:rsidRPr="00772A8E">
        <w:rPr>
          <w:rFonts w:ascii="Trebuchet MS" w:eastAsia="Times New Roman" w:hAnsi="Trebuchet MS" w:cs="Times New Roman"/>
          <w:color w:val="000000"/>
          <w:sz w:val="24"/>
          <w:szCs w:val="24"/>
          <w:bdr w:val="none" w:sz="0" w:space="0" w:color="auto" w:frame="1"/>
        </w:rPr>
        <w:t xml:space="preserve"> solicită Agenţiei Naţionale a Funcţionarilor Publici de către instituţia organizatoare a concursului de promovare, potrivit prevederilor art. 496 alin. (2) </w:t>
      </w:r>
      <w:proofErr w:type="gramStart"/>
      <w:r w:rsidRPr="00772A8E">
        <w:rPr>
          <w:rFonts w:ascii="Trebuchet MS" w:eastAsia="Times New Roman" w:hAnsi="Trebuchet MS" w:cs="Times New Roman"/>
          <w:color w:val="000000"/>
          <w:sz w:val="24"/>
          <w:szCs w:val="24"/>
          <w:bdr w:val="none" w:sz="0" w:space="0" w:color="auto" w:frame="1"/>
        </w:rPr>
        <w:t>şi</w:t>
      </w:r>
      <w:proofErr w:type="gramEnd"/>
      <w:r w:rsidRPr="00772A8E">
        <w:rPr>
          <w:rFonts w:ascii="Trebuchet MS" w:eastAsia="Times New Roman" w:hAnsi="Trebuchet MS" w:cs="Times New Roman"/>
          <w:color w:val="000000"/>
          <w:sz w:val="24"/>
          <w:szCs w:val="24"/>
          <w:bdr w:val="none" w:sz="0" w:space="0" w:color="auto" w:frame="1"/>
        </w:rPr>
        <w:t xml:space="preserve"> (3) lit. c) </w:t>
      </w:r>
      <w:proofErr w:type="gramStart"/>
      <w:r w:rsidRPr="00772A8E">
        <w:rPr>
          <w:rFonts w:ascii="Trebuchet MS" w:eastAsia="Times New Roman" w:hAnsi="Trebuchet MS" w:cs="Times New Roman"/>
          <w:color w:val="000000"/>
          <w:sz w:val="24"/>
          <w:szCs w:val="24"/>
          <w:bdr w:val="none" w:sz="0" w:space="0" w:color="auto" w:frame="1"/>
        </w:rPr>
        <w:t>din</w:t>
      </w:r>
      <w:proofErr w:type="gramEnd"/>
      <w:r w:rsidRPr="00772A8E">
        <w:rPr>
          <w:rFonts w:ascii="Trebuchet MS" w:eastAsia="Times New Roman" w:hAnsi="Trebuchet MS" w:cs="Times New Roman"/>
          <w:color w:val="000000"/>
          <w:sz w:val="24"/>
          <w:szCs w:val="24"/>
          <w:bdr w:val="none" w:sz="0" w:space="0" w:color="auto" w:frame="1"/>
        </w:rPr>
        <w:t xml:space="preserve"> prezentul cod.</w:t>
      </w:r>
      <w:r w:rsidR="00080D45" w:rsidRPr="00772A8E">
        <w:rPr>
          <w:rFonts w:ascii="Trebuchet MS" w:eastAsia="Times New Roman" w:hAnsi="Trebuchet MS" w:cs="Times New Roman"/>
          <w:color w:val="000000"/>
          <w:sz w:val="24"/>
          <w:szCs w:val="24"/>
          <w:bdr w:val="none" w:sz="0" w:space="0" w:color="auto" w:frame="1"/>
        </w:rPr>
        <w:t xml:space="preserve"> </w:t>
      </w:r>
    </w:p>
    <w:p w:rsidR="00DF7F40" w:rsidRDefault="00DF7F40" w:rsidP="00943BFA">
      <w:pPr>
        <w:spacing w:after="0" w:line="276" w:lineRule="auto"/>
        <w:jc w:val="both"/>
        <w:rPr>
          <w:rFonts w:ascii="Trebuchet MS" w:eastAsia="Times New Roman" w:hAnsi="Trebuchet MS" w:cs="Times New Roman"/>
          <w:color w:val="000000"/>
          <w:sz w:val="24"/>
          <w:szCs w:val="24"/>
          <w:bdr w:val="none" w:sz="0" w:space="0" w:color="auto" w:frame="1"/>
        </w:rPr>
      </w:pPr>
    </w:p>
    <w:p w:rsidR="0046400E" w:rsidRDefault="00CB3742" w:rsidP="00943BFA">
      <w:pPr>
        <w:spacing w:after="0" w:line="276" w:lineRule="auto"/>
        <w:jc w:val="both"/>
        <w:rPr>
          <w:rFonts w:ascii="Trebuchet MS" w:eastAsia="Times New Roman" w:hAnsi="Trebuchet MS" w:cs="Arial"/>
          <w:b/>
          <w:sz w:val="24"/>
          <w:szCs w:val="24"/>
          <w:u w:val="single"/>
        </w:rPr>
      </w:pPr>
      <w:r w:rsidRPr="0041259D">
        <w:rPr>
          <w:rFonts w:ascii="Trebuchet MS" w:eastAsia="Times New Roman" w:hAnsi="Trebuchet MS" w:cs="Arial"/>
          <w:b/>
          <w:sz w:val="24"/>
          <w:szCs w:val="24"/>
          <w:u w:val="single"/>
        </w:rPr>
        <w:t>M</w:t>
      </w:r>
      <w:r w:rsidR="0046400E" w:rsidRPr="0041259D">
        <w:rPr>
          <w:rFonts w:ascii="Trebuchet MS" w:eastAsia="Times New Roman" w:hAnsi="Trebuchet MS" w:cs="Arial"/>
          <w:b/>
          <w:sz w:val="24"/>
          <w:szCs w:val="24"/>
          <w:u w:val="single"/>
        </w:rPr>
        <w:t xml:space="preserve">odalitatea de </w:t>
      </w:r>
      <w:r w:rsidR="00080D45">
        <w:rPr>
          <w:rFonts w:ascii="Trebuchet MS" w:eastAsia="Times New Roman" w:hAnsi="Trebuchet MS" w:cs="Arial"/>
          <w:b/>
          <w:sz w:val="24"/>
          <w:szCs w:val="24"/>
          <w:u w:val="single"/>
        </w:rPr>
        <w:t>înscriere la concurs</w:t>
      </w:r>
      <w:r w:rsidR="0046400E" w:rsidRPr="0041259D">
        <w:rPr>
          <w:rFonts w:ascii="Trebuchet MS" w:eastAsia="Times New Roman" w:hAnsi="Trebuchet MS" w:cs="Arial"/>
          <w:b/>
          <w:sz w:val="24"/>
          <w:szCs w:val="24"/>
          <w:u w:val="single"/>
        </w:rPr>
        <w:t>:</w:t>
      </w:r>
    </w:p>
    <w:p w:rsidR="0041259D" w:rsidRPr="0041259D" w:rsidRDefault="0041259D" w:rsidP="00943BFA">
      <w:pPr>
        <w:spacing w:after="0" w:line="276" w:lineRule="auto"/>
        <w:jc w:val="both"/>
        <w:rPr>
          <w:rFonts w:ascii="Trebuchet MS" w:eastAsia="Times New Roman" w:hAnsi="Trebuchet MS" w:cs="Arial"/>
          <w:b/>
          <w:sz w:val="24"/>
          <w:szCs w:val="24"/>
          <w:u w:val="single"/>
        </w:rPr>
      </w:pPr>
    </w:p>
    <w:p w:rsidR="00080D45" w:rsidRDefault="00080D45" w:rsidP="00080D45">
      <w:pPr>
        <w:pStyle w:val="NoSpacing"/>
        <w:jc w:val="both"/>
        <w:rPr>
          <w:rFonts w:ascii="Trebuchet MS" w:hAnsi="Trebuchet MS"/>
          <w:sz w:val="24"/>
          <w:szCs w:val="24"/>
        </w:rPr>
      </w:pPr>
      <w:r>
        <w:rPr>
          <w:rFonts w:ascii="Trebuchet MS" w:hAnsi="Trebuchet MS"/>
          <w:sz w:val="24"/>
          <w:szCs w:val="24"/>
        </w:rPr>
        <w:t>Potrivit dispozițiilor art. VII alin</w:t>
      </w:r>
      <w:proofErr w:type="gramStart"/>
      <w:r w:rsidR="00FA30D4">
        <w:rPr>
          <w:rFonts w:ascii="Trebuchet MS" w:hAnsi="Trebuchet MS"/>
          <w:sz w:val="24"/>
          <w:szCs w:val="24"/>
        </w:rPr>
        <w:t>.</w:t>
      </w:r>
      <w:r>
        <w:rPr>
          <w:rFonts w:ascii="Trebuchet MS" w:hAnsi="Trebuchet MS"/>
          <w:sz w:val="24"/>
          <w:szCs w:val="24"/>
        </w:rPr>
        <w:t>(</w:t>
      </w:r>
      <w:proofErr w:type="gramEnd"/>
      <w:r>
        <w:rPr>
          <w:rFonts w:ascii="Trebuchet MS" w:hAnsi="Trebuchet MS"/>
          <w:sz w:val="24"/>
          <w:szCs w:val="24"/>
        </w:rPr>
        <w:t>17) din Ordonanța de Urgență nr. 121/2023, dosarul de concurs se poate depune personal de către candidat, se poate transmite prin intermediul unui serviciu de curierat sau se poate transmite electronic, la adresa de e-mail indicată în anunțul de concurs.</w:t>
      </w:r>
    </w:p>
    <w:p w:rsidR="00080D45" w:rsidRDefault="00080D45" w:rsidP="00080D45">
      <w:pPr>
        <w:pStyle w:val="NoSpacing"/>
        <w:jc w:val="both"/>
        <w:rPr>
          <w:rFonts w:ascii="Trebuchet MS" w:hAnsi="Trebuchet MS"/>
          <w:sz w:val="24"/>
          <w:szCs w:val="24"/>
        </w:rPr>
      </w:pPr>
      <w:r>
        <w:rPr>
          <w:rFonts w:ascii="Trebuchet MS" w:hAnsi="Trebuchet MS"/>
          <w:sz w:val="24"/>
          <w:szCs w:val="24"/>
        </w:rPr>
        <w:t>Dosarelor de concurs transmise de către candidați la adresa de e-mail indicate în anunțul de concurs după terminarea programului de lucru, dar în perioada de depunere a dosarelor de concurs, li se atribuie număr de înregistrare în ziua lucrătoare următoare, iar dosarul de concurs este considerat ca fiind depus în termen.</w:t>
      </w:r>
    </w:p>
    <w:p w:rsidR="00080D45" w:rsidRDefault="00080D45" w:rsidP="00080D45">
      <w:pPr>
        <w:pStyle w:val="NoSpacing"/>
        <w:jc w:val="both"/>
        <w:rPr>
          <w:rFonts w:ascii="Trebuchet MS" w:hAnsi="Trebuchet MS"/>
          <w:sz w:val="24"/>
          <w:szCs w:val="24"/>
        </w:rPr>
      </w:pPr>
      <w:r>
        <w:rPr>
          <w:rFonts w:ascii="Trebuchet MS" w:hAnsi="Trebuchet MS"/>
          <w:sz w:val="24"/>
          <w:szCs w:val="24"/>
        </w:rPr>
        <w:t>Documentele care constituie dosarul de concurs se depun în copie, cu obligația candidatului de a prezenta secretarului comisiei de concurs originalele acestor documente, pentru certificare</w:t>
      </w:r>
      <w:r w:rsidR="000F19D2">
        <w:rPr>
          <w:rFonts w:ascii="Trebuchet MS" w:hAnsi="Trebuchet MS"/>
          <w:sz w:val="24"/>
          <w:szCs w:val="24"/>
        </w:rPr>
        <w:t>a</w:t>
      </w:r>
      <w:r>
        <w:rPr>
          <w:rFonts w:ascii="Trebuchet MS" w:hAnsi="Trebuchet MS"/>
          <w:sz w:val="24"/>
          <w:szCs w:val="24"/>
        </w:rPr>
        <w:t xml:space="preserve"> conformit</w:t>
      </w:r>
      <w:r w:rsidR="000F19D2">
        <w:rPr>
          <w:rFonts w:ascii="Trebuchet MS" w:hAnsi="Trebuchet MS"/>
          <w:sz w:val="24"/>
          <w:szCs w:val="24"/>
        </w:rPr>
        <w:t>ății</w:t>
      </w:r>
      <w:r>
        <w:rPr>
          <w:rFonts w:ascii="Trebuchet MS" w:hAnsi="Trebuchet MS"/>
          <w:sz w:val="24"/>
          <w:szCs w:val="24"/>
        </w:rPr>
        <w:t xml:space="preserve"> cu originalul, p</w:t>
      </w:r>
      <w:r w:rsidR="000F19D2">
        <w:rPr>
          <w:rFonts w:ascii="Trebuchet MS" w:hAnsi="Trebuchet MS"/>
          <w:sz w:val="24"/>
          <w:szCs w:val="24"/>
        </w:rPr>
        <w:t>â</w:t>
      </w:r>
      <w:r>
        <w:rPr>
          <w:rFonts w:ascii="Trebuchet MS" w:hAnsi="Trebuchet MS"/>
          <w:sz w:val="24"/>
          <w:szCs w:val="24"/>
        </w:rPr>
        <w:t>nă cel tîrziu la data desfășurării probei interviului, sub sancțiunea neemiterii actului administrativde numire în funcția publică în cazul promovării concursului.</w:t>
      </w:r>
    </w:p>
    <w:p w:rsidR="00080D45" w:rsidRDefault="00080D45" w:rsidP="00080D45">
      <w:pPr>
        <w:pStyle w:val="NoSpacing"/>
        <w:jc w:val="both"/>
        <w:rPr>
          <w:rFonts w:ascii="Trebuchet MS" w:hAnsi="Trebuchet MS"/>
          <w:b/>
          <w:i/>
          <w:sz w:val="24"/>
          <w:szCs w:val="24"/>
        </w:rPr>
      </w:pPr>
    </w:p>
    <w:p w:rsidR="00F35B2F" w:rsidRPr="008014BD" w:rsidRDefault="002E3D12" w:rsidP="00F35B2F">
      <w:pPr>
        <w:spacing w:line="276" w:lineRule="auto"/>
        <w:jc w:val="both"/>
        <w:rPr>
          <w:rFonts w:ascii="Trebuchet MS" w:eastAsia="Times New Roman" w:hAnsi="Trebuchet MS" w:cs="Arial"/>
          <w:b/>
          <w:sz w:val="24"/>
          <w:szCs w:val="24"/>
          <w:u w:val="single"/>
        </w:rPr>
      </w:pPr>
      <w:r w:rsidRPr="002E3D12">
        <w:rPr>
          <w:rFonts w:ascii="Trebuchet MS" w:hAnsi="Trebuchet MS"/>
          <w:b/>
          <w:bCs/>
          <w:color w:val="000000"/>
          <w:sz w:val="24"/>
          <w:szCs w:val="24"/>
          <w:u w:val="single"/>
          <w:shd w:val="clear" w:color="auto" w:fill="FFFFFF"/>
        </w:rPr>
        <w:t>Condiţii de participare la concursul de promovare în funcţia publică de conducere</w:t>
      </w:r>
      <w:r w:rsidR="00F35B2F" w:rsidRPr="008014BD">
        <w:rPr>
          <w:rFonts w:ascii="Trebuchet MS" w:hAnsi="Trebuchet MS"/>
          <w:b/>
          <w:bCs/>
          <w:color w:val="212529"/>
          <w:sz w:val="24"/>
          <w:szCs w:val="24"/>
          <w:shd w:val="clear" w:color="auto" w:fill="FFFFFF"/>
        </w:rPr>
        <w:t>:</w:t>
      </w:r>
    </w:p>
    <w:p w:rsidR="002E3D12" w:rsidRDefault="00F35B2F" w:rsidP="002E3D12">
      <w:pPr>
        <w:spacing w:line="276" w:lineRule="auto"/>
        <w:jc w:val="both"/>
        <w:rPr>
          <w:rFonts w:ascii="Trebuchet MS" w:eastAsia="Times New Roman" w:hAnsi="Trebuchet MS" w:cs="Times New Roman"/>
          <w:color w:val="000000"/>
          <w:sz w:val="24"/>
          <w:szCs w:val="24"/>
          <w:bdr w:val="none" w:sz="0" w:space="0" w:color="auto" w:frame="1"/>
        </w:rPr>
      </w:pPr>
      <w:r w:rsidRPr="002E3D12">
        <w:rPr>
          <w:rFonts w:ascii="Trebuchet MS" w:eastAsia="Times New Roman" w:hAnsi="Trebuchet MS" w:cs="Arial"/>
          <w:sz w:val="24"/>
          <w:szCs w:val="24"/>
          <w:lang w:val="ro-RO" w:eastAsia="ro-RO"/>
        </w:rPr>
        <w:t>Conform art. 4</w:t>
      </w:r>
      <w:r w:rsidR="002E3D12" w:rsidRPr="002E3D12">
        <w:rPr>
          <w:rFonts w:ascii="Trebuchet MS" w:eastAsia="Times New Roman" w:hAnsi="Trebuchet MS" w:cs="Arial"/>
          <w:sz w:val="24"/>
          <w:szCs w:val="24"/>
          <w:lang w:val="ro-RO" w:eastAsia="ro-RO"/>
        </w:rPr>
        <w:t>83</w:t>
      </w:r>
      <w:r w:rsidRPr="002E3D12">
        <w:rPr>
          <w:rFonts w:ascii="Trebuchet MS" w:eastAsia="Times New Roman" w:hAnsi="Trebuchet MS" w:cs="Arial"/>
          <w:sz w:val="24"/>
          <w:szCs w:val="24"/>
          <w:lang w:val="ro-RO" w:eastAsia="ro-RO"/>
        </w:rPr>
        <w:t xml:space="preserve"> alin.(</w:t>
      </w:r>
      <w:r w:rsidR="002E3D12" w:rsidRPr="002E3D12">
        <w:rPr>
          <w:rFonts w:ascii="Trebuchet MS" w:eastAsia="Times New Roman" w:hAnsi="Trebuchet MS" w:cs="Arial"/>
          <w:sz w:val="24"/>
          <w:szCs w:val="24"/>
          <w:lang w:val="ro-RO" w:eastAsia="ro-RO"/>
        </w:rPr>
        <w:t>2</w:t>
      </w:r>
      <w:r w:rsidRPr="002E3D12">
        <w:rPr>
          <w:rFonts w:ascii="Trebuchet MS" w:eastAsia="Times New Roman" w:hAnsi="Trebuchet MS" w:cs="Arial"/>
          <w:sz w:val="24"/>
          <w:szCs w:val="24"/>
          <w:lang w:val="ro-RO" w:eastAsia="ro-RO"/>
        </w:rPr>
        <w:t xml:space="preserve">) din Ordonanța de </w:t>
      </w:r>
      <w:r w:rsidR="00D439EC" w:rsidRPr="002E3D12">
        <w:rPr>
          <w:rFonts w:ascii="Trebuchet MS" w:eastAsia="Times New Roman" w:hAnsi="Trebuchet MS" w:cs="Arial"/>
          <w:sz w:val="24"/>
          <w:szCs w:val="24"/>
          <w:lang w:val="ro-RO" w:eastAsia="ro-RO"/>
        </w:rPr>
        <w:t>U</w:t>
      </w:r>
      <w:r w:rsidRPr="002E3D12">
        <w:rPr>
          <w:rFonts w:ascii="Trebuchet MS" w:eastAsia="Times New Roman" w:hAnsi="Trebuchet MS" w:cs="Arial"/>
          <w:sz w:val="24"/>
          <w:szCs w:val="24"/>
          <w:lang w:val="ro-RO" w:eastAsia="ro-RO"/>
        </w:rPr>
        <w:t xml:space="preserve">rgență a Guvernului nr. 57/2019 privind Codul administrativ, cu modificările și completările ulterioare </w:t>
      </w:r>
      <w:r w:rsidR="002E3D12" w:rsidRPr="002E3D12">
        <w:rPr>
          <w:rFonts w:ascii="Trebuchet MS" w:eastAsia="Times New Roman" w:hAnsi="Trebuchet MS" w:cs="Arial"/>
          <w:sz w:val="24"/>
          <w:szCs w:val="24"/>
          <w:lang w:val="ro-RO" w:eastAsia="ro-RO"/>
        </w:rPr>
        <w:t>p</w:t>
      </w:r>
      <w:r w:rsidR="002E3D12" w:rsidRPr="002E3D12">
        <w:rPr>
          <w:rFonts w:ascii="Trebuchet MS" w:eastAsia="Times New Roman" w:hAnsi="Trebuchet MS" w:cs="Times New Roman"/>
          <w:color w:val="000000"/>
          <w:sz w:val="24"/>
          <w:szCs w:val="24"/>
          <w:bdr w:val="none" w:sz="0" w:space="0" w:color="auto" w:frame="1"/>
        </w:rPr>
        <w:t>entru a participa la concursul de promovare într-o funcţie publică de conducere vacantă, funcţionarii publici trebuie să îndeplinească cumulativ următoarele condiţii:</w:t>
      </w:r>
    </w:p>
    <w:p w:rsidR="002E3D12" w:rsidRPr="002E3D12" w:rsidRDefault="002E3D12" w:rsidP="002E3D12">
      <w:pPr>
        <w:shd w:val="clear" w:color="auto" w:fill="FFFFFF"/>
        <w:tabs>
          <w:tab w:val="left" w:pos="450"/>
        </w:tabs>
        <w:spacing w:after="0" w:line="240" w:lineRule="auto"/>
        <w:ind w:hanging="27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w:t>
      </w:r>
      <w:r w:rsidR="004976CF">
        <w:rPr>
          <w:rFonts w:ascii="Trebuchet MS" w:eastAsia="Times New Roman" w:hAnsi="Trebuchet MS" w:cs="Times New Roman"/>
          <w:color w:val="000000"/>
          <w:sz w:val="24"/>
          <w:szCs w:val="24"/>
          <w:bdr w:val="none" w:sz="0" w:space="0" w:color="auto" w:frame="1"/>
        </w:rPr>
        <w:t xml:space="preserve">   </w:t>
      </w:r>
      <w:r w:rsidRPr="002E3D12">
        <w:rPr>
          <w:rFonts w:ascii="Trebuchet MS" w:eastAsia="Times New Roman" w:hAnsi="Trebuchet MS" w:cs="Times New Roman"/>
          <w:color w:val="000000"/>
          <w:sz w:val="24"/>
          <w:szCs w:val="24"/>
          <w:bdr w:val="none" w:sz="0" w:space="0" w:color="auto" w:frame="1"/>
        </w:rPr>
        <w:t xml:space="preserve">a) </w:t>
      </w:r>
      <w:proofErr w:type="gramStart"/>
      <w:r w:rsidRPr="002E3D12">
        <w:rPr>
          <w:rFonts w:ascii="Trebuchet MS" w:eastAsia="Times New Roman" w:hAnsi="Trebuchet MS" w:cs="Times New Roman"/>
          <w:color w:val="000000"/>
          <w:sz w:val="24"/>
          <w:szCs w:val="24"/>
          <w:bdr w:val="none" w:sz="0" w:space="0" w:color="auto" w:frame="1"/>
        </w:rPr>
        <w:t>să</w:t>
      </w:r>
      <w:proofErr w:type="gramEnd"/>
      <w:r w:rsidRPr="002E3D12">
        <w:rPr>
          <w:rFonts w:ascii="Trebuchet MS" w:eastAsia="Times New Roman" w:hAnsi="Trebuchet MS" w:cs="Times New Roman"/>
          <w:color w:val="000000"/>
          <w:sz w:val="24"/>
          <w:szCs w:val="24"/>
          <w:bdr w:val="none" w:sz="0" w:space="0" w:color="auto" w:frame="1"/>
        </w:rPr>
        <w:t xml:space="preserve"> fie numiţi într-o funcţie publică din clasa I;</w:t>
      </w:r>
    </w:p>
    <w:p w:rsidR="002E3D12" w:rsidRPr="002E3D12" w:rsidRDefault="002E3D12" w:rsidP="00150532">
      <w:pPr>
        <w:shd w:val="clear" w:color="auto" w:fill="FFFFFF"/>
        <w:tabs>
          <w:tab w:val="left" w:pos="0"/>
        </w:tabs>
        <w:spacing w:after="0" w:line="240" w:lineRule="auto"/>
        <w:ind w:left="270" w:hanging="54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xml:space="preserve">   b) </w:t>
      </w:r>
      <w:proofErr w:type="gramStart"/>
      <w:r w:rsidRPr="002E3D12">
        <w:rPr>
          <w:rFonts w:ascii="Trebuchet MS" w:eastAsia="Times New Roman" w:hAnsi="Trebuchet MS" w:cs="Times New Roman"/>
          <w:color w:val="000000"/>
          <w:sz w:val="24"/>
          <w:szCs w:val="24"/>
          <w:bdr w:val="none" w:sz="0" w:space="0" w:color="auto" w:frame="1"/>
        </w:rPr>
        <w:t>să</w:t>
      </w:r>
      <w:proofErr w:type="gramEnd"/>
      <w:r w:rsidRPr="002E3D12">
        <w:rPr>
          <w:rFonts w:ascii="Trebuchet MS" w:eastAsia="Times New Roman" w:hAnsi="Trebuchet MS" w:cs="Times New Roman"/>
          <w:color w:val="000000"/>
          <w:sz w:val="24"/>
          <w:szCs w:val="24"/>
          <w:bdr w:val="none" w:sz="0" w:space="0" w:color="auto" w:frame="1"/>
        </w:rPr>
        <w:t xml:space="preserve"> îndeplinească condiţiile minime de vechime în specialitate prevăzute la art. 468 alin. (2);</w:t>
      </w:r>
    </w:p>
    <w:p w:rsidR="002E3D12" w:rsidRPr="002E3D12" w:rsidRDefault="002E3D12" w:rsidP="000F19D2">
      <w:pPr>
        <w:shd w:val="clear" w:color="auto" w:fill="FFFFFF"/>
        <w:spacing w:after="0" w:line="240" w:lineRule="auto"/>
        <w:ind w:left="270" w:hanging="54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xml:space="preserve">  </w:t>
      </w:r>
      <w:r w:rsidR="000F19D2">
        <w:rPr>
          <w:rFonts w:ascii="Trebuchet MS" w:eastAsia="Times New Roman" w:hAnsi="Trebuchet MS" w:cs="Times New Roman"/>
          <w:color w:val="000000"/>
          <w:sz w:val="24"/>
          <w:szCs w:val="24"/>
          <w:bdr w:val="none" w:sz="0" w:space="0" w:color="auto" w:frame="1"/>
        </w:rPr>
        <w:t xml:space="preserve"> </w:t>
      </w:r>
      <w:r w:rsidRPr="002E3D12">
        <w:rPr>
          <w:rFonts w:ascii="Trebuchet MS" w:eastAsia="Times New Roman" w:hAnsi="Trebuchet MS" w:cs="Times New Roman"/>
          <w:color w:val="000000"/>
          <w:sz w:val="24"/>
          <w:szCs w:val="24"/>
          <w:bdr w:val="none" w:sz="0" w:space="0" w:color="auto" w:frame="1"/>
        </w:rPr>
        <w:t>c)</w:t>
      </w:r>
      <w:r>
        <w:rPr>
          <w:rFonts w:ascii="Trebuchet MS" w:eastAsia="Times New Roman" w:hAnsi="Trebuchet MS" w:cs="Times New Roman"/>
          <w:color w:val="000000"/>
          <w:sz w:val="24"/>
          <w:szCs w:val="24"/>
          <w:bdr w:val="none" w:sz="0" w:space="0" w:color="auto" w:frame="1"/>
        </w:rPr>
        <w:t xml:space="preserve"> </w:t>
      </w:r>
      <w:proofErr w:type="gramStart"/>
      <w:r w:rsidRPr="002E3D12">
        <w:rPr>
          <w:rFonts w:ascii="Trebuchet MS" w:eastAsia="Times New Roman" w:hAnsi="Trebuchet MS" w:cs="Times New Roman"/>
          <w:color w:val="000000"/>
          <w:sz w:val="24"/>
          <w:szCs w:val="24"/>
          <w:bdr w:val="none" w:sz="0" w:space="0" w:color="auto" w:frame="1"/>
        </w:rPr>
        <w:t>să</w:t>
      </w:r>
      <w:proofErr w:type="gramEnd"/>
      <w:r w:rsidRPr="002E3D12">
        <w:rPr>
          <w:rFonts w:ascii="Trebuchet MS" w:eastAsia="Times New Roman" w:hAnsi="Trebuchet MS" w:cs="Times New Roman"/>
          <w:color w:val="000000"/>
          <w:sz w:val="24"/>
          <w:szCs w:val="24"/>
          <w:bdr w:val="none" w:sz="0" w:space="0" w:color="auto" w:frame="1"/>
        </w:rPr>
        <w:t xml:space="preserve"> îndeplinească condiţiile pentru ocuparea funcţiei publice prevăzute la art. 465 alin. (1) </w:t>
      </w:r>
      <w:r>
        <w:rPr>
          <w:rFonts w:ascii="Trebuchet MS" w:eastAsia="Times New Roman" w:hAnsi="Trebuchet MS" w:cs="Times New Roman"/>
          <w:color w:val="000000"/>
          <w:sz w:val="24"/>
          <w:szCs w:val="24"/>
          <w:bdr w:val="none" w:sz="0" w:space="0" w:color="auto" w:frame="1"/>
        </w:rPr>
        <w:t xml:space="preserve"> </w:t>
      </w:r>
      <w:proofErr w:type="gramStart"/>
      <w:r w:rsidRPr="002E3D12">
        <w:rPr>
          <w:rFonts w:ascii="Trebuchet MS" w:eastAsia="Times New Roman" w:hAnsi="Trebuchet MS" w:cs="Times New Roman"/>
          <w:color w:val="000000"/>
          <w:sz w:val="24"/>
          <w:szCs w:val="24"/>
          <w:bdr w:val="none" w:sz="0" w:space="0" w:color="auto" w:frame="1"/>
        </w:rPr>
        <w:t>lit</w:t>
      </w:r>
      <w:proofErr w:type="gramEnd"/>
      <w:r w:rsidRPr="002E3D12">
        <w:rPr>
          <w:rFonts w:ascii="Trebuchet MS" w:eastAsia="Times New Roman" w:hAnsi="Trebuchet MS" w:cs="Times New Roman"/>
          <w:color w:val="000000"/>
          <w:sz w:val="24"/>
          <w:szCs w:val="24"/>
          <w:bdr w:val="none" w:sz="0" w:space="0" w:color="auto" w:frame="1"/>
        </w:rPr>
        <w:t>. f) - g</w:t>
      </w:r>
      <w:r w:rsidRPr="002E3D12">
        <w:rPr>
          <w:rFonts w:ascii="Trebuchet MS" w:eastAsia="Times New Roman" w:hAnsi="Trebuchet MS" w:cs="Times New Roman"/>
          <w:color w:val="000000"/>
          <w:sz w:val="24"/>
          <w:szCs w:val="24"/>
          <w:bdr w:val="none" w:sz="0" w:space="0" w:color="auto" w:frame="1"/>
          <w:vertAlign w:val="superscript"/>
        </w:rPr>
        <w:t>2</w:t>
      </w:r>
      <w:r w:rsidRPr="002E3D12">
        <w:rPr>
          <w:rFonts w:ascii="Trebuchet MS" w:eastAsia="Times New Roman" w:hAnsi="Trebuchet MS" w:cs="Times New Roman"/>
          <w:color w:val="000000"/>
          <w:sz w:val="24"/>
          <w:szCs w:val="24"/>
          <w:bdr w:val="none" w:sz="0" w:space="0" w:color="auto" w:frame="1"/>
        </w:rPr>
        <w:t>), după caz, conform fişei postului;</w:t>
      </w:r>
    </w:p>
    <w:p w:rsidR="002E3D12" w:rsidRPr="002E3D12" w:rsidRDefault="002E3D12" w:rsidP="000F19D2">
      <w:pPr>
        <w:shd w:val="clear" w:color="auto" w:fill="FFFFFF"/>
        <w:spacing w:after="0" w:line="240" w:lineRule="auto"/>
        <w:ind w:left="270" w:hanging="54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xml:space="preserve">   d) </w:t>
      </w:r>
      <w:proofErr w:type="gramStart"/>
      <w:r w:rsidRPr="002E3D12">
        <w:rPr>
          <w:rFonts w:ascii="Trebuchet MS" w:eastAsia="Times New Roman" w:hAnsi="Trebuchet MS" w:cs="Times New Roman"/>
          <w:color w:val="000000"/>
          <w:sz w:val="24"/>
          <w:szCs w:val="24"/>
          <w:bdr w:val="none" w:sz="0" w:space="0" w:color="auto" w:frame="1"/>
        </w:rPr>
        <w:t>să</w:t>
      </w:r>
      <w:proofErr w:type="gramEnd"/>
      <w:r w:rsidRPr="002E3D12">
        <w:rPr>
          <w:rFonts w:ascii="Trebuchet MS" w:eastAsia="Times New Roman" w:hAnsi="Trebuchet MS" w:cs="Times New Roman"/>
          <w:color w:val="000000"/>
          <w:sz w:val="24"/>
          <w:szCs w:val="24"/>
          <w:bdr w:val="none" w:sz="0" w:space="0" w:color="auto" w:frame="1"/>
        </w:rPr>
        <w:t xml:space="preserve"> fie absolvenţi cu diplomă ai studiilor universitare de master în domeniul administraţiei publice, management sau în specialitatea studiilor necesare ocupării funcţiei publice sau cu diplomă echivalentă conform prevederilor </w:t>
      </w:r>
      <w:hyperlink r:id="rId9" w:history="1">
        <w:r w:rsidRPr="002E3D12">
          <w:rPr>
            <w:rFonts w:ascii="Trebuchet MS" w:eastAsia="Times New Roman" w:hAnsi="Trebuchet MS" w:cs="Times New Roman"/>
            <w:color w:val="0000FF"/>
            <w:sz w:val="24"/>
            <w:szCs w:val="24"/>
            <w:u w:val="single"/>
            <w:bdr w:val="none" w:sz="0" w:space="0" w:color="auto" w:frame="1"/>
          </w:rPr>
          <w:t>art. 57</w:t>
        </w:r>
      </w:hyperlink>
      <w:r w:rsidRPr="002E3D12">
        <w:rPr>
          <w:rFonts w:ascii="Trebuchet MS" w:eastAsia="Times New Roman" w:hAnsi="Trebuchet MS" w:cs="Times New Roman"/>
          <w:color w:val="000000"/>
          <w:sz w:val="24"/>
          <w:szCs w:val="24"/>
          <w:bdr w:val="none" w:sz="0" w:space="0" w:color="auto" w:frame="1"/>
        </w:rPr>
        <w:t xml:space="preserve"> alin. (2) </w:t>
      </w:r>
      <w:proofErr w:type="gramStart"/>
      <w:r w:rsidRPr="002E3D12">
        <w:rPr>
          <w:rFonts w:ascii="Trebuchet MS" w:eastAsia="Times New Roman" w:hAnsi="Trebuchet MS" w:cs="Times New Roman"/>
          <w:color w:val="000000"/>
          <w:sz w:val="24"/>
          <w:szCs w:val="24"/>
          <w:bdr w:val="none" w:sz="0" w:space="0" w:color="auto" w:frame="1"/>
        </w:rPr>
        <w:t>din</w:t>
      </w:r>
      <w:proofErr w:type="gramEnd"/>
      <w:r w:rsidRPr="002E3D12">
        <w:rPr>
          <w:rFonts w:ascii="Trebuchet MS" w:eastAsia="Times New Roman" w:hAnsi="Trebuchet MS" w:cs="Times New Roman"/>
          <w:color w:val="000000"/>
          <w:sz w:val="24"/>
          <w:szCs w:val="24"/>
          <w:bdr w:val="none" w:sz="0" w:space="0" w:color="auto" w:frame="1"/>
        </w:rPr>
        <w:t xml:space="preserve"> Legea nr. 199/2023;</w:t>
      </w:r>
    </w:p>
    <w:p w:rsidR="002E3D12" w:rsidRPr="002E3D12" w:rsidRDefault="002E3D12" w:rsidP="002E3D12">
      <w:pPr>
        <w:shd w:val="clear" w:color="auto" w:fill="FFFFFF"/>
        <w:spacing w:after="0" w:line="240" w:lineRule="auto"/>
        <w:ind w:hanging="27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xml:space="preserve">   e) </w:t>
      </w:r>
      <w:proofErr w:type="gramStart"/>
      <w:r w:rsidRPr="002E3D12">
        <w:rPr>
          <w:rFonts w:ascii="Trebuchet MS" w:eastAsia="Times New Roman" w:hAnsi="Trebuchet MS" w:cs="Times New Roman"/>
          <w:color w:val="000000"/>
          <w:sz w:val="24"/>
          <w:szCs w:val="24"/>
          <w:bdr w:val="none" w:sz="0" w:space="0" w:color="auto" w:frame="1"/>
        </w:rPr>
        <w:t>să</w:t>
      </w:r>
      <w:proofErr w:type="gramEnd"/>
      <w:r w:rsidRPr="002E3D12">
        <w:rPr>
          <w:rFonts w:ascii="Trebuchet MS" w:eastAsia="Times New Roman" w:hAnsi="Trebuchet MS" w:cs="Times New Roman"/>
          <w:color w:val="000000"/>
          <w:sz w:val="24"/>
          <w:szCs w:val="24"/>
          <w:bdr w:val="none" w:sz="0" w:space="0" w:color="auto" w:frame="1"/>
        </w:rPr>
        <w:t xml:space="preserve"> nu aibă o sancţiune disciplinară neradiată în condiţiile prezentului cod;</w:t>
      </w:r>
    </w:p>
    <w:p w:rsidR="002E3D12" w:rsidRPr="002E3D12" w:rsidRDefault="002E3D12" w:rsidP="000F19D2">
      <w:pPr>
        <w:shd w:val="clear" w:color="auto" w:fill="FFFFFF"/>
        <w:tabs>
          <w:tab w:val="left" w:pos="-90"/>
          <w:tab w:val="left" w:pos="0"/>
        </w:tabs>
        <w:spacing w:after="0" w:line="240" w:lineRule="auto"/>
        <w:ind w:left="270" w:hanging="72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f)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6C0760" w:rsidRDefault="006C0760" w:rsidP="00943BFA">
      <w:pPr>
        <w:spacing w:after="0" w:line="276" w:lineRule="auto"/>
        <w:jc w:val="both"/>
        <w:rPr>
          <w:rFonts w:ascii="Trebuchet MS" w:eastAsia="Times New Roman" w:hAnsi="Trebuchet MS" w:cs="Arial"/>
          <w:lang w:val="ro-RO" w:eastAsia="ro-RO"/>
        </w:rPr>
      </w:pPr>
    </w:p>
    <w:p w:rsidR="007E0FBC" w:rsidRDefault="007E0FBC" w:rsidP="00943BFA">
      <w:pPr>
        <w:spacing w:after="0" w:line="276" w:lineRule="auto"/>
        <w:jc w:val="both"/>
        <w:rPr>
          <w:rFonts w:ascii="Trebuchet MS" w:eastAsia="Times New Roman" w:hAnsi="Trebuchet MS" w:cs="Arial"/>
          <w:lang w:val="ro-RO" w:eastAsia="ro-RO"/>
        </w:rPr>
      </w:pPr>
    </w:p>
    <w:p w:rsidR="007E0FBC" w:rsidRDefault="007E0FBC" w:rsidP="00943BFA">
      <w:pPr>
        <w:spacing w:after="0" w:line="276" w:lineRule="auto"/>
        <w:jc w:val="both"/>
        <w:rPr>
          <w:rFonts w:ascii="Trebuchet MS" w:eastAsia="Times New Roman" w:hAnsi="Trebuchet MS" w:cs="Arial"/>
          <w:lang w:val="ro-RO" w:eastAsia="ro-RO"/>
        </w:rPr>
      </w:pPr>
    </w:p>
    <w:p w:rsidR="009F715A" w:rsidRDefault="009F715A" w:rsidP="009F715A">
      <w:pPr>
        <w:spacing w:line="276" w:lineRule="auto"/>
        <w:jc w:val="both"/>
        <w:rPr>
          <w:rFonts w:ascii="Trebuchet MS" w:hAnsi="Trebuchet MS"/>
          <w:b/>
          <w:sz w:val="24"/>
          <w:szCs w:val="24"/>
          <w:u w:val="single"/>
        </w:rPr>
      </w:pPr>
      <w:r w:rsidRPr="00E17644">
        <w:rPr>
          <w:rFonts w:ascii="Trebuchet MS" w:hAnsi="Trebuchet MS"/>
          <w:b/>
          <w:sz w:val="24"/>
          <w:szCs w:val="24"/>
          <w:u w:val="single"/>
        </w:rPr>
        <w:t xml:space="preserve">Bibliografia </w:t>
      </w:r>
      <w:r>
        <w:rPr>
          <w:rFonts w:ascii="Trebuchet MS" w:hAnsi="Trebuchet MS"/>
          <w:b/>
          <w:sz w:val="24"/>
          <w:szCs w:val="24"/>
          <w:u w:val="single"/>
        </w:rPr>
        <w:t xml:space="preserve">și tematica </w:t>
      </w:r>
      <w:r w:rsidRPr="00E17644">
        <w:rPr>
          <w:rFonts w:ascii="Trebuchet MS" w:hAnsi="Trebuchet MS"/>
          <w:b/>
          <w:sz w:val="24"/>
          <w:szCs w:val="24"/>
          <w:u w:val="single"/>
        </w:rPr>
        <w:t xml:space="preserve">de concurs: </w:t>
      </w:r>
    </w:p>
    <w:p w:rsidR="009F715A" w:rsidRPr="004166E3" w:rsidRDefault="009F715A" w:rsidP="009F715A">
      <w:pPr>
        <w:pStyle w:val="NoSpacing"/>
        <w:jc w:val="both"/>
        <w:rPr>
          <w:rFonts w:ascii="Trebuchet MS" w:hAnsi="Trebuchet MS"/>
          <w:sz w:val="24"/>
          <w:szCs w:val="24"/>
        </w:rPr>
      </w:pPr>
      <w:r>
        <w:t> </w:t>
      </w:r>
      <w:r w:rsidRPr="004166E3">
        <w:rPr>
          <w:rFonts w:ascii="Trebuchet MS" w:hAnsi="Trebuchet MS"/>
          <w:sz w:val="24"/>
          <w:szCs w:val="24"/>
        </w:rPr>
        <w:t>1. Constituția României, republicată</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Constituția României, republicată</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2. Ordonanța Guvernului nr. 137/2000 privind prevenirea și sancționarea tuturor formelor de discriminare, republicată,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Ordonanța Guvernului nr. 137/2000 privind prevenirea și sancționarea tuturor formelor de discriminare, republicată,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3. Legea nr. 202/2002 privind egalitatea de șanse și de tratament între femei și bărbați, republicată, cu modificările și completările ulterioare</w:t>
      </w:r>
      <w:r w:rsidR="00FF2343">
        <w:rPr>
          <w:rFonts w:ascii="Trebuchet MS" w:hAnsi="Trebuchet MS"/>
          <w:sz w:val="24"/>
          <w:szCs w:val="24"/>
        </w:rPr>
        <w:t>;</w:t>
      </w:r>
    </w:p>
    <w:p w:rsidR="00FF234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Legea nr. 202/2002 privind egalitatea de șanse și de tratament între femei și bărbați, republicată,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4. Partea I, titlul I şi titlul II ale părții </w:t>
      </w:r>
      <w:proofErr w:type="gramStart"/>
      <w:r w:rsidRPr="004166E3">
        <w:rPr>
          <w:rFonts w:ascii="Trebuchet MS" w:hAnsi="Trebuchet MS"/>
          <w:sz w:val="24"/>
          <w:szCs w:val="24"/>
        </w:rPr>
        <w:t>a</w:t>
      </w:r>
      <w:proofErr w:type="gramEnd"/>
      <w:r w:rsidRPr="004166E3">
        <w:rPr>
          <w:rFonts w:ascii="Trebuchet MS" w:hAnsi="Trebuchet MS"/>
          <w:sz w:val="24"/>
          <w:szCs w:val="24"/>
        </w:rPr>
        <w:t xml:space="preserve"> II-a, titlul I al părții a IV-a, titlul I şi II ale părţii a VI-a din O</w:t>
      </w:r>
      <w:r w:rsidR="00FF2343">
        <w:rPr>
          <w:rFonts w:ascii="Trebuchet MS" w:hAnsi="Trebuchet MS"/>
          <w:sz w:val="24"/>
          <w:szCs w:val="24"/>
        </w:rPr>
        <w:t xml:space="preserve">rdonanța de urgență a Guvernului </w:t>
      </w:r>
      <w:r w:rsidRPr="004166E3">
        <w:rPr>
          <w:rFonts w:ascii="Trebuchet MS" w:hAnsi="Trebuchet MS"/>
          <w:sz w:val="24"/>
          <w:szCs w:val="24"/>
        </w:rPr>
        <w:t xml:space="preserve">nr. 57/2019 privind Codul </w:t>
      </w:r>
      <w:r w:rsidR="00FF2343">
        <w:rPr>
          <w:rFonts w:ascii="Trebuchet MS" w:hAnsi="Trebuchet MS"/>
          <w:sz w:val="24"/>
          <w:szCs w:val="24"/>
        </w:rPr>
        <w:t>a</w:t>
      </w:r>
      <w:r w:rsidRPr="004166E3">
        <w:rPr>
          <w:rFonts w:ascii="Trebuchet MS" w:hAnsi="Trebuchet MS"/>
          <w:sz w:val="24"/>
          <w:szCs w:val="24"/>
        </w:rPr>
        <w:t>dministrativ,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Partea I, titlul I şi titlul II ale părții a II-a, titlul I al părții a IV-a, titlul I şi II ale părţii a VI-a din Ordonanța de urgență a Guvernului nr. 57/2019, cu modificările și completările ulterioare</w:t>
      </w:r>
      <w:r w:rsidR="00FF2343">
        <w:rPr>
          <w:rFonts w:ascii="Trebuchet MS" w:hAnsi="Trebuchet MS"/>
          <w:sz w:val="24"/>
          <w:szCs w:val="24"/>
        </w:rPr>
        <w:t>;</w:t>
      </w:r>
    </w:p>
    <w:p w:rsidR="009F715A" w:rsidRPr="004166E3" w:rsidRDefault="009F715A" w:rsidP="00FF2343">
      <w:pPr>
        <w:pStyle w:val="NoSpacing"/>
        <w:tabs>
          <w:tab w:val="left" w:pos="90"/>
        </w:tabs>
        <w:jc w:val="both"/>
        <w:rPr>
          <w:rFonts w:ascii="Trebuchet MS" w:hAnsi="Trebuchet MS"/>
          <w:sz w:val="24"/>
          <w:szCs w:val="24"/>
        </w:rPr>
      </w:pPr>
      <w:r w:rsidRPr="004166E3">
        <w:rPr>
          <w:rFonts w:ascii="Trebuchet MS" w:hAnsi="Trebuchet MS"/>
          <w:sz w:val="24"/>
          <w:szCs w:val="24"/>
        </w:rPr>
        <w:t>  5. Hotărârea Guvernului nr. 144/2010 privind organizarea și funcționarea Ministerului Sănătății,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Hotărârea Guvernului nr. 144/2010 privind organizarea și funcționarea Ministerului Sănătății, cu modificările și completările ulterioare-integral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6. Ordonanța </w:t>
      </w:r>
      <w:r w:rsidR="007474BE">
        <w:rPr>
          <w:rFonts w:ascii="Trebuchet MS" w:hAnsi="Trebuchet MS"/>
          <w:sz w:val="24"/>
          <w:szCs w:val="24"/>
        </w:rPr>
        <w:t xml:space="preserve">Guvernului </w:t>
      </w:r>
      <w:r w:rsidRPr="004166E3">
        <w:rPr>
          <w:rFonts w:ascii="Trebuchet MS" w:hAnsi="Trebuchet MS"/>
          <w:sz w:val="24"/>
          <w:szCs w:val="24"/>
        </w:rPr>
        <w:t>nr. 18/2009 privind organizarea și finanțarea rezidențiatului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Ordonanța </w:t>
      </w:r>
      <w:r w:rsidR="007474BE">
        <w:rPr>
          <w:rFonts w:ascii="Trebuchet MS" w:hAnsi="Trebuchet MS"/>
          <w:sz w:val="24"/>
          <w:szCs w:val="24"/>
        </w:rPr>
        <w:t xml:space="preserve">Guvernului </w:t>
      </w:r>
      <w:r w:rsidRPr="004166E3">
        <w:rPr>
          <w:rFonts w:ascii="Trebuchet MS" w:hAnsi="Trebuchet MS"/>
          <w:sz w:val="24"/>
          <w:szCs w:val="24"/>
        </w:rPr>
        <w:t>nr.18/2009 privind organizarea și finanțarea rezidențiatului-integral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7. Ordinul </w:t>
      </w:r>
      <w:r w:rsidR="007474BE">
        <w:rPr>
          <w:rFonts w:ascii="Trebuchet MS" w:hAnsi="Trebuchet MS"/>
          <w:sz w:val="24"/>
          <w:szCs w:val="24"/>
        </w:rPr>
        <w:t xml:space="preserve">ministrului sănătății </w:t>
      </w:r>
      <w:r w:rsidRPr="004166E3">
        <w:rPr>
          <w:rFonts w:ascii="Trebuchet MS" w:hAnsi="Trebuchet MS"/>
          <w:sz w:val="24"/>
          <w:szCs w:val="24"/>
        </w:rPr>
        <w:t>nr. 1141/1386/2007 privind modul de efectuare a pregătirii prin rezidențiat în specialitățile prevăzute de Nomenclatorul specialităților medicale, medico-dentare și farmaceutice pentru rețeaua de asistență medicală, anexa I și anexa 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Ordinul</w:t>
      </w:r>
      <w:r w:rsidR="007474BE">
        <w:rPr>
          <w:rFonts w:ascii="Trebuchet MS" w:hAnsi="Trebuchet MS"/>
          <w:sz w:val="24"/>
          <w:szCs w:val="24"/>
        </w:rPr>
        <w:t xml:space="preserve"> ministrului sănătății</w:t>
      </w:r>
      <w:r w:rsidRPr="004166E3">
        <w:rPr>
          <w:rFonts w:ascii="Trebuchet MS" w:hAnsi="Trebuchet MS"/>
          <w:sz w:val="24"/>
          <w:szCs w:val="24"/>
        </w:rPr>
        <w:t xml:space="preserve"> nr. 1141/1386/2007 privind modul de efectuare a pregătirii prin rezidențiat în specialitățile prevăzute de Nomenclatorul specialităților medicale, medico-dentare și farmaceutice pentru rețeaua de asistență medicală, anexa I și anexa 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8. Ordinul </w:t>
      </w:r>
      <w:r w:rsidR="00007761">
        <w:rPr>
          <w:rFonts w:ascii="Trebuchet MS" w:hAnsi="Trebuchet MS"/>
          <w:sz w:val="24"/>
          <w:szCs w:val="24"/>
        </w:rPr>
        <w:t xml:space="preserve">ministrului sănătății </w:t>
      </w:r>
      <w:r w:rsidRPr="004166E3">
        <w:rPr>
          <w:rFonts w:ascii="Trebuchet MS" w:hAnsi="Trebuchet MS"/>
          <w:sz w:val="24"/>
          <w:szCs w:val="24"/>
        </w:rPr>
        <w:t>nr. 1879/2019 privind aprobarea criteriilor și procedurilor de acreditare și reacreditare a unităților sanitare în care se pot derula programe de rezidențiat, precum și reglementarea unor măsuri necesare aplicării Ordonanței Guvernului nr. 18/2009 privind organizarea și finanțarea rezidențiatului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Ordinul </w:t>
      </w:r>
      <w:r w:rsidR="00007761">
        <w:rPr>
          <w:rFonts w:ascii="Trebuchet MS" w:hAnsi="Trebuchet MS"/>
          <w:sz w:val="24"/>
          <w:szCs w:val="24"/>
        </w:rPr>
        <w:t xml:space="preserve">ministrului sănătății </w:t>
      </w:r>
      <w:r w:rsidRPr="004166E3">
        <w:rPr>
          <w:rFonts w:ascii="Trebuchet MS" w:hAnsi="Trebuchet MS"/>
          <w:sz w:val="24"/>
          <w:szCs w:val="24"/>
        </w:rPr>
        <w:t>nr. 1879/2019 privind aprobarea criteriilor și procedurilor de acreditare și reacreditare a unităților sanitare în care se pot derula programe de rezidențiat, precum și reglementarea unor măsuri necesare aplicării Ordonanței Guvernului nr. 18/2009 privind organizarea și finanțarea rezidențiatului-integral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9. Directiva 2005/36/CE a Parlamentului European și a Consiliului din 7 septembrie 2005 privind recunoașterea calificărilor profesionale titlul III, capitolul III, secțiunea 2, secțiunea 3, secțiunea 4, secțiunea 6, secțiunea 7</w:t>
      </w:r>
      <w:r w:rsidR="00FF2343">
        <w:rPr>
          <w:rFonts w:ascii="Trebuchet MS" w:hAnsi="Trebuchet MS"/>
          <w:sz w:val="24"/>
          <w:szCs w:val="24"/>
        </w:rPr>
        <w:t>;</w:t>
      </w:r>
    </w:p>
    <w:p w:rsidR="009F715A" w:rsidRDefault="009F715A" w:rsidP="009F715A">
      <w:pPr>
        <w:pStyle w:val="NoSpacing"/>
        <w:jc w:val="both"/>
        <w:rPr>
          <w:rFonts w:ascii="Trebuchet MS" w:hAnsi="Trebuchet MS"/>
          <w:sz w:val="24"/>
          <w:szCs w:val="24"/>
        </w:rPr>
      </w:pPr>
      <w:r w:rsidRPr="004166E3">
        <w:rPr>
          <w:rFonts w:ascii="Trebuchet MS" w:hAnsi="Trebuchet MS"/>
          <w:sz w:val="24"/>
          <w:szCs w:val="24"/>
        </w:rPr>
        <w:lastRenderedPageBreak/>
        <w:t>      cu tematica Directiva 2005/36/CE a Parlamentului European și a Consiliului din 7 septembrie 2005 privind recunoașterea calificărilor profesionale titlul III, capitolul III, secțiunea 2, secțiunea 3, secțiunea 4, secțiunea 6, secțiunea 7-integral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10. Legea 95/2006 Titlul XII Capitolul I și II, Titlul XIII Capitolul I și Capitolul II, Titlul XIV Capitolul I și Capitolul 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Legea 95/2006 Titlul XII Capitolul I și II, Titlul XIII Capitolul I și Capitolul II, Titlul XIV Capitolul I și Capitolul 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11. Hotărârea Guvernului nr. 1282/2007 pentru aprobarea normelor privind recunoașterea diplomelor, certificatelor și titlurilor de medic, de medic dentist, de farmacist, de asistent medical generalist și de moașă, eliberate de un stat membru al Uniunii Europene, de un stat aparținând Spațiului Economic European sau de Confederația Elvețiană, cu modificările și completările ulterioare(cu excepția anexelor)</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Hotărârea Guvernului nr. 1282/2007 pentru aprobarea normelor privind recunoașterea diplomelor, certificatelor și titlurilor de medic, de medic dentist, de farmacist, de asistent medical generalist și de moașă, eliberate de un stat membru al Uniunii Europene, de un stat aparținând Spațiului Economic European sau de Confederația Elvețiană, cu modificările și completările ulterioare(cu excepția anexelor)-integral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12</w:t>
      </w:r>
      <w:r w:rsidRPr="0026666D">
        <w:rPr>
          <w:rFonts w:ascii="Trebuchet MS" w:hAnsi="Trebuchet MS"/>
          <w:sz w:val="24"/>
          <w:szCs w:val="24"/>
        </w:rPr>
        <w:t>. Ordin</w:t>
      </w:r>
      <w:r w:rsidR="0026666D">
        <w:rPr>
          <w:rFonts w:ascii="Trebuchet MS" w:hAnsi="Trebuchet MS"/>
          <w:sz w:val="24"/>
          <w:szCs w:val="24"/>
        </w:rPr>
        <w:t>ul</w:t>
      </w:r>
      <w:r w:rsidRPr="0026666D">
        <w:rPr>
          <w:rFonts w:ascii="Trebuchet MS" w:hAnsi="Trebuchet MS"/>
          <w:sz w:val="24"/>
          <w:szCs w:val="24"/>
        </w:rPr>
        <w:t xml:space="preserve"> </w:t>
      </w:r>
      <w:r w:rsidR="0026666D" w:rsidRPr="0026666D">
        <w:rPr>
          <w:rFonts w:ascii="Trebuchet MS" w:hAnsi="Trebuchet MS"/>
          <w:sz w:val="24"/>
          <w:szCs w:val="24"/>
        </w:rPr>
        <w:t>ministrului sănătății</w:t>
      </w:r>
      <w:r w:rsidRPr="0026666D">
        <w:rPr>
          <w:rFonts w:ascii="Trebuchet MS" w:hAnsi="Trebuchet MS"/>
          <w:sz w:val="24"/>
          <w:szCs w:val="24"/>
        </w:rPr>
        <w:t xml:space="preserve"> nr. 969</w:t>
      </w:r>
      <w:r w:rsidRPr="004166E3">
        <w:rPr>
          <w:rFonts w:ascii="Trebuchet MS" w:hAnsi="Trebuchet MS"/>
          <w:sz w:val="24"/>
          <w:szCs w:val="24"/>
        </w:rPr>
        <w:t>/2013 pentru aprobarea Criteriilor și metodologiei de echivalare a titlurilor oficiale de medic specialist eliberate de Australia, Canada, Israel, Noua Zeelanda și Statele Unite ale Americii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Ordin</w:t>
      </w:r>
      <w:r w:rsidR="0026666D">
        <w:rPr>
          <w:rFonts w:ascii="Trebuchet MS" w:hAnsi="Trebuchet MS"/>
          <w:sz w:val="24"/>
          <w:szCs w:val="24"/>
        </w:rPr>
        <w:t>ul</w:t>
      </w:r>
      <w:r w:rsidRPr="004166E3">
        <w:rPr>
          <w:rFonts w:ascii="Trebuchet MS" w:hAnsi="Trebuchet MS"/>
          <w:sz w:val="24"/>
          <w:szCs w:val="24"/>
        </w:rPr>
        <w:t xml:space="preserve"> </w:t>
      </w:r>
      <w:r w:rsidR="0026666D" w:rsidRPr="0026666D">
        <w:rPr>
          <w:rFonts w:ascii="Trebuchet MS" w:hAnsi="Trebuchet MS"/>
          <w:sz w:val="24"/>
          <w:szCs w:val="24"/>
        </w:rPr>
        <w:t>ministrului sănătății</w:t>
      </w:r>
      <w:r w:rsidRPr="004166E3">
        <w:rPr>
          <w:rFonts w:ascii="Trebuchet MS" w:hAnsi="Trebuchet MS"/>
          <w:sz w:val="24"/>
          <w:szCs w:val="24"/>
        </w:rPr>
        <w:t xml:space="preserve"> nr. 969/2013 pentru aprobarea Criteriilor și metodologiei de echivalare a titlurilor oficiale de medic specialist eliberate de Australia, Canada, Israel, Noua Zeelanda și Statele Unite ale Americii-integral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13. Ordonanța de urgență a Guvernului nr. 80/2012 privind echivalarea titlurilor de medic specialist eliberate de Australia, Canada, Israel, Noua Zeelanda și Statele Unite ale Americii aprobată prin legea nr. 163/2013</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Ordonanța de urgență a Guvernului nr. 80/2012 privind echivalarea titlurilor de medic specialist eliberate de Australia, Canada, Israel, Noua Zeelanda și Statele Unite ale Americii aprobată prin legea nr. 163/2013-integral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14. Hotărârea Guvernului nr. 764/2017 pentru aprobarea Normelor privind recunoașterea diplomelor, certificatelor și titlurilor de medic specialist, eliberate de un stat terț, altul decât Australia, Canada, Israel, Noua Zeelanda și Statele Unite ale Americii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w:t>
      </w:r>
      <w:proofErr w:type="gramStart"/>
      <w:r w:rsidRPr="004166E3">
        <w:rPr>
          <w:rFonts w:ascii="Trebuchet MS" w:hAnsi="Trebuchet MS"/>
          <w:sz w:val="24"/>
          <w:szCs w:val="24"/>
        </w:rPr>
        <w:t>cu</w:t>
      </w:r>
      <w:proofErr w:type="gramEnd"/>
      <w:r w:rsidRPr="004166E3">
        <w:rPr>
          <w:rFonts w:ascii="Trebuchet MS" w:hAnsi="Trebuchet MS"/>
          <w:sz w:val="24"/>
          <w:szCs w:val="24"/>
        </w:rPr>
        <w:t xml:space="preserve"> tematica Hotărârea Guvernului nr. 764/2017 pentru aprobarea Normelor privind recunoașterea diplomelor, certificatelor și titlurilor de medic specialist, eliberate de un stat terț, altul decât Australia, Canada, Israel, Noua Zeelanda și Statele Unite ale Americii-integral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lang w:val="ro-RO"/>
        </w:rPr>
      </w:pPr>
    </w:p>
    <w:p w:rsidR="00D9453E" w:rsidRDefault="00D9453E" w:rsidP="00D9453E">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104C5E" w:rsidRDefault="00104C5E" w:rsidP="00D9453E">
      <w:pPr>
        <w:spacing w:after="0" w:line="276" w:lineRule="auto"/>
        <w:jc w:val="both"/>
        <w:rPr>
          <w:rFonts w:ascii="Trebuchet MS" w:hAnsi="Trebuchet MS"/>
          <w:b/>
          <w:u w:val="single"/>
          <w:lang w:eastAsia="ro-RO" w:bidi="ro-RO"/>
        </w:rPr>
      </w:pP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monitorizează activitățile privind organizarea pregătirii prin rezidențiat, inclusiv în a doua specialitate, a medicilor, medicilor stomatologi și farmaciștilor;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și verifică activitățile specifice privind înregistrarea și evidența medicilor, medicilor dentiști și farmaciștilor rezidenți, inclusiv a celor înscriși la a doua specialitate, pe centre de pregătire, spitale de încadrare și clinici;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Coordonează și verifică înregistrarea stagiilor, a întreruperilor de stagii, a prelungirilor și recunoașterii stagiilor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necesare aprobării detașării și transferului rezidenților între centrele universitare acreditate în vederea continuării pregătirii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specifice pregătirii rezidenților, inclusiv a celor înscriși la a doua specialitate – curriculum de pregătire, carnet de rezident, caiet de monitorizare a pregătirii prin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Elaborează propuneri privind reglementarea activității rezidenților, în conformitate cu cerințele formării europene și ale pieței muncii;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și verifică tipărirea carnetelor de rezident și a etichetelor personalizate cu cod de bară;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Direcțiile de Sănătate Publică din centrele universitare în legătură cu pregătirea prin rezidențiat, inclusiv în a doua specialitate;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și verifică desfășurarea procedurilor necesare procesului de acreditare a unităților sanitare pentru derularea programelor de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Nomenclatorului specialităților medicale, medico-dentare și farmaceutice, pentru rețeaua de asistență medicală și îl supune aprobării conducerii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verifică și avizează proiectul de Ordin privind revizuirea curriculumurilor de pregătire prin rezidențiat în specialitățile prevăzute de Nomenclatorul medicale, medico-dentare și farmaceutice, în conformitate cu prevederile Ordonanței Guvernului nr. 18/2009 privind organizarea și finanțarea rezidențiatului, aprobată prin Legea nr. 103/2012, cu modificările ulterioare;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calendarul anual al sesiunilor de examene și concursuri organizate de Ministerul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necesarul de locuri pentru programul de pregătire în cea de a doua specialitate în regim cu taxă, în funcție de capacitatea de pregătire transmisă de instituțiile de învățământ medical superior din centrele universitare acreditate;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organizarea concursului national de rezidențiat în conformitate cu sarcinile stabilite de conducerea ministerului;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procedurile necesare pentru organizarea la nivel național a sesiunilor de evaluare și promovare în grade profesionale, a resurselor umane specializate în domeniul sanitar, pentru categoriile profesionale: medici, medici stomatologi, farmaciști,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procedurile de elaborare și avizează proiectul de Ordin privind confirmarea în rezidențiat a candidaților care au promovat concursul;</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procedurile de elaborare și avizează proiectele de Ordin privind confirmarea examenelor și concursurilor de promovare în grade și funcții pentru medici, medici stomatologi, farmaciști, biologi, biochimiști și chimiști;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elaborarea proiectelor de norme specifice în domeniul formării și perfecționării profesionale a personalului medico-sanitar și colaborează cu ceilalți factori implicați în acest sens;</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Analizează și elaborează rapoarte privind examenele și concursurile organizate de Ministerul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organismele profesionale și comisiile de specialitate pentru elaborarea tematicilor pentru concursurile și examenele organizate la nivel național de Ministerul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Înaintează spre aprobare conducerii tematicile pentru examenele și concursurile organizate la nivel național de Ministerul Sănătății în vederea obținerii titlurilor de calificare și a gradelor profesionale pentru medici, medici stomatologi, farmaciști,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publicațiile și metodologiile de examen pentru examenele de obținere a atestatelor de studii complementare organizate la nivel național de Ministerul Sănătății pentru medici, medici stomatologi și farmaciști;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proiectele de Ordin privind desemnarea comisiilor de examen în vederea obținerii titlurilor de calificare și a gradelor profesionale pentru medici, medici stomatologi, farmaciști,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adeverințele care atestă titlurile de calificare respectiv gradele profesionale obținute de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atestatele de studii complementare pentru medici, medici stomatologi și farmaciști, precum și documentele privind abilitățile profesionale dobândite în cursul pregătirii prin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adeverințe care atestă efectuarea stagiilor de către medici, medici stomatologi și farmaciști în cursul pregătirii prin rezidențiat, inclusiv a celor înscriși la a doua specialitate;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procedurile de elaborare și aprobare a propunerilor privind componența comisiilor de examen în vederea obținerii atestatelor de studii complementare;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Catalogului Național de studii complementare în vederea obținerii de atestate de către medici, medici stomatologi și farmaciști, precum și Normele metodologice de organizare și desfășurare a acestora;</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Analizează și supune aprobării conducerii Ministerului Sănătății proiectele programelor de studii complementare;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solicitările de echivalare/recunoaștere a programelor de studii postuniversitare, similare programelor de studii complementare, în vederea obținerii de atestate, efectuate de medici, medici stomatologi și farmaciști în străinătate și le supune aprobării conducerii Ministerului Sănătății;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instituțiile din subordinea Ministerului Sănătății, cu colegiile și organizațiile profesionale, cu instituțiile de învățământ medical superior din centrele universitare acreditate precum și cu alte instituții, ministere și direcții cu care se intersectează în domeniile de activitate;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 de norme armonizate la directivele Uniunii Europene privind recunoașterea calificărilor în profesiile de medic, medic stomatolog, farmacist, autorizarea și exercitarea acestor profesii;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Verifică și avizează proiecte de norme cu relevanță comunitară privind profesiile paramedicale din sectorul de sănătate;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lucrările privind calendarul proiectelor de norme armonizate la normele comunitare, precum și de raportare a stadiului proiectelor de norme care transpun prevederile directivelor Uniunii Europene în domeniu;</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metodologia de organizare și desfășurare a concursului național de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posturile, specialitățile și unitățile sanitare pentru care se organizează rezidențiat pe post precum și proiectul publicației de concurs;</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cifrei de școlarizare, numărului de locuri pe domenii, specialități și centre universitare pentru concursul de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cuantumului taxei pentru înscrierea la concursul de intrare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desemnarea Comisiei Centrale pentru organizarea concursului de intrare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pentru recunoașterea calificărilor dobândite în celelalte state membre ale Uniunii Europene în profesiile de medic, medic stomatolog și farmacist;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documentele eliberate de Ministerul Sănătății în vederea recunoașterii mutuale a calificărilor profesionale românești dobândite în profesiile menționate;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 de Ordin privind recunoașterea titlului de medic specialist dobândit în state terțe, cu respectarea legislației în vigoare;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certificatele care atestă titulul de medic, medic stomatolog și farmacist specialist sau primar;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recunoașterea stagiilor de pregătire efectuate de rezidenți în specialitate deținute anterior, precum și recunoașterea stagiilor de pregătire de rezidenți din afara României;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schimbarea specialității rezidenților și le supune spre aprobare conducerii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Verifică și avizează documentele privind întreruperea, respectiv prelungirea perioadei de pregătire în rezidențiat, precum și efectuarea </w:t>
      </w:r>
      <w:r w:rsidRPr="00FF2343">
        <w:rPr>
          <w:rFonts w:ascii="Trebuchet MS" w:hAnsi="Trebuchet MS"/>
          <w:color w:val="000000" w:themeColor="text1"/>
          <w:sz w:val="24"/>
          <w:szCs w:val="24"/>
        </w:rPr>
        <w:t>rezidențiatului în afara normei de bază pentru cadrele didactice,</w:t>
      </w:r>
      <w:r w:rsidRPr="00FF2343">
        <w:rPr>
          <w:rFonts w:ascii="Trebuchet MS" w:hAnsi="Trebuchet MS"/>
          <w:color w:val="FF0000"/>
          <w:sz w:val="24"/>
          <w:szCs w:val="24"/>
        </w:rPr>
        <w:t xml:space="preserve"> </w:t>
      </w:r>
      <w:r w:rsidRPr="00FF2343">
        <w:rPr>
          <w:rFonts w:ascii="Trebuchet MS" w:hAnsi="Trebuchet MS"/>
          <w:color w:val="000000" w:themeColor="text1"/>
          <w:sz w:val="24"/>
          <w:szCs w:val="24"/>
        </w:rPr>
        <w:t>de cercetare științifică;</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desfășurarea activității clinice integrate cu jumătate de normă pentru cadrele didactice din instituțiile de învățământ superior cu profil medical acreditate;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examenele de confirmare în specialitate pentru medici, medici stomatologi și farmaciști, cetățeni străini care efectuează specializarea prin Ministerul Educației Naționale;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acordarea de avize pentru medici, medici stomatologi și farmaciști care urmează să efectueze specializare în străinătate;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Verifică și avizează documente privind prelungirea / menținerea în activitate în unitățile sanitare publice direct subordonate Ministerului Sănătății pentru medicii, medicii stomatologi și farmaciștii care îndeplinesc condițiile de pensionare;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Analizează, în colaborare cu organizațiile profesionale de profil, verifică și avizează răspunsul la solicitările cetățenilor statelor membre Uniunii Europene privind recunoașterea calificărilor în profesiile de medic, medic dentist și farmacist în baza experienței profesionale dobândite și le supune spre aprobare conducerii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dovezile de conformitate necesare recunoașterii mutuale de către celelalte state membre ale Uniunii Europene a calificărilor dobândite în România în profesiile de medic, medic stomatolog și farmacist;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dovezi care atestă drepturi câștigate în profesiile reglementate din sectorul sanitar de către specialiștii cetățeni români, în vederea exercitării profesiei pe teritoriul Uniunii Europene;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dovezi care atestă experiența profesională însușită în România în profesiile din sectorul de sănătate, altele decât cele reglementate, în vederea recunoașterii acestor calificări în celelalte state membre ale Uniunii Europene;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ca reprezentant al Ministerului Sănătății în grupurile interministeriale organizate în vederea transpunerii normelor Uniunii Europene în domeniu;</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autoritățile competente omoloage din statele membre Uniunii Europene, în domeniul recunoașterii calificărilor profesionale, inclusiv prin intermediul sistemului IMI (Internal Market Information) instituit de Comisia Europeană;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Monitorizează și actualizează sectiunea "Libera Circulație a Persoanelor" din cadrul site-ului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Colaboreaza cu coordonatorul național de recunoaștere a califiărilor profesionale, respectiv Centrul Național de Recunoaștere și Echivalare a Diplomelor din cadrul Ministerului Educației Naționale;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Analizează, împreună cu organizațiile profesionale de profil, recunoașterea vechimii ca specialist dobândite în străinătate de către cetățenii români, în vederea înscrierii la examenul pentru obținerea gradului de primar;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Avizează anunțurile de concurs transmise de unitățile sanitare pentru medici, medici stomatologi, farmaciști, biologi, biochimiști și chimiști;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Avizează comisiile pentru concursurile de ocupare de posturi pentru medici, medici stomatologi, farmaciști, biologi, biochimiști și chimiști la unitățile direct subordonate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în calitate de delegat al Ministerului Sănătății în cadrul comisiilor de concurs pentru ocuparea posturilor vacante de medici, medici dentiști, farmaciști, biologi și biochimiști în unitățile subordonate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sesizările și reclamațiile privind examenele, concursurile și mișcările de personal;</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Colaborează cu Ordinul Asistenților Medicali Generaliști, Moașelor și Asistenților Medicali din România (OAMGMAMR) în vederea organizării de concursuri și examene </w:t>
      </w:r>
      <w:r w:rsidRPr="00FF2343">
        <w:rPr>
          <w:rFonts w:ascii="Trebuchet MS" w:hAnsi="Trebuchet MS"/>
          <w:sz w:val="24"/>
          <w:szCs w:val="24"/>
        </w:rPr>
        <w:lastRenderedPageBreak/>
        <w:t>pentru promovare în grade, obținerea de competențe și specializări pentru toate categoriile de asistenți medicali 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Avizează metodologiile elaborate de OAMGMAMR privind organizarea și desfășurarea examenelor și concursurilor pentru </w:t>
      </w:r>
      <w:r w:rsidRPr="00FF2343">
        <w:rPr>
          <w:rFonts w:ascii="Trebuchet MS" w:hAnsi="Trebuchet MS"/>
          <w:color w:val="000000" w:themeColor="text1"/>
          <w:sz w:val="24"/>
          <w:szCs w:val="24"/>
        </w:rPr>
        <w:t xml:space="preserve">toate categoriile de asistenți medicali </w:t>
      </w:r>
      <w:r w:rsidRPr="00FF2343">
        <w:rPr>
          <w:rFonts w:ascii="Trebuchet MS" w:hAnsi="Trebuchet MS"/>
          <w:sz w:val="24"/>
          <w:szCs w:val="24"/>
        </w:rPr>
        <w:t>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proiectele de acte normative, referate, note, puncte de vedere privind profesia de asistent medical generalist, de asistent medical și de moașă;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Propune spre aprobare conducerii Ministerului Sănătății curriculumul programelor de specializare a asistenților medicali;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Avizează organizarea cursurilor pentru obținerea competențelor și specializărilor pentru toate categoriile de asistenți medicali 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la elaborarea programelor de formare profesională post-bază a asistenților medicali și moașelor în colaborare cu alte instituții și cu OAMGMAMR;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Ministerul Educației Naționale la elaborarea reglementărilor privind pregătirea pentru profesia de asistent medical generalist, de asistent medical și profesia de moașă;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Aprobă organizarea și desfășurarea concursurilor pentru pregătirea infirmierelor de către furnizorii autorizați de Ministerul Muncii;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la stabilirea nomenclatorului specialităților, specializărilor și competențelor pentru toate categoriile de asistenți medicali 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la elaborarea criteriilor de acreditare a formatorilor și formatorilor de formatori;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în comisia de evaluare a îndeplinirii criteriilor și standardelor de acreditare a formatorilor și formatorilor de formatori;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Participă la elaborarea de proiecte de acte normative armonizate cu legislația Uniunii Europene privind </w:t>
      </w:r>
      <w:r w:rsidRPr="00FF2343">
        <w:rPr>
          <w:rFonts w:ascii="Trebuchet MS" w:hAnsi="Trebuchet MS"/>
          <w:color w:val="000000" w:themeColor="text1"/>
          <w:sz w:val="24"/>
          <w:szCs w:val="24"/>
        </w:rPr>
        <w:t xml:space="preserve">recunoașterea calificărilor în profesiile de asistent medical generalist, asistent medical și moașă, autorizarea </w:t>
      </w:r>
      <w:r w:rsidRPr="00FF2343">
        <w:rPr>
          <w:rFonts w:ascii="Trebuchet MS" w:hAnsi="Trebuchet MS"/>
          <w:sz w:val="24"/>
          <w:szCs w:val="24"/>
        </w:rPr>
        <w:t>și exercitarea acestor profesii;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Urmărește activitatea consilierului juridic încadrat în activitatea de vizare a documentelor emise de Direcția Reglementare și Formare Profesională Medicală, necesare exercitării profesiilor reglementate în alte țări membre Uniunii Europene sau state terțe;</w:t>
      </w:r>
    </w:p>
    <w:p w:rsidR="005C3202"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Participă la elaborarea legislației privind cadrul strategic pentru dezvoltarea resurselor umane din sănătate ca parte a reformei Nr. 3 Dezvoltarea capacității pentru </w:t>
      </w:r>
    </w:p>
    <w:p w:rsidR="00104C5E" w:rsidRPr="00267E17" w:rsidRDefault="00104C5E" w:rsidP="005C3202">
      <w:pPr>
        <w:pStyle w:val="ListParagraph"/>
        <w:jc w:val="both"/>
        <w:rPr>
          <w:rFonts w:ascii="Trebuchet MS" w:hAnsi="Trebuchet MS"/>
          <w:sz w:val="24"/>
          <w:szCs w:val="24"/>
        </w:rPr>
      </w:pPr>
      <w:proofErr w:type="gramStart"/>
      <w:r w:rsidRPr="00267E17">
        <w:rPr>
          <w:rFonts w:ascii="Trebuchet MS" w:hAnsi="Trebuchet MS"/>
          <w:sz w:val="24"/>
          <w:szCs w:val="24"/>
        </w:rPr>
        <w:t>managementul</w:t>
      </w:r>
      <w:proofErr w:type="gramEnd"/>
      <w:r w:rsidRPr="00267E17">
        <w:rPr>
          <w:rFonts w:ascii="Trebuchet MS" w:hAnsi="Trebuchet MS"/>
          <w:sz w:val="24"/>
          <w:szCs w:val="24"/>
        </w:rPr>
        <w:t xml:space="preserve"> serviciilor de sănătate și managementul resurselor umane din sănătate din Componența C12 Sănătate a Planului Național de Redresare și Reziliență;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implementarea sarcinilor stabilite de conducerea Ministerului Sănătății la ducerea la îndeplinire a măsurilor 356, 357, 358, 359, 360, 361 și 362 din Planul Național de Redresare și Reziliență;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elaborarea de materiale referitoare la stadiul implementării măsurilor din Planul Național de Redresare și Reziliență ce vizează resursele umane din sănătate;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Colaborează cu Ministerul Educației Naționale, instituțiile de învățământ superior medical, colegiile și organizațiile profesionale la elaborarea/reviziurea Planului de Resurse Umane în Sănătate;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lastRenderedPageBreak/>
        <w:t>Acordă, la solicitarea motivată a unei instituții informații privind un profesionist inclus în Registrul Național;</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administrarea Registrului Național al Rezidenților;</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și verifică actualizarea pe paginile de internet ale Ministerului Sănătății a informațiilor de interes privind pregătirea în rezidențiat și în a doua specialitate;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Analizează periodic nevoile informatice din cadrul direcției în relația cu Direcțiile de Sănătate Publică județene și a Municipiului București, precum și cu Universitățile/Facultațile de Medicină pentru optimizarea fluxurilor de date informatice și propune spre aprobare conducerii Ministerului Sănătății măsurile de îmbunătățire ale acestora;</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activitatea de verificare și întreținere a aplicațiilor informatice care stabilesc legatura cu Direcțiile de Sănătate Publică județene și a Municipiului București, precum și cu Universitățile/Facultațile de Medicină;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Colaborează cu Serviciul de Telecomunicații Speciale pentru asigurarea condițiilor optime de lucru;</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Verifică și avizează puncte de vedere la solicitările structurilor de specialitate din cadrul instituției, răspunsuri la petiții, memorii, întrebări, interpelări sau plângeri prealabile care intră în sfera de competență a activității;</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și verifică elaborarea Planului de Resurse Umane în Sănătate și la implementarea celorlalte politici de resurse umane stabilite de Guvern;</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Coordoneaza Registrul Național al Profesioniștilor din Sănătate cu respectarea prevederilor legale în vigoare privind protecția datelor cu caracter personal, în colaborare cu Institutul Național de Sănătate Publică.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Elaborează și actualizează procedurile interne specifice activității direcției;</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Face propuneri pentru scoaterea la concurs a posturilor vacante, atunci când necesitățile structurii o impun, de promovare în funcții, grade și trepte, face propuneri de stimulare și acordare a altor drepturi salariale pentru personalul din subordine;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persoana/persoanele responsabile de relația cu Curtea de Conturi a României și alte organe de control abilitate;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Răspunde în mod direct de legalitatea, veridicitatea și corectitudinea documentelor și informațiilor transmise Curții de Conturi a României și organelor de control abilitate, precum și de păstrarea acestora;</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o personă responsabilă cu riscurile pe departament, potrivit legislației în domeniul controlului intern managerial;</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Împreună cu personalul din subordine răspunde direct de îndeplinirea sau neîndeplinirea în termenele legale a sarcinilor de serviciu;</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o persoană responsabilă cu arhivarea documentelor direcției și stabilește prin fișa postului sau anexa a acesteia atribuțiile și sarcinile acestuia;</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o persoană responsabilă cu aplicarea normelor privind Regulamentul General privind protecția datelor cu caracter personal;</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Asigură transpunerea în practică a ordinelor, deciziilor, memorandumurilor, notelor interne, etc. emise de conducerea Ministerului Sănătății;</w:t>
      </w:r>
    </w:p>
    <w:p w:rsidR="00104C5E" w:rsidRPr="00267E17" w:rsidRDefault="00104C5E" w:rsidP="00104C5E">
      <w:pPr>
        <w:pStyle w:val="ListParagraph"/>
        <w:numPr>
          <w:ilvl w:val="0"/>
          <w:numId w:val="45"/>
        </w:numPr>
        <w:spacing w:after="0" w:line="276" w:lineRule="auto"/>
        <w:jc w:val="both"/>
        <w:rPr>
          <w:rFonts w:ascii="Trebuchet MS" w:hAnsi="Trebuchet MS"/>
          <w:b/>
          <w:sz w:val="24"/>
          <w:szCs w:val="24"/>
          <w:u w:val="single"/>
          <w:lang w:eastAsia="ro-RO" w:bidi="ro-RO"/>
        </w:rPr>
      </w:pPr>
      <w:r w:rsidRPr="00267E17">
        <w:rPr>
          <w:rFonts w:ascii="Trebuchet MS" w:hAnsi="Trebuchet MS"/>
          <w:sz w:val="24"/>
          <w:szCs w:val="24"/>
        </w:rPr>
        <w:lastRenderedPageBreak/>
        <w:t>Asigură la solicitarea conducerii Ministerului Sănătății participarea ca reprezentant din partea instituției, la programele și acțiunile derulate prin intermediul instituțiilor internaționale și ale Uniunii Europene.</w:t>
      </w:r>
    </w:p>
    <w:p w:rsidR="005F0EAB" w:rsidRPr="00267E17" w:rsidRDefault="005F0EAB" w:rsidP="00441389">
      <w:pPr>
        <w:tabs>
          <w:tab w:val="left" w:pos="990"/>
          <w:tab w:val="left" w:pos="1086"/>
        </w:tabs>
        <w:spacing w:after="0" w:line="276" w:lineRule="auto"/>
        <w:ind w:left="990"/>
        <w:jc w:val="both"/>
        <w:rPr>
          <w:rFonts w:ascii="Trebuchet MS" w:hAnsi="Trebuchet MS" w:cs="Arial"/>
          <w:sz w:val="24"/>
          <w:szCs w:val="24"/>
          <w:lang w:val="ro-RO"/>
        </w:rPr>
      </w:pPr>
    </w:p>
    <w:p w:rsidR="004166E3" w:rsidRPr="00267E17" w:rsidRDefault="004166E3" w:rsidP="009F715A">
      <w:pPr>
        <w:pStyle w:val="NoSpacing"/>
        <w:jc w:val="both"/>
        <w:rPr>
          <w:rFonts w:ascii="Trebuchet MS" w:hAnsi="Trebuchet MS"/>
          <w:sz w:val="24"/>
          <w:szCs w:val="24"/>
        </w:rPr>
      </w:pPr>
      <w:r w:rsidRPr="00267E17">
        <w:rPr>
          <w:rFonts w:ascii="Trebuchet MS" w:hAnsi="Trebuchet MS"/>
          <w:sz w:val="24"/>
          <w:szCs w:val="24"/>
        </w:rPr>
        <w:t>    </w:t>
      </w:r>
    </w:p>
    <w:p w:rsidR="009F715A" w:rsidRPr="00267E17" w:rsidRDefault="009F715A" w:rsidP="009F715A">
      <w:pPr>
        <w:spacing w:after="0" w:line="276" w:lineRule="auto"/>
        <w:jc w:val="both"/>
        <w:rPr>
          <w:rFonts w:ascii="Trebuchet MS" w:eastAsia="Times New Roman" w:hAnsi="Trebuchet MS" w:cs="Arial"/>
          <w:sz w:val="24"/>
          <w:szCs w:val="24"/>
          <w:lang w:val="ro-RO"/>
        </w:rPr>
      </w:pPr>
      <w:r w:rsidRPr="00267E17">
        <w:rPr>
          <w:rFonts w:ascii="Tahoma" w:eastAsia="Times New Roman" w:hAnsi="Tahoma" w:cs="Tahoma"/>
          <w:sz w:val="24"/>
          <w:szCs w:val="24"/>
          <w:lang w:val="ro-RO"/>
        </w:rPr>
        <w:t>﻿</w:t>
      </w:r>
      <w:r w:rsidRPr="00267E17">
        <w:rPr>
          <w:rFonts w:ascii="Trebuchet MS" w:eastAsia="Times New Roman" w:hAnsi="Trebuchet MS" w:cs="Arial"/>
          <w:b/>
          <w:sz w:val="24"/>
          <w:szCs w:val="24"/>
          <w:u w:val="single"/>
          <w:lang w:val="ro-RO"/>
        </w:rPr>
        <w:t>NOTĂ</w:t>
      </w:r>
      <w:r w:rsidRPr="00267E17">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9F715A" w:rsidRPr="00267E17" w:rsidRDefault="009F715A" w:rsidP="009F715A">
      <w:pPr>
        <w:spacing w:after="0" w:line="276" w:lineRule="auto"/>
        <w:jc w:val="both"/>
        <w:rPr>
          <w:rFonts w:ascii="Trebuchet MS" w:eastAsia="Times New Roman" w:hAnsi="Trebuchet MS" w:cs="Arial"/>
          <w:sz w:val="24"/>
          <w:szCs w:val="24"/>
        </w:rPr>
      </w:pPr>
    </w:p>
    <w:p w:rsidR="009F715A" w:rsidRPr="00267E17" w:rsidRDefault="009F715A" w:rsidP="009F715A">
      <w:pPr>
        <w:spacing w:after="0" w:line="276" w:lineRule="auto"/>
        <w:jc w:val="both"/>
        <w:rPr>
          <w:rFonts w:ascii="Trebuchet MS" w:eastAsia="Calibri" w:hAnsi="Trebuchet MS" w:cs="Arial"/>
          <w:sz w:val="24"/>
          <w:szCs w:val="24"/>
        </w:rPr>
      </w:pPr>
      <w:r w:rsidRPr="00267E17">
        <w:rPr>
          <w:rFonts w:ascii="Trebuchet MS" w:eastAsia="Times New Roman" w:hAnsi="Trebuchet MS" w:cs="Arial"/>
          <w:sz w:val="24"/>
          <w:szCs w:val="24"/>
        </w:rPr>
        <w:t>Persoană de contact – Bălan Angela, consilier, grad profesional superior</w:t>
      </w:r>
      <w:r w:rsidRPr="00267E17">
        <w:rPr>
          <w:rFonts w:ascii="Trebuchet MS" w:hAnsi="Trebuchet MS" w:cs="Arial"/>
          <w:sz w:val="24"/>
          <w:szCs w:val="24"/>
        </w:rPr>
        <w:t xml:space="preserve">, Serviciul încadrări personal, Direcția managementul resurselor umane și structuri sanitare, sediul Ministerului Sănătății, str. Intr. Cristian Popișteanu 1-3, telefon:  </w:t>
      </w:r>
      <w:r w:rsidRPr="00267E17">
        <w:rPr>
          <w:rFonts w:ascii="Trebuchet MS" w:eastAsia="Calibri" w:hAnsi="Trebuchet MS" w:cs="Arial"/>
          <w:sz w:val="24"/>
          <w:szCs w:val="24"/>
        </w:rPr>
        <w:t xml:space="preserve">0213072599, e-mail </w:t>
      </w:r>
      <w:hyperlink r:id="rId10" w:history="1">
        <w:r w:rsidRPr="00267E17">
          <w:rPr>
            <w:rStyle w:val="Hyperlink"/>
            <w:rFonts w:ascii="Trebuchet MS" w:eastAsia="Calibri" w:hAnsi="Trebuchet MS" w:cs="Arial"/>
            <w:sz w:val="24"/>
            <w:szCs w:val="24"/>
          </w:rPr>
          <w:t>angela.balan@ms.ro</w:t>
        </w:r>
      </w:hyperlink>
    </w:p>
    <w:p w:rsidR="009F715A" w:rsidRPr="00267E17" w:rsidRDefault="009F715A" w:rsidP="009F715A">
      <w:pPr>
        <w:spacing w:after="0" w:line="276" w:lineRule="auto"/>
        <w:jc w:val="both"/>
        <w:rPr>
          <w:rFonts w:ascii="Trebuchet MS" w:eastAsia="Calibri" w:hAnsi="Trebuchet MS" w:cs="Arial"/>
          <w:sz w:val="24"/>
          <w:szCs w:val="24"/>
        </w:rPr>
      </w:pPr>
    </w:p>
    <w:p w:rsidR="004166E3" w:rsidRPr="00267E17" w:rsidRDefault="004166E3" w:rsidP="009F715A">
      <w:pPr>
        <w:pStyle w:val="NoSpacing"/>
        <w:jc w:val="both"/>
        <w:rPr>
          <w:rFonts w:ascii="Trebuchet MS" w:hAnsi="Trebuchet MS"/>
          <w:lang w:val="ro-RO"/>
        </w:rPr>
      </w:pPr>
    </w:p>
    <w:p w:rsidR="005C3202" w:rsidRPr="005C3202" w:rsidRDefault="005C3202" w:rsidP="005C3202">
      <w:pPr>
        <w:spacing w:after="0" w:line="240" w:lineRule="auto"/>
        <w:ind w:left="720"/>
        <w:contextualSpacing/>
        <w:jc w:val="right"/>
        <w:rPr>
          <w:rFonts w:ascii="Trebuchet MS" w:hAnsi="Trebuchet MS" w:cs="Arial"/>
          <w:sz w:val="18"/>
          <w:szCs w:val="18"/>
          <w:lang w:val="ro-RO" w:eastAsia="ro-RO" w:bidi="ro-RO"/>
        </w:rPr>
      </w:pPr>
      <w:bookmarkStart w:id="0" w:name="_GoBack"/>
      <w:bookmarkEnd w:id="0"/>
    </w:p>
    <w:sectPr w:rsidR="005C3202" w:rsidRPr="005C3202" w:rsidSect="007E0FBC">
      <w:headerReference w:type="default" r:id="rId11"/>
      <w:footerReference w:type="default" r:id="rId12"/>
      <w:pgSz w:w="12240" w:h="15840"/>
      <w:pgMar w:top="806" w:right="81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CF" w:rsidRDefault="00995BCF" w:rsidP="00175EB5">
      <w:pPr>
        <w:spacing w:after="0" w:line="240" w:lineRule="auto"/>
      </w:pPr>
      <w:r>
        <w:separator/>
      </w:r>
    </w:p>
  </w:endnote>
  <w:endnote w:type="continuationSeparator" w:id="0">
    <w:p w:rsidR="00995BCF" w:rsidRDefault="00995BCF"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83236"/>
      <w:docPartObj>
        <w:docPartGallery w:val="Page Numbers (Bottom of Page)"/>
        <w:docPartUnique/>
      </w:docPartObj>
    </w:sdtPr>
    <w:sdtEndPr>
      <w:rPr>
        <w:noProof/>
      </w:rPr>
    </w:sdtEndPr>
    <w:sdtContent>
      <w:p w:rsidR="003672F6" w:rsidRDefault="003672F6">
        <w:pPr>
          <w:pStyle w:val="Footer"/>
          <w:jc w:val="right"/>
        </w:pPr>
        <w:r>
          <w:fldChar w:fldCharType="begin"/>
        </w:r>
        <w:r>
          <w:instrText xml:space="preserve"> PAGE   \* MERGEFORMAT </w:instrText>
        </w:r>
        <w:r>
          <w:fldChar w:fldCharType="separate"/>
        </w:r>
        <w:r w:rsidR="00DB4762">
          <w:rPr>
            <w:noProof/>
          </w:rPr>
          <w:t>10</w:t>
        </w:r>
        <w:r>
          <w:rPr>
            <w:noProof/>
          </w:rPr>
          <w:fldChar w:fldCharType="end"/>
        </w:r>
      </w:p>
    </w:sdtContent>
  </w:sdt>
  <w:p w:rsidR="003672F6" w:rsidRDefault="00367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CF" w:rsidRDefault="00995BCF" w:rsidP="00175EB5">
      <w:pPr>
        <w:spacing w:after="0" w:line="240" w:lineRule="auto"/>
      </w:pPr>
      <w:r>
        <w:separator/>
      </w:r>
    </w:p>
  </w:footnote>
  <w:footnote w:type="continuationSeparator" w:id="0">
    <w:p w:rsidR="00995BCF" w:rsidRDefault="00995BCF"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F6" w:rsidRPr="00AE39A0" w:rsidRDefault="003672F6"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3672F6" w:rsidRDefault="003672F6"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E968F8"/>
    <w:multiLevelType w:val="hybridMultilevel"/>
    <w:tmpl w:val="C86A3F14"/>
    <w:lvl w:ilvl="0" w:tplc="AD1CBC48">
      <w:start w:val="1"/>
      <w:numFmt w:val="lowerRoman"/>
      <w:lvlText w:val="%1)"/>
      <w:lvlJc w:val="left"/>
      <w:pPr>
        <w:ind w:left="885" w:hanging="720"/>
      </w:pPr>
      <w:rPr>
        <w:rFonts w:cs="Times New Roman"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4" w15:restartNumberingAfterBreak="0">
    <w:nsid w:val="09547FE0"/>
    <w:multiLevelType w:val="hybridMultilevel"/>
    <w:tmpl w:val="0E146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5783E"/>
    <w:multiLevelType w:val="hybridMultilevel"/>
    <w:tmpl w:val="622A814E"/>
    <w:lvl w:ilvl="0" w:tplc="0D6676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842450"/>
    <w:multiLevelType w:val="hybridMultilevel"/>
    <w:tmpl w:val="ED28C26C"/>
    <w:lvl w:ilvl="0" w:tplc="D2C2F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E9426DD"/>
    <w:multiLevelType w:val="multilevel"/>
    <w:tmpl w:val="4AE49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215343"/>
    <w:multiLevelType w:val="hybridMultilevel"/>
    <w:tmpl w:val="DFCC12DC"/>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7"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E81145"/>
    <w:multiLevelType w:val="hybridMultilevel"/>
    <w:tmpl w:val="F83E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66015"/>
    <w:multiLevelType w:val="hybridMultilevel"/>
    <w:tmpl w:val="14FAFA7E"/>
    <w:lvl w:ilvl="0" w:tplc="081C7BF0">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357C9"/>
    <w:multiLevelType w:val="hybridMultilevel"/>
    <w:tmpl w:val="95C29B62"/>
    <w:lvl w:ilvl="0" w:tplc="9BBC20A2">
      <w:start w:val="1"/>
      <w:numFmt w:val="decimal"/>
      <w:lvlText w:val="%1."/>
      <w:lvlJc w:val="left"/>
      <w:pPr>
        <w:ind w:left="36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6925EBB"/>
    <w:multiLevelType w:val="multilevel"/>
    <w:tmpl w:val="CE2051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8CF5540"/>
    <w:multiLevelType w:val="multilevel"/>
    <w:tmpl w:val="88A232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766455F"/>
    <w:multiLevelType w:val="hybridMultilevel"/>
    <w:tmpl w:val="7BA021D4"/>
    <w:lvl w:ilvl="0" w:tplc="2370F818">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F293C"/>
    <w:multiLevelType w:val="hybridMultilevel"/>
    <w:tmpl w:val="418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BD86722"/>
    <w:multiLevelType w:val="hybridMultilevel"/>
    <w:tmpl w:val="8308591E"/>
    <w:lvl w:ilvl="0" w:tplc="FE80F71C">
      <w:numFmt w:val="bullet"/>
      <w:lvlText w:val="-"/>
      <w:lvlJc w:val="left"/>
      <w:pPr>
        <w:ind w:left="1080" w:hanging="360"/>
      </w:pPr>
      <w:rPr>
        <w:rFonts w:ascii="Trebuchet MS" w:eastAsia="Calibri"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FB632D9"/>
    <w:multiLevelType w:val="hybridMultilevel"/>
    <w:tmpl w:val="3D42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3"/>
  </w:num>
  <w:num w:numId="3">
    <w:abstractNumId w:val="23"/>
  </w:num>
  <w:num w:numId="4">
    <w:abstractNumId w:val="38"/>
  </w:num>
  <w:num w:numId="5">
    <w:abstractNumId w:val="1"/>
  </w:num>
  <w:num w:numId="6">
    <w:abstractNumId w:val="31"/>
  </w:num>
  <w:num w:numId="7">
    <w:abstractNumId w:val="27"/>
  </w:num>
  <w:num w:numId="8">
    <w:abstractNumId w:val="9"/>
  </w:num>
  <w:num w:numId="9">
    <w:abstractNumId w:val="25"/>
  </w:num>
  <w:num w:numId="10">
    <w:abstractNumId w:val="13"/>
  </w:num>
  <w:num w:numId="11">
    <w:abstractNumId w:val="3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5"/>
  </w:num>
  <w:num w:numId="18">
    <w:abstractNumId w:val="18"/>
  </w:num>
  <w:num w:numId="19">
    <w:abstractNumId w:val="32"/>
  </w:num>
  <w:num w:numId="20">
    <w:abstractNumId w:val="0"/>
  </w:num>
  <w:num w:numId="21">
    <w:abstractNumId w:val="6"/>
  </w:num>
  <w:num w:numId="22">
    <w:abstractNumId w:val="19"/>
  </w:num>
  <w:num w:numId="23">
    <w:abstractNumId w:val="30"/>
  </w:num>
  <w:num w:numId="24">
    <w:abstractNumId w:val="12"/>
  </w:num>
  <w:num w:numId="25">
    <w:abstractNumId w:val="21"/>
  </w:num>
  <w:num w:numId="26">
    <w:abstractNumId w:val="14"/>
  </w:num>
  <w:num w:numId="27">
    <w:abstractNumId w:val="7"/>
  </w:num>
  <w:num w:numId="28">
    <w:abstractNumId w:val="35"/>
  </w:num>
  <w:num w:numId="29">
    <w:abstractNumId w:val="3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8"/>
  </w:num>
  <w:num w:numId="34">
    <w:abstractNumId w:val="11"/>
  </w:num>
  <w:num w:numId="35">
    <w:abstractNumId w:val="26"/>
  </w:num>
  <w:num w:numId="36">
    <w:abstractNumId w:val="28"/>
  </w:num>
  <w:num w:numId="37">
    <w:abstractNumId w:val="39"/>
  </w:num>
  <w:num w:numId="38">
    <w:abstractNumId w:val="4"/>
  </w:num>
  <w:num w:numId="39">
    <w:abstractNumId w:val="16"/>
  </w:num>
  <w:num w:numId="40">
    <w:abstractNumId w:val="24"/>
  </w:num>
  <w:num w:numId="41">
    <w:abstractNumId w:val="41"/>
  </w:num>
  <w:num w:numId="42">
    <w:abstractNumId w:val="2"/>
  </w:num>
  <w:num w:numId="43">
    <w:abstractNumId w:val="36"/>
  </w:num>
  <w:num w:numId="44">
    <w:abstractNumId w:val="22"/>
  </w:num>
  <w:num w:numId="4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7761"/>
    <w:rsid w:val="00010B43"/>
    <w:rsid w:val="00011FE9"/>
    <w:rsid w:val="00016CD6"/>
    <w:rsid w:val="00027718"/>
    <w:rsid w:val="00027892"/>
    <w:rsid w:val="00031697"/>
    <w:rsid w:val="00035045"/>
    <w:rsid w:val="00035677"/>
    <w:rsid w:val="00035FA1"/>
    <w:rsid w:val="00037311"/>
    <w:rsid w:val="0003785A"/>
    <w:rsid w:val="000403BF"/>
    <w:rsid w:val="000408CE"/>
    <w:rsid w:val="00041F92"/>
    <w:rsid w:val="00044240"/>
    <w:rsid w:val="00044696"/>
    <w:rsid w:val="0004483A"/>
    <w:rsid w:val="0005002E"/>
    <w:rsid w:val="00050070"/>
    <w:rsid w:val="0005030A"/>
    <w:rsid w:val="000520D8"/>
    <w:rsid w:val="00052B88"/>
    <w:rsid w:val="000566E7"/>
    <w:rsid w:val="00057069"/>
    <w:rsid w:val="0006382C"/>
    <w:rsid w:val="0006445B"/>
    <w:rsid w:val="00067760"/>
    <w:rsid w:val="00075721"/>
    <w:rsid w:val="000775D0"/>
    <w:rsid w:val="00080D45"/>
    <w:rsid w:val="0008228E"/>
    <w:rsid w:val="00086778"/>
    <w:rsid w:val="00090A80"/>
    <w:rsid w:val="00091573"/>
    <w:rsid w:val="00094309"/>
    <w:rsid w:val="00094C58"/>
    <w:rsid w:val="000A19F9"/>
    <w:rsid w:val="000A4AE6"/>
    <w:rsid w:val="000A53CD"/>
    <w:rsid w:val="000A737C"/>
    <w:rsid w:val="000A7CBF"/>
    <w:rsid w:val="000B11E8"/>
    <w:rsid w:val="000B2075"/>
    <w:rsid w:val="000B47EF"/>
    <w:rsid w:val="000B5416"/>
    <w:rsid w:val="000B59C6"/>
    <w:rsid w:val="000C2F10"/>
    <w:rsid w:val="000C5BB7"/>
    <w:rsid w:val="000C6B09"/>
    <w:rsid w:val="000C7A89"/>
    <w:rsid w:val="000D5ABD"/>
    <w:rsid w:val="000D682C"/>
    <w:rsid w:val="000E1540"/>
    <w:rsid w:val="000E2E09"/>
    <w:rsid w:val="000E40D3"/>
    <w:rsid w:val="000E42C2"/>
    <w:rsid w:val="000E504A"/>
    <w:rsid w:val="000E6D4D"/>
    <w:rsid w:val="000E727D"/>
    <w:rsid w:val="000F0419"/>
    <w:rsid w:val="000F19D2"/>
    <w:rsid w:val="000F38CD"/>
    <w:rsid w:val="000F48D9"/>
    <w:rsid w:val="000F61A8"/>
    <w:rsid w:val="00100656"/>
    <w:rsid w:val="00102090"/>
    <w:rsid w:val="00104C5E"/>
    <w:rsid w:val="00104CBB"/>
    <w:rsid w:val="001070C0"/>
    <w:rsid w:val="0010746B"/>
    <w:rsid w:val="00113C4F"/>
    <w:rsid w:val="00114E4A"/>
    <w:rsid w:val="0011673C"/>
    <w:rsid w:val="0012050D"/>
    <w:rsid w:val="00124179"/>
    <w:rsid w:val="00126E01"/>
    <w:rsid w:val="00126EA1"/>
    <w:rsid w:val="00133AD0"/>
    <w:rsid w:val="00133FCD"/>
    <w:rsid w:val="00135BE6"/>
    <w:rsid w:val="00136BEC"/>
    <w:rsid w:val="00136CEA"/>
    <w:rsid w:val="0014466B"/>
    <w:rsid w:val="001451B8"/>
    <w:rsid w:val="00150072"/>
    <w:rsid w:val="0015053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1B5D"/>
    <w:rsid w:val="00193A88"/>
    <w:rsid w:val="00194A8D"/>
    <w:rsid w:val="00195FB0"/>
    <w:rsid w:val="00196908"/>
    <w:rsid w:val="001A01E8"/>
    <w:rsid w:val="001A1B09"/>
    <w:rsid w:val="001A7DE7"/>
    <w:rsid w:val="001B258F"/>
    <w:rsid w:val="001B34E6"/>
    <w:rsid w:val="001B34F7"/>
    <w:rsid w:val="001B3DF3"/>
    <w:rsid w:val="001B4407"/>
    <w:rsid w:val="001B6630"/>
    <w:rsid w:val="001C29D7"/>
    <w:rsid w:val="001C3972"/>
    <w:rsid w:val="001C4EA8"/>
    <w:rsid w:val="001D13AD"/>
    <w:rsid w:val="001D336C"/>
    <w:rsid w:val="001D408E"/>
    <w:rsid w:val="001D40E1"/>
    <w:rsid w:val="001D5968"/>
    <w:rsid w:val="001D7D3E"/>
    <w:rsid w:val="001E0589"/>
    <w:rsid w:val="001E1479"/>
    <w:rsid w:val="001E4512"/>
    <w:rsid w:val="001E4FFE"/>
    <w:rsid w:val="001E5C5E"/>
    <w:rsid w:val="001F092B"/>
    <w:rsid w:val="001F47AE"/>
    <w:rsid w:val="001F75F3"/>
    <w:rsid w:val="00202BF9"/>
    <w:rsid w:val="0020390E"/>
    <w:rsid w:val="002131A4"/>
    <w:rsid w:val="00216A81"/>
    <w:rsid w:val="00225A79"/>
    <w:rsid w:val="00226252"/>
    <w:rsid w:val="00226363"/>
    <w:rsid w:val="00227896"/>
    <w:rsid w:val="0023087A"/>
    <w:rsid w:val="0023443C"/>
    <w:rsid w:val="00236846"/>
    <w:rsid w:val="002408E1"/>
    <w:rsid w:val="00240DE9"/>
    <w:rsid w:val="00241065"/>
    <w:rsid w:val="00243FF4"/>
    <w:rsid w:val="0024456F"/>
    <w:rsid w:val="002448C2"/>
    <w:rsid w:val="00253A6F"/>
    <w:rsid w:val="00257782"/>
    <w:rsid w:val="0026666D"/>
    <w:rsid w:val="00266CD4"/>
    <w:rsid w:val="00267888"/>
    <w:rsid w:val="00267E17"/>
    <w:rsid w:val="0027325D"/>
    <w:rsid w:val="002850A9"/>
    <w:rsid w:val="00294487"/>
    <w:rsid w:val="00294CF1"/>
    <w:rsid w:val="00296049"/>
    <w:rsid w:val="00296ED1"/>
    <w:rsid w:val="002A33F3"/>
    <w:rsid w:val="002A7CD2"/>
    <w:rsid w:val="002B10AF"/>
    <w:rsid w:val="002B2C0C"/>
    <w:rsid w:val="002B63A6"/>
    <w:rsid w:val="002C2279"/>
    <w:rsid w:val="002C2C3E"/>
    <w:rsid w:val="002C40A2"/>
    <w:rsid w:val="002C69F5"/>
    <w:rsid w:val="002C73FB"/>
    <w:rsid w:val="002C7604"/>
    <w:rsid w:val="002D0A6F"/>
    <w:rsid w:val="002D7E56"/>
    <w:rsid w:val="002E1F48"/>
    <w:rsid w:val="002E260B"/>
    <w:rsid w:val="002E2F9B"/>
    <w:rsid w:val="002E3D12"/>
    <w:rsid w:val="002E6A83"/>
    <w:rsid w:val="002F15F4"/>
    <w:rsid w:val="002F5DFC"/>
    <w:rsid w:val="002F755A"/>
    <w:rsid w:val="002F7769"/>
    <w:rsid w:val="00302F29"/>
    <w:rsid w:val="00311922"/>
    <w:rsid w:val="0031206B"/>
    <w:rsid w:val="00312574"/>
    <w:rsid w:val="00314831"/>
    <w:rsid w:val="003170D2"/>
    <w:rsid w:val="00321F88"/>
    <w:rsid w:val="00327C0C"/>
    <w:rsid w:val="00330E9F"/>
    <w:rsid w:val="00331A48"/>
    <w:rsid w:val="00333B33"/>
    <w:rsid w:val="003402E9"/>
    <w:rsid w:val="00344BA1"/>
    <w:rsid w:val="00346685"/>
    <w:rsid w:val="00347354"/>
    <w:rsid w:val="00352383"/>
    <w:rsid w:val="0035330F"/>
    <w:rsid w:val="00362602"/>
    <w:rsid w:val="00364D87"/>
    <w:rsid w:val="00366991"/>
    <w:rsid w:val="003672F6"/>
    <w:rsid w:val="003733C0"/>
    <w:rsid w:val="00377AE2"/>
    <w:rsid w:val="00387215"/>
    <w:rsid w:val="00393012"/>
    <w:rsid w:val="00394F7F"/>
    <w:rsid w:val="00396240"/>
    <w:rsid w:val="0039669C"/>
    <w:rsid w:val="003968E7"/>
    <w:rsid w:val="00396AD4"/>
    <w:rsid w:val="00397698"/>
    <w:rsid w:val="003A0C31"/>
    <w:rsid w:val="003A0F74"/>
    <w:rsid w:val="003A18AC"/>
    <w:rsid w:val="003A28D4"/>
    <w:rsid w:val="003A6CFC"/>
    <w:rsid w:val="003C2935"/>
    <w:rsid w:val="003C2CA9"/>
    <w:rsid w:val="003C3161"/>
    <w:rsid w:val="003D3589"/>
    <w:rsid w:val="003D447F"/>
    <w:rsid w:val="003D79A8"/>
    <w:rsid w:val="003E2582"/>
    <w:rsid w:val="003E535B"/>
    <w:rsid w:val="003E6CD1"/>
    <w:rsid w:val="003F421F"/>
    <w:rsid w:val="003F4BE8"/>
    <w:rsid w:val="0040079C"/>
    <w:rsid w:val="00401B23"/>
    <w:rsid w:val="004026EE"/>
    <w:rsid w:val="0040311C"/>
    <w:rsid w:val="00407553"/>
    <w:rsid w:val="00411A18"/>
    <w:rsid w:val="0041259D"/>
    <w:rsid w:val="00412A60"/>
    <w:rsid w:val="0041603B"/>
    <w:rsid w:val="004165FB"/>
    <w:rsid w:val="004166E3"/>
    <w:rsid w:val="00426B2C"/>
    <w:rsid w:val="00427D93"/>
    <w:rsid w:val="004319A3"/>
    <w:rsid w:val="0043269D"/>
    <w:rsid w:val="00434AA1"/>
    <w:rsid w:val="004371C9"/>
    <w:rsid w:val="00441389"/>
    <w:rsid w:val="00442421"/>
    <w:rsid w:val="004439A9"/>
    <w:rsid w:val="00443B13"/>
    <w:rsid w:val="004440DE"/>
    <w:rsid w:val="00450346"/>
    <w:rsid w:val="00450A12"/>
    <w:rsid w:val="00451489"/>
    <w:rsid w:val="004554B8"/>
    <w:rsid w:val="00457A9A"/>
    <w:rsid w:val="00460CC9"/>
    <w:rsid w:val="00461D49"/>
    <w:rsid w:val="0046323F"/>
    <w:rsid w:val="0046400E"/>
    <w:rsid w:val="0046511F"/>
    <w:rsid w:val="004654DF"/>
    <w:rsid w:val="00467042"/>
    <w:rsid w:val="00470309"/>
    <w:rsid w:val="00472EF1"/>
    <w:rsid w:val="00474A31"/>
    <w:rsid w:val="004810F6"/>
    <w:rsid w:val="004857D8"/>
    <w:rsid w:val="00486A41"/>
    <w:rsid w:val="00486E30"/>
    <w:rsid w:val="00491822"/>
    <w:rsid w:val="00492BB0"/>
    <w:rsid w:val="00492C9A"/>
    <w:rsid w:val="00494753"/>
    <w:rsid w:val="00495B82"/>
    <w:rsid w:val="00495D5B"/>
    <w:rsid w:val="004976CF"/>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E47AA"/>
    <w:rsid w:val="004F0605"/>
    <w:rsid w:val="004F1308"/>
    <w:rsid w:val="004F4915"/>
    <w:rsid w:val="004F5B89"/>
    <w:rsid w:val="004F6CE4"/>
    <w:rsid w:val="004F723D"/>
    <w:rsid w:val="004F7A72"/>
    <w:rsid w:val="00501BF3"/>
    <w:rsid w:val="00502DDB"/>
    <w:rsid w:val="00503272"/>
    <w:rsid w:val="0050369F"/>
    <w:rsid w:val="0050403B"/>
    <w:rsid w:val="005042FF"/>
    <w:rsid w:val="00505B1C"/>
    <w:rsid w:val="00505B58"/>
    <w:rsid w:val="00507ACB"/>
    <w:rsid w:val="00511A71"/>
    <w:rsid w:val="00511EF0"/>
    <w:rsid w:val="0051419C"/>
    <w:rsid w:val="005213CD"/>
    <w:rsid w:val="0052250F"/>
    <w:rsid w:val="00522937"/>
    <w:rsid w:val="00522B94"/>
    <w:rsid w:val="00533784"/>
    <w:rsid w:val="00534249"/>
    <w:rsid w:val="00536926"/>
    <w:rsid w:val="00541595"/>
    <w:rsid w:val="00541CFD"/>
    <w:rsid w:val="00542CA1"/>
    <w:rsid w:val="005456F5"/>
    <w:rsid w:val="00546128"/>
    <w:rsid w:val="00547F58"/>
    <w:rsid w:val="005518C5"/>
    <w:rsid w:val="005519F0"/>
    <w:rsid w:val="00554295"/>
    <w:rsid w:val="00556E96"/>
    <w:rsid w:val="005635CF"/>
    <w:rsid w:val="00564DBA"/>
    <w:rsid w:val="00565B21"/>
    <w:rsid w:val="00572EA7"/>
    <w:rsid w:val="005744D8"/>
    <w:rsid w:val="005755E6"/>
    <w:rsid w:val="00576854"/>
    <w:rsid w:val="005800B6"/>
    <w:rsid w:val="005810D1"/>
    <w:rsid w:val="00581639"/>
    <w:rsid w:val="00582D7F"/>
    <w:rsid w:val="00584450"/>
    <w:rsid w:val="0058534F"/>
    <w:rsid w:val="0059057B"/>
    <w:rsid w:val="00595038"/>
    <w:rsid w:val="005955D2"/>
    <w:rsid w:val="005A0DE3"/>
    <w:rsid w:val="005A4977"/>
    <w:rsid w:val="005A6F24"/>
    <w:rsid w:val="005B24BA"/>
    <w:rsid w:val="005B3CC5"/>
    <w:rsid w:val="005B3EE4"/>
    <w:rsid w:val="005B426F"/>
    <w:rsid w:val="005B541F"/>
    <w:rsid w:val="005C3202"/>
    <w:rsid w:val="005C3947"/>
    <w:rsid w:val="005C6C9A"/>
    <w:rsid w:val="005C7B6C"/>
    <w:rsid w:val="005D4886"/>
    <w:rsid w:val="005D563D"/>
    <w:rsid w:val="005D722A"/>
    <w:rsid w:val="005E0575"/>
    <w:rsid w:val="005E0FB3"/>
    <w:rsid w:val="005E0FE5"/>
    <w:rsid w:val="005E1539"/>
    <w:rsid w:val="005E25E2"/>
    <w:rsid w:val="005E2CAC"/>
    <w:rsid w:val="005E3082"/>
    <w:rsid w:val="005E471F"/>
    <w:rsid w:val="005F03E1"/>
    <w:rsid w:val="005F0EAB"/>
    <w:rsid w:val="005F1131"/>
    <w:rsid w:val="005F13DD"/>
    <w:rsid w:val="005F18A4"/>
    <w:rsid w:val="005F2D7B"/>
    <w:rsid w:val="005F5319"/>
    <w:rsid w:val="005F5BC9"/>
    <w:rsid w:val="005F6869"/>
    <w:rsid w:val="005F6C31"/>
    <w:rsid w:val="00600912"/>
    <w:rsid w:val="0060199F"/>
    <w:rsid w:val="00601E3C"/>
    <w:rsid w:val="00602B77"/>
    <w:rsid w:val="006030EC"/>
    <w:rsid w:val="0060530D"/>
    <w:rsid w:val="00610642"/>
    <w:rsid w:val="00616866"/>
    <w:rsid w:val="006168EC"/>
    <w:rsid w:val="00616B4A"/>
    <w:rsid w:val="00616E5E"/>
    <w:rsid w:val="0061782C"/>
    <w:rsid w:val="00617EDC"/>
    <w:rsid w:val="00620F9D"/>
    <w:rsid w:val="0062295A"/>
    <w:rsid w:val="00627962"/>
    <w:rsid w:val="00635F47"/>
    <w:rsid w:val="00637ABE"/>
    <w:rsid w:val="00637DAC"/>
    <w:rsid w:val="00642529"/>
    <w:rsid w:val="00642F35"/>
    <w:rsid w:val="006450CE"/>
    <w:rsid w:val="006515B3"/>
    <w:rsid w:val="0065321B"/>
    <w:rsid w:val="00653F06"/>
    <w:rsid w:val="006577A8"/>
    <w:rsid w:val="00664008"/>
    <w:rsid w:val="006648A1"/>
    <w:rsid w:val="006679DE"/>
    <w:rsid w:val="006711DC"/>
    <w:rsid w:val="00674DCB"/>
    <w:rsid w:val="00680943"/>
    <w:rsid w:val="00681177"/>
    <w:rsid w:val="006918F4"/>
    <w:rsid w:val="006927AF"/>
    <w:rsid w:val="00692821"/>
    <w:rsid w:val="00695A5D"/>
    <w:rsid w:val="00697552"/>
    <w:rsid w:val="006A2E76"/>
    <w:rsid w:val="006A406A"/>
    <w:rsid w:val="006B37B4"/>
    <w:rsid w:val="006B40DD"/>
    <w:rsid w:val="006B542E"/>
    <w:rsid w:val="006B671B"/>
    <w:rsid w:val="006B7A9E"/>
    <w:rsid w:val="006C0508"/>
    <w:rsid w:val="006C0760"/>
    <w:rsid w:val="006C1198"/>
    <w:rsid w:val="006C33DF"/>
    <w:rsid w:val="006C4D9C"/>
    <w:rsid w:val="006C5FA4"/>
    <w:rsid w:val="006C6A18"/>
    <w:rsid w:val="006D24E4"/>
    <w:rsid w:val="006D41D2"/>
    <w:rsid w:val="006D4B9C"/>
    <w:rsid w:val="006D62C1"/>
    <w:rsid w:val="006D7D20"/>
    <w:rsid w:val="006D7FDB"/>
    <w:rsid w:val="006E0782"/>
    <w:rsid w:val="006E0C24"/>
    <w:rsid w:val="006E29BC"/>
    <w:rsid w:val="006E62AE"/>
    <w:rsid w:val="006F4F13"/>
    <w:rsid w:val="006F58D4"/>
    <w:rsid w:val="006F5E6F"/>
    <w:rsid w:val="006F7CD7"/>
    <w:rsid w:val="0070099E"/>
    <w:rsid w:val="00701526"/>
    <w:rsid w:val="00701638"/>
    <w:rsid w:val="00702226"/>
    <w:rsid w:val="00702384"/>
    <w:rsid w:val="007031A7"/>
    <w:rsid w:val="007039C1"/>
    <w:rsid w:val="0070422D"/>
    <w:rsid w:val="00704B54"/>
    <w:rsid w:val="007065E4"/>
    <w:rsid w:val="00715271"/>
    <w:rsid w:val="00716E9A"/>
    <w:rsid w:val="00720A31"/>
    <w:rsid w:val="007219CC"/>
    <w:rsid w:val="00723C9E"/>
    <w:rsid w:val="00726712"/>
    <w:rsid w:val="00727609"/>
    <w:rsid w:val="00735136"/>
    <w:rsid w:val="0073740B"/>
    <w:rsid w:val="00741615"/>
    <w:rsid w:val="00741CB3"/>
    <w:rsid w:val="007429CB"/>
    <w:rsid w:val="00742DFB"/>
    <w:rsid w:val="00743AF1"/>
    <w:rsid w:val="007463F9"/>
    <w:rsid w:val="007474BE"/>
    <w:rsid w:val="00752B9E"/>
    <w:rsid w:val="00756ECD"/>
    <w:rsid w:val="00757BC9"/>
    <w:rsid w:val="00765B36"/>
    <w:rsid w:val="00772A8E"/>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0FBC"/>
    <w:rsid w:val="007E17CF"/>
    <w:rsid w:val="007E20C2"/>
    <w:rsid w:val="007E215C"/>
    <w:rsid w:val="007E3466"/>
    <w:rsid w:val="007E3C85"/>
    <w:rsid w:val="007F0672"/>
    <w:rsid w:val="007F200E"/>
    <w:rsid w:val="008014BD"/>
    <w:rsid w:val="00802343"/>
    <w:rsid w:val="00802C32"/>
    <w:rsid w:val="00803A8F"/>
    <w:rsid w:val="008057B5"/>
    <w:rsid w:val="008062CD"/>
    <w:rsid w:val="00806F8C"/>
    <w:rsid w:val="00810348"/>
    <w:rsid w:val="0081246E"/>
    <w:rsid w:val="008137F2"/>
    <w:rsid w:val="00815F6C"/>
    <w:rsid w:val="0082287E"/>
    <w:rsid w:val="00834E26"/>
    <w:rsid w:val="00834E6F"/>
    <w:rsid w:val="00842E78"/>
    <w:rsid w:val="0084338E"/>
    <w:rsid w:val="008454D6"/>
    <w:rsid w:val="00845612"/>
    <w:rsid w:val="00846BAA"/>
    <w:rsid w:val="008540B8"/>
    <w:rsid w:val="00854DDC"/>
    <w:rsid w:val="0086251C"/>
    <w:rsid w:val="00866138"/>
    <w:rsid w:val="008672D9"/>
    <w:rsid w:val="00870697"/>
    <w:rsid w:val="00870819"/>
    <w:rsid w:val="0087115A"/>
    <w:rsid w:val="00871331"/>
    <w:rsid w:val="00872858"/>
    <w:rsid w:val="00874986"/>
    <w:rsid w:val="0088128F"/>
    <w:rsid w:val="0088394D"/>
    <w:rsid w:val="00886AF9"/>
    <w:rsid w:val="00887D7F"/>
    <w:rsid w:val="00891B7D"/>
    <w:rsid w:val="008923B2"/>
    <w:rsid w:val="00892A98"/>
    <w:rsid w:val="008949FF"/>
    <w:rsid w:val="0089502D"/>
    <w:rsid w:val="008A22DF"/>
    <w:rsid w:val="008A3884"/>
    <w:rsid w:val="008A65CA"/>
    <w:rsid w:val="008A65FF"/>
    <w:rsid w:val="008B4C02"/>
    <w:rsid w:val="008C1779"/>
    <w:rsid w:val="008C3A28"/>
    <w:rsid w:val="008C49A4"/>
    <w:rsid w:val="008C739B"/>
    <w:rsid w:val="008D08D1"/>
    <w:rsid w:val="008D1273"/>
    <w:rsid w:val="008D3B2D"/>
    <w:rsid w:val="008D7CBE"/>
    <w:rsid w:val="008E0A96"/>
    <w:rsid w:val="008E6013"/>
    <w:rsid w:val="008E6D9D"/>
    <w:rsid w:val="008F0867"/>
    <w:rsid w:val="008F3537"/>
    <w:rsid w:val="008F40ED"/>
    <w:rsid w:val="008F5EA0"/>
    <w:rsid w:val="0090022A"/>
    <w:rsid w:val="00901BF4"/>
    <w:rsid w:val="00902AAC"/>
    <w:rsid w:val="009032B0"/>
    <w:rsid w:val="00907157"/>
    <w:rsid w:val="00911E81"/>
    <w:rsid w:val="00912BE5"/>
    <w:rsid w:val="0091316C"/>
    <w:rsid w:val="00913735"/>
    <w:rsid w:val="009142EB"/>
    <w:rsid w:val="00914376"/>
    <w:rsid w:val="00915B2A"/>
    <w:rsid w:val="00915E1E"/>
    <w:rsid w:val="0092079D"/>
    <w:rsid w:val="00921983"/>
    <w:rsid w:val="009246A6"/>
    <w:rsid w:val="00925445"/>
    <w:rsid w:val="00925EA9"/>
    <w:rsid w:val="00931624"/>
    <w:rsid w:val="0093418C"/>
    <w:rsid w:val="009344CC"/>
    <w:rsid w:val="00935067"/>
    <w:rsid w:val="00935C00"/>
    <w:rsid w:val="00935E9B"/>
    <w:rsid w:val="00937CF8"/>
    <w:rsid w:val="00940880"/>
    <w:rsid w:val="00943BFA"/>
    <w:rsid w:val="00944F46"/>
    <w:rsid w:val="00945FFA"/>
    <w:rsid w:val="00952954"/>
    <w:rsid w:val="009539F7"/>
    <w:rsid w:val="00954E6F"/>
    <w:rsid w:val="00955404"/>
    <w:rsid w:val="00956513"/>
    <w:rsid w:val="009566C7"/>
    <w:rsid w:val="00960389"/>
    <w:rsid w:val="00961159"/>
    <w:rsid w:val="00961A83"/>
    <w:rsid w:val="00972F2B"/>
    <w:rsid w:val="00977177"/>
    <w:rsid w:val="00981F95"/>
    <w:rsid w:val="00983276"/>
    <w:rsid w:val="00983C67"/>
    <w:rsid w:val="00985325"/>
    <w:rsid w:val="00985424"/>
    <w:rsid w:val="00991C34"/>
    <w:rsid w:val="00992453"/>
    <w:rsid w:val="009926F8"/>
    <w:rsid w:val="00995BCF"/>
    <w:rsid w:val="00997466"/>
    <w:rsid w:val="00997BF9"/>
    <w:rsid w:val="009A5F90"/>
    <w:rsid w:val="009A72E0"/>
    <w:rsid w:val="009B33E2"/>
    <w:rsid w:val="009B3C51"/>
    <w:rsid w:val="009B3DDD"/>
    <w:rsid w:val="009C217F"/>
    <w:rsid w:val="009C6618"/>
    <w:rsid w:val="009D409F"/>
    <w:rsid w:val="009D4BEB"/>
    <w:rsid w:val="009E3259"/>
    <w:rsid w:val="009E4032"/>
    <w:rsid w:val="009E4A89"/>
    <w:rsid w:val="009E6EED"/>
    <w:rsid w:val="009F21A8"/>
    <w:rsid w:val="009F715A"/>
    <w:rsid w:val="009F795D"/>
    <w:rsid w:val="009F7CAD"/>
    <w:rsid w:val="00A00279"/>
    <w:rsid w:val="00A036BB"/>
    <w:rsid w:val="00A04D86"/>
    <w:rsid w:val="00A0712A"/>
    <w:rsid w:val="00A10409"/>
    <w:rsid w:val="00A126DF"/>
    <w:rsid w:val="00A12F33"/>
    <w:rsid w:val="00A14CC2"/>
    <w:rsid w:val="00A174E6"/>
    <w:rsid w:val="00A178FD"/>
    <w:rsid w:val="00A207E9"/>
    <w:rsid w:val="00A2083A"/>
    <w:rsid w:val="00A21037"/>
    <w:rsid w:val="00A21BD3"/>
    <w:rsid w:val="00A252CF"/>
    <w:rsid w:val="00A305E2"/>
    <w:rsid w:val="00A31B49"/>
    <w:rsid w:val="00A31C53"/>
    <w:rsid w:val="00A3471F"/>
    <w:rsid w:val="00A35C0D"/>
    <w:rsid w:val="00A3607C"/>
    <w:rsid w:val="00A36BE4"/>
    <w:rsid w:val="00A430FC"/>
    <w:rsid w:val="00A43DFB"/>
    <w:rsid w:val="00A4551E"/>
    <w:rsid w:val="00A46F3B"/>
    <w:rsid w:val="00A509EE"/>
    <w:rsid w:val="00A52800"/>
    <w:rsid w:val="00A53716"/>
    <w:rsid w:val="00A60B55"/>
    <w:rsid w:val="00A63E8D"/>
    <w:rsid w:val="00A66203"/>
    <w:rsid w:val="00A66BC5"/>
    <w:rsid w:val="00A67255"/>
    <w:rsid w:val="00A71940"/>
    <w:rsid w:val="00A72846"/>
    <w:rsid w:val="00A76224"/>
    <w:rsid w:val="00A815A1"/>
    <w:rsid w:val="00A8166C"/>
    <w:rsid w:val="00A830D3"/>
    <w:rsid w:val="00A83695"/>
    <w:rsid w:val="00A87D75"/>
    <w:rsid w:val="00A9046D"/>
    <w:rsid w:val="00A91397"/>
    <w:rsid w:val="00A91F32"/>
    <w:rsid w:val="00A9459C"/>
    <w:rsid w:val="00A96260"/>
    <w:rsid w:val="00A9672B"/>
    <w:rsid w:val="00AA24C0"/>
    <w:rsid w:val="00AB06CB"/>
    <w:rsid w:val="00AB09F3"/>
    <w:rsid w:val="00AB212F"/>
    <w:rsid w:val="00AB2598"/>
    <w:rsid w:val="00AB297E"/>
    <w:rsid w:val="00AB3451"/>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01C6"/>
    <w:rsid w:val="00B8256A"/>
    <w:rsid w:val="00B8512D"/>
    <w:rsid w:val="00B87284"/>
    <w:rsid w:val="00B90219"/>
    <w:rsid w:val="00B9049A"/>
    <w:rsid w:val="00B915E1"/>
    <w:rsid w:val="00B975BF"/>
    <w:rsid w:val="00BA2ED9"/>
    <w:rsid w:val="00BA2F8B"/>
    <w:rsid w:val="00BA3002"/>
    <w:rsid w:val="00BA3615"/>
    <w:rsid w:val="00BB0921"/>
    <w:rsid w:val="00BB2CD3"/>
    <w:rsid w:val="00BB71F9"/>
    <w:rsid w:val="00BC1B43"/>
    <w:rsid w:val="00BC4009"/>
    <w:rsid w:val="00BC5335"/>
    <w:rsid w:val="00BC6A82"/>
    <w:rsid w:val="00BD004F"/>
    <w:rsid w:val="00BD65B9"/>
    <w:rsid w:val="00BE2360"/>
    <w:rsid w:val="00BE41FF"/>
    <w:rsid w:val="00BE6C21"/>
    <w:rsid w:val="00BE786F"/>
    <w:rsid w:val="00BF48D9"/>
    <w:rsid w:val="00C15690"/>
    <w:rsid w:val="00C173C1"/>
    <w:rsid w:val="00C17C9A"/>
    <w:rsid w:val="00C215C4"/>
    <w:rsid w:val="00C2459A"/>
    <w:rsid w:val="00C254AD"/>
    <w:rsid w:val="00C3013E"/>
    <w:rsid w:val="00C303A6"/>
    <w:rsid w:val="00C3206A"/>
    <w:rsid w:val="00C35CFA"/>
    <w:rsid w:val="00C404C6"/>
    <w:rsid w:val="00C4146C"/>
    <w:rsid w:val="00C44B26"/>
    <w:rsid w:val="00C47FFE"/>
    <w:rsid w:val="00C50681"/>
    <w:rsid w:val="00C5324D"/>
    <w:rsid w:val="00C54915"/>
    <w:rsid w:val="00C55F62"/>
    <w:rsid w:val="00C57F80"/>
    <w:rsid w:val="00C61901"/>
    <w:rsid w:val="00C6389B"/>
    <w:rsid w:val="00C64B8C"/>
    <w:rsid w:val="00C64E89"/>
    <w:rsid w:val="00C65419"/>
    <w:rsid w:val="00C674EE"/>
    <w:rsid w:val="00C73F2A"/>
    <w:rsid w:val="00C7410E"/>
    <w:rsid w:val="00C75B0E"/>
    <w:rsid w:val="00C80FFD"/>
    <w:rsid w:val="00C82347"/>
    <w:rsid w:val="00C82941"/>
    <w:rsid w:val="00C846BF"/>
    <w:rsid w:val="00C85D56"/>
    <w:rsid w:val="00C90B43"/>
    <w:rsid w:val="00C917DC"/>
    <w:rsid w:val="00C918ED"/>
    <w:rsid w:val="00C930B6"/>
    <w:rsid w:val="00C95B29"/>
    <w:rsid w:val="00C97C06"/>
    <w:rsid w:val="00CA0AFF"/>
    <w:rsid w:val="00CA1FAB"/>
    <w:rsid w:val="00CA20C2"/>
    <w:rsid w:val="00CA6AC8"/>
    <w:rsid w:val="00CB335F"/>
    <w:rsid w:val="00CB3742"/>
    <w:rsid w:val="00CB3F23"/>
    <w:rsid w:val="00CB685F"/>
    <w:rsid w:val="00CB72C1"/>
    <w:rsid w:val="00CC0B6B"/>
    <w:rsid w:val="00CC3161"/>
    <w:rsid w:val="00CC618E"/>
    <w:rsid w:val="00CC6D2C"/>
    <w:rsid w:val="00CD20C3"/>
    <w:rsid w:val="00CD29C1"/>
    <w:rsid w:val="00CD5494"/>
    <w:rsid w:val="00CE0D93"/>
    <w:rsid w:val="00CE22D0"/>
    <w:rsid w:val="00CE5F98"/>
    <w:rsid w:val="00CF0A03"/>
    <w:rsid w:val="00CF0DFA"/>
    <w:rsid w:val="00CF147D"/>
    <w:rsid w:val="00CF16E1"/>
    <w:rsid w:val="00CF1DF6"/>
    <w:rsid w:val="00D000D4"/>
    <w:rsid w:val="00D04236"/>
    <w:rsid w:val="00D0525D"/>
    <w:rsid w:val="00D0559A"/>
    <w:rsid w:val="00D124FF"/>
    <w:rsid w:val="00D14C74"/>
    <w:rsid w:val="00D21EFE"/>
    <w:rsid w:val="00D2284E"/>
    <w:rsid w:val="00D24901"/>
    <w:rsid w:val="00D32FDA"/>
    <w:rsid w:val="00D35B2A"/>
    <w:rsid w:val="00D41644"/>
    <w:rsid w:val="00D42A2A"/>
    <w:rsid w:val="00D4329A"/>
    <w:rsid w:val="00D439EC"/>
    <w:rsid w:val="00D44289"/>
    <w:rsid w:val="00D463F4"/>
    <w:rsid w:val="00D46D6B"/>
    <w:rsid w:val="00D51A06"/>
    <w:rsid w:val="00D54DA4"/>
    <w:rsid w:val="00D54E02"/>
    <w:rsid w:val="00D552EC"/>
    <w:rsid w:val="00D628A9"/>
    <w:rsid w:val="00D63672"/>
    <w:rsid w:val="00D63D06"/>
    <w:rsid w:val="00D6598D"/>
    <w:rsid w:val="00D7240D"/>
    <w:rsid w:val="00D72553"/>
    <w:rsid w:val="00D732BD"/>
    <w:rsid w:val="00D752FE"/>
    <w:rsid w:val="00D77069"/>
    <w:rsid w:val="00D770C5"/>
    <w:rsid w:val="00D77277"/>
    <w:rsid w:val="00D82814"/>
    <w:rsid w:val="00D90670"/>
    <w:rsid w:val="00D917FB"/>
    <w:rsid w:val="00D92A8F"/>
    <w:rsid w:val="00D9314E"/>
    <w:rsid w:val="00D9453E"/>
    <w:rsid w:val="00D95075"/>
    <w:rsid w:val="00D9550B"/>
    <w:rsid w:val="00D95729"/>
    <w:rsid w:val="00D979C2"/>
    <w:rsid w:val="00DA193C"/>
    <w:rsid w:val="00DA4F0F"/>
    <w:rsid w:val="00DA5758"/>
    <w:rsid w:val="00DB1420"/>
    <w:rsid w:val="00DB1880"/>
    <w:rsid w:val="00DB2631"/>
    <w:rsid w:val="00DB4762"/>
    <w:rsid w:val="00DB7301"/>
    <w:rsid w:val="00DB7B48"/>
    <w:rsid w:val="00DC12AA"/>
    <w:rsid w:val="00DC3DA5"/>
    <w:rsid w:val="00DC52FB"/>
    <w:rsid w:val="00DC56F4"/>
    <w:rsid w:val="00DD48DA"/>
    <w:rsid w:val="00DD5FBA"/>
    <w:rsid w:val="00DD6A57"/>
    <w:rsid w:val="00DD6BFD"/>
    <w:rsid w:val="00DE255B"/>
    <w:rsid w:val="00DE2BBC"/>
    <w:rsid w:val="00DE51DC"/>
    <w:rsid w:val="00DE5F83"/>
    <w:rsid w:val="00DF4711"/>
    <w:rsid w:val="00DF50C7"/>
    <w:rsid w:val="00DF5B7B"/>
    <w:rsid w:val="00DF7F40"/>
    <w:rsid w:val="00E01D33"/>
    <w:rsid w:val="00E04242"/>
    <w:rsid w:val="00E04EE8"/>
    <w:rsid w:val="00E05D49"/>
    <w:rsid w:val="00E06B8A"/>
    <w:rsid w:val="00E0743C"/>
    <w:rsid w:val="00E10B68"/>
    <w:rsid w:val="00E17644"/>
    <w:rsid w:val="00E263C7"/>
    <w:rsid w:val="00E32A6C"/>
    <w:rsid w:val="00E3326F"/>
    <w:rsid w:val="00E372C0"/>
    <w:rsid w:val="00E405F3"/>
    <w:rsid w:val="00E42937"/>
    <w:rsid w:val="00E42A63"/>
    <w:rsid w:val="00E451AA"/>
    <w:rsid w:val="00E46B2D"/>
    <w:rsid w:val="00E46DAC"/>
    <w:rsid w:val="00E51765"/>
    <w:rsid w:val="00E5274B"/>
    <w:rsid w:val="00E529F5"/>
    <w:rsid w:val="00E555B1"/>
    <w:rsid w:val="00E56767"/>
    <w:rsid w:val="00E56E91"/>
    <w:rsid w:val="00E57AA0"/>
    <w:rsid w:val="00E61233"/>
    <w:rsid w:val="00E613B7"/>
    <w:rsid w:val="00E62EA9"/>
    <w:rsid w:val="00E648B2"/>
    <w:rsid w:val="00E74386"/>
    <w:rsid w:val="00E77437"/>
    <w:rsid w:val="00E818CB"/>
    <w:rsid w:val="00E834C0"/>
    <w:rsid w:val="00E84565"/>
    <w:rsid w:val="00E951B6"/>
    <w:rsid w:val="00E979A5"/>
    <w:rsid w:val="00EA16ED"/>
    <w:rsid w:val="00EA221D"/>
    <w:rsid w:val="00EA31B1"/>
    <w:rsid w:val="00EB2320"/>
    <w:rsid w:val="00EB2A71"/>
    <w:rsid w:val="00EB3A35"/>
    <w:rsid w:val="00EB60E3"/>
    <w:rsid w:val="00EB6DCA"/>
    <w:rsid w:val="00EB779E"/>
    <w:rsid w:val="00EC2152"/>
    <w:rsid w:val="00EC409D"/>
    <w:rsid w:val="00EC40C6"/>
    <w:rsid w:val="00EC6506"/>
    <w:rsid w:val="00ED0164"/>
    <w:rsid w:val="00ED18FC"/>
    <w:rsid w:val="00ED1BD3"/>
    <w:rsid w:val="00ED2B80"/>
    <w:rsid w:val="00ED3DF6"/>
    <w:rsid w:val="00ED7CC7"/>
    <w:rsid w:val="00EE0BE7"/>
    <w:rsid w:val="00EE0D6E"/>
    <w:rsid w:val="00EF0DC2"/>
    <w:rsid w:val="00EF1E04"/>
    <w:rsid w:val="00EF2558"/>
    <w:rsid w:val="00EF64E2"/>
    <w:rsid w:val="00F01A6A"/>
    <w:rsid w:val="00F021E2"/>
    <w:rsid w:val="00F028E0"/>
    <w:rsid w:val="00F06D31"/>
    <w:rsid w:val="00F104AF"/>
    <w:rsid w:val="00F12C05"/>
    <w:rsid w:val="00F13BCB"/>
    <w:rsid w:val="00F166A1"/>
    <w:rsid w:val="00F21BB1"/>
    <w:rsid w:val="00F23C2D"/>
    <w:rsid w:val="00F23E94"/>
    <w:rsid w:val="00F27519"/>
    <w:rsid w:val="00F27DDF"/>
    <w:rsid w:val="00F35B2F"/>
    <w:rsid w:val="00F40F5A"/>
    <w:rsid w:val="00F42D9F"/>
    <w:rsid w:val="00F44620"/>
    <w:rsid w:val="00F46E76"/>
    <w:rsid w:val="00F51D2E"/>
    <w:rsid w:val="00F6113F"/>
    <w:rsid w:val="00F61FD6"/>
    <w:rsid w:val="00F6564E"/>
    <w:rsid w:val="00F65740"/>
    <w:rsid w:val="00F70C8E"/>
    <w:rsid w:val="00F7498C"/>
    <w:rsid w:val="00F750B1"/>
    <w:rsid w:val="00F75245"/>
    <w:rsid w:val="00F8037E"/>
    <w:rsid w:val="00F85EA8"/>
    <w:rsid w:val="00F86326"/>
    <w:rsid w:val="00F90C34"/>
    <w:rsid w:val="00F90F1D"/>
    <w:rsid w:val="00F937E6"/>
    <w:rsid w:val="00F95FA7"/>
    <w:rsid w:val="00F97407"/>
    <w:rsid w:val="00FA25AF"/>
    <w:rsid w:val="00FA30D4"/>
    <w:rsid w:val="00FA6B8D"/>
    <w:rsid w:val="00FA7623"/>
    <w:rsid w:val="00FB388D"/>
    <w:rsid w:val="00FB4605"/>
    <w:rsid w:val="00FB576A"/>
    <w:rsid w:val="00FB5BA4"/>
    <w:rsid w:val="00FC0881"/>
    <w:rsid w:val="00FC0DD7"/>
    <w:rsid w:val="00FC1B6D"/>
    <w:rsid w:val="00FC2638"/>
    <w:rsid w:val="00FC3AAB"/>
    <w:rsid w:val="00FC5659"/>
    <w:rsid w:val="00FC6074"/>
    <w:rsid w:val="00FD39C9"/>
    <w:rsid w:val="00FD4302"/>
    <w:rsid w:val="00FD531C"/>
    <w:rsid w:val="00FE1307"/>
    <w:rsid w:val="00FE21D9"/>
    <w:rsid w:val="00FE3D8F"/>
    <w:rsid w:val="00FE7E00"/>
    <w:rsid w:val="00FF03D4"/>
    <w:rsid w:val="00FF2343"/>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61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36493547">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3068733">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14979626">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8617771">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197231363">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47226770">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1999655076">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cariera/an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gela.balan@ms.ro" TargetMode="External"/><Relationship Id="rId4" Type="http://schemas.openxmlformats.org/officeDocument/2006/relationships/settings" Target="settings.xml"/><Relationship Id="rId9" Type="http://schemas.openxmlformats.org/officeDocument/2006/relationships/hyperlink" Target="javascript:OpenDocumentView(418311,%2079456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CFBA-0B48-47B8-8849-F7A5F522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12</Pages>
  <Words>4939</Words>
  <Characters>28157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99</cp:revision>
  <cp:lastPrinted>2024-11-20T07:00:00Z</cp:lastPrinted>
  <dcterms:created xsi:type="dcterms:W3CDTF">2023-10-24T07:09:00Z</dcterms:created>
  <dcterms:modified xsi:type="dcterms:W3CDTF">2024-11-20T07:26:00Z</dcterms:modified>
</cp:coreProperties>
</file>