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XSpec="center" w:tblpY="1"/>
        <w:tblW w:w="11820" w:type="dxa"/>
        <w:tblLayout w:type="fixed"/>
        <w:tblLook w:val="01E0"/>
      </w:tblPr>
      <w:tblGrid>
        <w:gridCol w:w="3977"/>
        <w:gridCol w:w="4411"/>
        <w:gridCol w:w="3432"/>
      </w:tblGrid>
      <w:tr w:rsidR="004D0D66" w:rsidTr="00C969AB">
        <w:trPr>
          <w:trHeight w:val="1290"/>
        </w:trPr>
        <w:tc>
          <w:tcPr>
            <w:tcW w:w="3977" w:type="dxa"/>
            <w:hideMark/>
          </w:tcPr>
          <w:p w:rsidR="004D0D66" w:rsidRDefault="004D0D66" w:rsidP="00C969AB">
            <w:pPr>
              <w:ind w:left="-90" w:right="-108"/>
              <w:rPr>
                <w:rFonts w:eastAsia="Times New Roman" w:cs="Calibri"/>
                <w:b/>
              </w:rPr>
            </w:pPr>
            <w:r>
              <w:rPr>
                <w:rFonts w:cs="Calibri"/>
                <w:b/>
                <w:noProof/>
                <w:sz w:val="20"/>
                <w:szCs w:val="20"/>
              </w:rPr>
              <w:drawing>
                <wp:inline distT="0" distB="0" distL="0" distR="0">
                  <wp:extent cx="876300" cy="914400"/>
                  <wp:effectExtent l="19050" t="0" r="0" b="0"/>
                  <wp:docPr id="2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5"/>
                          <a:srcRect/>
                          <a:stretch>
                            <a:fillRect/>
                          </a:stretch>
                        </pic:blipFill>
                        <pic:spPr bwMode="auto">
                          <a:xfrm>
                            <a:off x="0" y="0"/>
                            <a:ext cx="876300" cy="914400"/>
                          </a:xfrm>
                          <a:prstGeom prst="rect">
                            <a:avLst/>
                          </a:prstGeom>
                          <a:noFill/>
                          <a:ln w="9525">
                            <a:noFill/>
                            <a:miter lim="800000"/>
                            <a:headEnd/>
                            <a:tailEnd/>
                          </a:ln>
                        </pic:spPr>
                      </pic:pic>
                    </a:graphicData>
                  </a:graphic>
                </wp:inline>
              </w:drawing>
            </w:r>
            <w:r>
              <w:rPr>
                <w:rFonts w:cs="Calibri"/>
                <w:b/>
                <w:noProof/>
              </w:rPr>
              <w:drawing>
                <wp:inline distT="0" distB="0" distL="0" distR="0">
                  <wp:extent cx="1514475" cy="1047750"/>
                  <wp:effectExtent l="19050" t="0" r="9525" b="0"/>
                  <wp:docPr id="26"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6"/>
                          <a:srcRect/>
                          <a:stretch>
                            <a:fillRect/>
                          </a:stretch>
                        </pic:blipFill>
                        <pic:spPr bwMode="auto">
                          <a:xfrm>
                            <a:off x="0" y="0"/>
                            <a:ext cx="1514475" cy="1047750"/>
                          </a:xfrm>
                          <a:prstGeom prst="rect">
                            <a:avLst/>
                          </a:prstGeom>
                          <a:noFill/>
                          <a:ln w="9525">
                            <a:noFill/>
                            <a:miter lim="800000"/>
                            <a:headEnd/>
                            <a:tailEnd/>
                          </a:ln>
                        </pic:spPr>
                      </pic:pic>
                    </a:graphicData>
                  </a:graphic>
                </wp:inline>
              </w:drawing>
            </w:r>
          </w:p>
        </w:tc>
        <w:tc>
          <w:tcPr>
            <w:tcW w:w="4411" w:type="dxa"/>
            <w:vAlign w:val="center"/>
            <w:hideMark/>
          </w:tcPr>
          <w:p w:rsidR="004D0D66" w:rsidRDefault="004D0D66" w:rsidP="00C969AB">
            <w:pPr>
              <w:pStyle w:val="Frspaiere"/>
              <w:spacing w:line="276" w:lineRule="auto"/>
              <w:jc w:val="center"/>
              <w:rPr>
                <w:rFonts w:eastAsia="Times New Roman" w:cs="Calibri"/>
                <w:sz w:val="20"/>
                <w:szCs w:val="20"/>
                <w:lang w:val="fr-FR"/>
              </w:rPr>
            </w:pPr>
            <w:r>
              <w:rPr>
                <w:sz w:val="20"/>
                <w:szCs w:val="20"/>
                <w:lang w:val="fr-FR"/>
              </w:rPr>
              <w:t>CONSILIUL LOCAL MUNICIPAL RAMNICU SARAT</w:t>
            </w:r>
          </w:p>
          <w:p w:rsidR="004D0D66" w:rsidRDefault="004D0D66" w:rsidP="00C969AB">
            <w:pPr>
              <w:pStyle w:val="Frspaiere"/>
              <w:spacing w:line="276" w:lineRule="auto"/>
              <w:jc w:val="center"/>
              <w:rPr>
                <w:sz w:val="20"/>
                <w:szCs w:val="20"/>
                <w:lang w:val="fr-FR"/>
              </w:rPr>
            </w:pPr>
            <w:r>
              <w:rPr>
                <w:sz w:val="20"/>
                <w:szCs w:val="20"/>
                <w:lang w:val="fr-FR"/>
              </w:rPr>
              <w:t>SPITALUL MUNICIPAL RAMNICU SARAT</w:t>
            </w:r>
          </w:p>
          <w:p w:rsidR="004D0D66" w:rsidRDefault="004D0D66" w:rsidP="00C969AB">
            <w:pPr>
              <w:pStyle w:val="Frspaiere"/>
              <w:spacing w:line="276" w:lineRule="auto"/>
              <w:jc w:val="center"/>
              <w:rPr>
                <w:sz w:val="20"/>
                <w:szCs w:val="20"/>
                <w:lang w:val="fr-FR"/>
              </w:rPr>
            </w:pPr>
            <w:r>
              <w:rPr>
                <w:sz w:val="20"/>
                <w:szCs w:val="20"/>
                <w:lang w:val="fr-FR"/>
              </w:rPr>
              <w:t>Ramnicu Sarat, str.Nicolae Balcescu nr.2,</w:t>
            </w:r>
          </w:p>
          <w:p w:rsidR="004D0D66" w:rsidRDefault="004D0D66" w:rsidP="00C969AB">
            <w:pPr>
              <w:pStyle w:val="Frspaiere"/>
              <w:spacing w:line="276" w:lineRule="auto"/>
              <w:jc w:val="center"/>
              <w:rPr>
                <w:sz w:val="20"/>
                <w:szCs w:val="20"/>
              </w:rPr>
            </w:pPr>
            <w:r>
              <w:rPr>
                <w:sz w:val="20"/>
                <w:szCs w:val="20"/>
              </w:rPr>
              <w:t>judetul Buzau,tel/fax 0238562780,</w:t>
            </w:r>
          </w:p>
          <w:p w:rsidR="004D0D66" w:rsidRDefault="004D0D66" w:rsidP="00C969AB">
            <w:pPr>
              <w:pStyle w:val="Frspaiere"/>
              <w:spacing w:line="276" w:lineRule="auto"/>
              <w:jc w:val="center"/>
              <w:rPr>
                <w:rFonts w:eastAsia="Times New Roman"/>
              </w:rPr>
            </w:pPr>
            <w:r>
              <w:rPr>
                <w:sz w:val="20"/>
                <w:szCs w:val="20"/>
              </w:rPr>
              <w:t>email: office@spitalrms.ro</w:t>
            </w:r>
          </w:p>
        </w:tc>
        <w:tc>
          <w:tcPr>
            <w:tcW w:w="3432" w:type="dxa"/>
          </w:tcPr>
          <w:p w:rsidR="004D0D66" w:rsidRDefault="004D0D66" w:rsidP="00C969AB">
            <w:pPr>
              <w:spacing w:line="240" w:lineRule="auto"/>
              <w:rPr>
                <w:rFonts w:ascii="Arial" w:eastAsia="Times New Roman" w:hAnsi="Arial" w:cs="Arial"/>
                <w:noProof/>
                <w:sz w:val="16"/>
                <w:szCs w:val="16"/>
              </w:rPr>
            </w:pPr>
          </w:p>
          <w:p w:rsidR="004D0D66" w:rsidRDefault="004D0D66" w:rsidP="00C969AB">
            <w:pPr>
              <w:spacing w:line="240" w:lineRule="auto"/>
              <w:rPr>
                <w:rFonts w:ascii="Arial" w:hAnsi="Arial" w:cs="Arial"/>
                <w:bCs/>
                <w:sz w:val="16"/>
                <w:szCs w:val="16"/>
              </w:rPr>
            </w:pPr>
            <w:r>
              <w:rPr>
                <w:rFonts w:ascii="Arial" w:hAnsi="Arial" w:cs="Arial"/>
                <w:noProof/>
                <w:sz w:val="16"/>
                <w:szCs w:val="16"/>
              </w:rPr>
              <w:drawing>
                <wp:inline distT="0" distB="0" distL="0" distR="0">
                  <wp:extent cx="1866900" cy="476250"/>
                  <wp:effectExtent l="19050" t="0" r="0" b="0"/>
                  <wp:docPr id="27" name="Imagine 3"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Untitled-4"/>
                          <pic:cNvPicPr>
                            <a:picLocks noChangeAspect="1" noChangeArrowheads="1"/>
                          </pic:cNvPicPr>
                        </pic:nvPicPr>
                        <pic:blipFill>
                          <a:blip r:embed="rId7"/>
                          <a:srcRect/>
                          <a:stretch>
                            <a:fillRect/>
                          </a:stretch>
                        </pic:blipFill>
                        <pic:spPr bwMode="auto">
                          <a:xfrm>
                            <a:off x="0" y="0"/>
                            <a:ext cx="1866900" cy="476250"/>
                          </a:xfrm>
                          <a:prstGeom prst="rect">
                            <a:avLst/>
                          </a:prstGeom>
                          <a:noFill/>
                          <a:ln w="9525">
                            <a:noFill/>
                            <a:miter lim="800000"/>
                            <a:headEnd/>
                            <a:tailEnd/>
                          </a:ln>
                        </pic:spPr>
                      </pic:pic>
                    </a:graphicData>
                  </a:graphic>
                </wp:inline>
              </w:drawing>
            </w:r>
          </w:p>
          <w:p w:rsidR="004D0D66" w:rsidRDefault="004D0D66" w:rsidP="00C969AB">
            <w:pPr>
              <w:rPr>
                <w:rFonts w:eastAsia="Times New Roman" w:cs="Calibri"/>
                <w:b/>
                <w:sz w:val="16"/>
                <w:szCs w:val="16"/>
              </w:rPr>
            </w:pPr>
            <w:r>
              <w:rPr>
                <w:rFonts w:ascii="Arial" w:hAnsi="Arial" w:cs="Arial"/>
                <w:b/>
                <w:bCs/>
                <w:sz w:val="16"/>
                <w:szCs w:val="16"/>
              </w:rPr>
              <w:t xml:space="preserve">     ISO 9001, ISO14001, ISO 45001</w:t>
            </w:r>
          </w:p>
        </w:tc>
      </w:tr>
    </w:tbl>
    <w:p w:rsidR="004D0D66" w:rsidRPr="00251A84" w:rsidRDefault="004D0D66" w:rsidP="004D0D66">
      <w:pPr>
        <w:autoSpaceDE w:val="0"/>
        <w:autoSpaceDN w:val="0"/>
        <w:adjustRightInd w:val="0"/>
        <w:rPr>
          <w:rFonts w:ascii="Calibri" w:hAnsi="Calibri" w:cs="Calibri"/>
          <w:b/>
          <w:bCs/>
          <w:sz w:val="24"/>
          <w:szCs w:val="24"/>
        </w:rPr>
      </w:pPr>
      <w:r w:rsidRPr="00251A84">
        <w:rPr>
          <w:rFonts w:ascii="Calibri" w:hAnsi="Calibri" w:cs="Calibri"/>
          <w:b/>
          <w:bCs/>
          <w:sz w:val="24"/>
          <w:szCs w:val="24"/>
        </w:rPr>
        <w:t xml:space="preserve">Nr. </w:t>
      </w:r>
      <w:r w:rsidR="001515EE">
        <w:rPr>
          <w:rFonts w:ascii="Calibri" w:hAnsi="Calibri" w:cs="Calibri"/>
          <w:b/>
          <w:bCs/>
          <w:sz w:val="24"/>
          <w:szCs w:val="24"/>
        </w:rPr>
        <w:t>__________</w:t>
      </w:r>
      <w:r w:rsidR="00251A84" w:rsidRPr="00251A84">
        <w:rPr>
          <w:rFonts w:ascii="Calibri" w:hAnsi="Calibri" w:cs="Calibri"/>
          <w:b/>
          <w:bCs/>
          <w:sz w:val="24"/>
          <w:szCs w:val="24"/>
        </w:rPr>
        <w:t>/</w:t>
      </w:r>
      <w:r w:rsidR="001515EE">
        <w:rPr>
          <w:rFonts w:ascii="Calibri" w:hAnsi="Calibri" w:cs="Calibri"/>
          <w:b/>
          <w:bCs/>
          <w:sz w:val="24"/>
          <w:szCs w:val="24"/>
        </w:rPr>
        <w:t>____________</w:t>
      </w:r>
      <w:r w:rsidRPr="00251A84">
        <w:rPr>
          <w:rFonts w:ascii="Calibri" w:hAnsi="Calibri" w:cs="Calibri"/>
          <w:b/>
          <w:bCs/>
          <w:sz w:val="24"/>
          <w:szCs w:val="24"/>
        </w:rPr>
        <w:t>202</w:t>
      </w:r>
      <w:r w:rsidR="00251A84" w:rsidRPr="00251A84">
        <w:rPr>
          <w:rFonts w:ascii="Calibri" w:hAnsi="Calibri" w:cs="Calibri"/>
          <w:b/>
          <w:bCs/>
          <w:sz w:val="24"/>
          <w:szCs w:val="24"/>
        </w:rPr>
        <w:t>4</w:t>
      </w:r>
      <w:r w:rsidRPr="00251A84">
        <w:rPr>
          <w:rFonts w:ascii="Calibri" w:hAnsi="Calibri" w:cs="Calibri"/>
          <w:b/>
          <w:bCs/>
          <w:sz w:val="24"/>
          <w:szCs w:val="24"/>
        </w:rPr>
        <w:t xml:space="preserve"> </w:t>
      </w:r>
    </w:p>
    <w:p w:rsidR="004D0D66" w:rsidRDefault="004D0D66" w:rsidP="004D0D6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ANUNŢ    </w:t>
      </w:r>
    </w:p>
    <w:p w:rsidR="004D0D66" w:rsidRDefault="004D0D66" w:rsidP="004D0D66">
      <w:pPr>
        <w:autoSpaceDE w:val="0"/>
        <w:autoSpaceDN w:val="0"/>
        <w:adjustRightInd w:val="0"/>
        <w:spacing w:after="0" w:line="240" w:lineRule="auto"/>
        <w:jc w:val="both"/>
        <w:rPr>
          <w:rFonts w:ascii="Calibri" w:hAnsi="Calibri" w:cs="Calibri"/>
        </w:rPr>
      </w:pPr>
    </w:p>
    <w:p w:rsidR="004D0D66" w:rsidRPr="004D0D66" w:rsidRDefault="004D0D66" w:rsidP="004D0D66">
      <w:pPr>
        <w:autoSpaceDE w:val="0"/>
        <w:autoSpaceDN w:val="0"/>
        <w:adjustRightInd w:val="0"/>
        <w:spacing w:after="0" w:line="240" w:lineRule="auto"/>
        <w:ind w:firstLine="720"/>
        <w:jc w:val="both"/>
        <w:rPr>
          <w:rFonts w:ascii="Times New Roman" w:hAnsi="Times New Roman" w:cs="Times New Roman"/>
          <w:sz w:val="28"/>
          <w:szCs w:val="28"/>
        </w:rPr>
      </w:pPr>
      <w:r w:rsidRPr="004D0D66">
        <w:rPr>
          <w:rFonts w:ascii="Times New Roman" w:hAnsi="Times New Roman" w:cs="Times New Roman"/>
          <w:sz w:val="28"/>
          <w:szCs w:val="28"/>
        </w:rPr>
        <w:t xml:space="preserve">Spitalul Municipal Râmnicu Sărat având sediul în Râmnicu Sărat, str. N. Bălcescu nr.2, jud. Buzău, organizează conform Ordinului  MS nr.166/26.01.2023 si cu respectarea prevederilor </w:t>
      </w:r>
      <w:r w:rsidRPr="004D0D66">
        <w:rPr>
          <w:rFonts w:ascii="Times New Roman" w:hAnsi="Times New Roman" w:cs="Times New Roman"/>
          <w:sz w:val="28"/>
          <w:szCs w:val="28"/>
          <w:lang w:val="fr-FR"/>
        </w:rPr>
        <w:t>art.VII alin.1 din OUG nr.115/2023</w:t>
      </w:r>
      <w:r w:rsidRPr="004D0D66">
        <w:rPr>
          <w:rFonts w:ascii="Times New Roman" w:hAnsi="Times New Roman" w:cs="Times New Roman"/>
          <w:sz w:val="28"/>
          <w:szCs w:val="28"/>
        </w:rPr>
        <w:t xml:space="preserve">concurs pentru ocuparea posturilor </w:t>
      </w:r>
      <w:r>
        <w:rPr>
          <w:rFonts w:ascii="Times New Roman" w:hAnsi="Times New Roman" w:cs="Times New Roman"/>
          <w:sz w:val="28"/>
          <w:szCs w:val="28"/>
        </w:rPr>
        <w:t>vacante de medici, respectiv:</w:t>
      </w:r>
      <w:r w:rsidRPr="004D0D66">
        <w:rPr>
          <w:rFonts w:ascii="Times New Roman" w:hAnsi="Times New Roman" w:cs="Times New Roman"/>
          <w:sz w:val="28"/>
          <w:szCs w:val="28"/>
        </w:rPr>
        <w:t xml:space="preserve"> </w:t>
      </w:r>
    </w:p>
    <w:p w:rsidR="004D0D66" w:rsidRDefault="004D0D66" w:rsidP="004D0D66">
      <w:pPr>
        <w:autoSpaceDE w:val="0"/>
        <w:autoSpaceDN w:val="0"/>
        <w:adjustRightInd w:val="0"/>
        <w:spacing w:after="0" w:line="240" w:lineRule="auto"/>
        <w:jc w:val="both"/>
        <w:rPr>
          <w:rFonts w:ascii="Calibri" w:hAnsi="Calibri" w:cs="Calibri"/>
        </w:rPr>
      </w:pPr>
    </w:p>
    <w:p w:rsidR="004D0D66" w:rsidRDefault="004D0D66" w:rsidP="004D0D66">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1.Numărul și denumirea posturilor</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un post medic specialist în specialitatea radiologie şi imagistică medicală perioadă nedeteminată, normă întreagă în cadrul Laboratorului de radiologie şi imagistică medicală</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un post medic specialist specialitatea neonatologie perioadă nedeteminată, normă întreagă în cadrul Secției Neonatologie</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un post medic specialist specialitatea neurologie perioadă nedeteminată, normă întreagă în cadrul Secției Neurologie</w:t>
      </w:r>
    </w:p>
    <w:p w:rsidR="004D0D66" w:rsidRP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un post medic specialist specialitatea oncologie – Cabinet Oncologie Medical</w:t>
      </w:r>
      <w:r w:rsidR="00251A84">
        <w:rPr>
          <w:rFonts w:ascii="Times New Roman" w:hAnsi="Times New Roman" w:cs="Times New Roman"/>
          <w:sz w:val="28"/>
          <w:szCs w:val="28"/>
        </w:rPr>
        <w:t>ă</w:t>
      </w:r>
    </w:p>
    <w:p w:rsidR="004D0D66" w:rsidRPr="004D0D66" w:rsidRDefault="004D0D66" w:rsidP="004D0D66">
      <w:pPr>
        <w:pStyle w:val="Frspaiere"/>
        <w:rPr>
          <w:rFonts w:ascii="Times New Roman" w:hAnsi="Times New Roman"/>
          <w:sz w:val="28"/>
          <w:szCs w:val="28"/>
        </w:rPr>
      </w:pPr>
      <w:r w:rsidRPr="004D0D66">
        <w:rPr>
          <w:rFonts w:ascii="Times New Roman" w:hAnsi="Times New Roman"/>
          <w:sz w:val="28"/>
          <w:szCs w:val="28"/>
        </w:rPr>
        <w:t>- un post medic specialist specialitatea urologie – Cabinet Urologie</w:t>
      </w:r>
    </w:p>
    <w:p w:rsidR="004D0D66" w:rsidRDefault="004D0D66" w:rsidP="004D0D66">
      <w:pPr>
        <w:pStyle w:val="Frspaiere"/>
        <w:rPr>
          <w:rFonts w:ascii="Tahoma" w:hAnsi="Tahoma" w:cs="Tahoma"/>
          <w:sz w:val="24"/>
          <w:szCs w:val="24"/>
        </w:rPr>
      </w:pPr>
      <w:r>
        <w:rPr>
          <w:rFonts w:ascii="Times New Roman" w:hAnsi="Times New Roman"/>
          <w:sz w:val="28"/>
          <w:szCs w:val="28"/>
        </w:rPr>
        <w:t xml:space="preserve">- un post medic specialist specialitatea </w:t>
      </w:r>
      <w:r w:rsidR="006E6D41">
        <w:rPr>
          <w:rFonts w:ascii="Times New Roman" w:hAnsi="Times New Roman"/>
          <w:sz w:val="28"/>
          <w:szCs w:val="28"/>
        </w:rPr>
        <w:t>gastroenterologie</w:t>
      </w:r>
      <w:r>
        <w:rPr>
          <w:rFonts w:ascii="Times New Roman" w:hAnsi="Times New Roman"/>
          <w:sz w:val="28"/>
          <w:szCs w:val="28"/>
        </w:rPr>
        <w:t xml:space="preserve"> – </w:t>
      </w:r>
      <w:r w:rsidR="006E6D41">
        <w:rPr>
          <w:rFonts w:ascii="Times New Roman" w:hAnsi="Times New Roman"/>
          <w:sz w:val="28"/>
          <w:szCs w:val="28"/>
        </w:rPr>
        <w:t>Sec</w:t>
      </w:r>
      <w:r w:rsidR="003764ED">
        <w:rPr>
          <w:rFonts w:ascii="Times New Roman" w:hAnsi="Times New Roman"/>
          <w:sz w:val="28"/>
          <w:szCs w:val="28"/>
        </w:rPr>
        <w:t>ţ</w:t>
      </w:r>
      <w:r w:rsidR="006E6D41">
        <w:rPr>
          <w:rFonts w:ascii="Times New Roman" w:hAnsi="Times New Roman"/>
          <w:sz w:val="28"/>
          <w:szCs w:val="28"/>
        </w:rPr>
        <w:t xml:space="preserve">ia </w:t>
      </w:r>
      <w:r w:rsidR="003764ED">
        <w:rPr>
          <w:rFonts w:ascii="Times New Roman" w:hAnsi="Times New Roman"/>
          <w:sz w:val="28"/>
          <w:szCs w:val="28"/>
        </w:rPr>
        <w:t>Medicină Internă</w:t>
      </w:r>
    </w:p>
    <w:p w:rsidR="00DA68E9" w:rsidRDefault="00DA68E9" w:rsidP="00DA68E9">
      <w:pPr>
        <w:autoSpaceDE w:val="0"/>
        <w:autoSpaceDN w:val="0"/>
        <w:adjustRightInd w:val="0"/>
        <w:spacing w:after="0" w:line="240" w:lineRule="auto"/>
        <w:jc w:val="both"/>
        <w:rPr>
          <w:rFonts w:ascii="Times New Roman" w:hAnsi="Times New Roman" w:cs="Times New Roman"/>
          <w:sz w:val="28"/>
          <w:szCs w:val="28"/>
        </w:rPr>
      </w:pPr>
      <w:r w:rsidRPr="004D0D66">
        <w:rPr>
          <w:rFonts w:ascii="Times New Roman" w:hAnsi="Times New Roman" w:cs="Times New Roman"/>
          <w:sz w:val="28"/>
          <w:szCs w:val="28"/>
        </w:rPr>
        <w:t xml:space="preserve">- un post medic specialist specialitatea </w:t>
      </w:r>
      <w:r w:rsidR="003764ED">
        <w:rPr>
          <w:rFonts w:ascii="Times New Roman" w:hAnsi="Times New Roman" w:cs="Times New Roman"/>
          <w:sz w:val="28"/>
          <w:szCs w:val="28"/>
        </w:rPr>
        <w:t>obstetrică ginecologie</w:t>
      </w:r>
      <w:r w:rsidRPr="004D0D66">
        <w:rPr>
          <w:rFonts w:ascii="Times New Roman" w:hAnsi="Times New Roman" w:cs="Times New Roman"/>
          <w:sz w:val="28"/>
          <w:szCs w:val="28"/>
        </w:rPr>
        <w:t xml:space="preserve"> perioadă nedeteminată, normă întreagă </w:t>
      </w:r>
      <w:r w:rsidR="003764ED">
        <w:rPr>
          <w:rFonts w:ascii="Times New Roman" w:hAnsi="Times New Roman" w:cs="Times New Roman"/>
          <w:sz w:val="28"/>
          <w:szCs w:val="28"/>
        </w:rPr>
        <w:t>-</w:t>
      </w:r>
      <w:r w:rsidRPr="004D0D66">
        <w:rPr>
          <w:rFonts w:ascii="Times New Roman" w:hAnsi="Times New Roman" w:cs="Times New Roman"/>
          <w:sz w:val="28"/>
          <w:szCs w:val="28"/>
        </w:rPr>
        <w:t xml:space="preserve"> </w:t>
      </w:r>
      <w:r w:rsidR="003764ED">
        <w:rPr>
          <w:rFonts w:ascii="Times New Roman" w:hAnsi="Times New Roman"/>
          <w:sz w:val="28"/>
          <w:szCs w:val="28"/>
        </w:rPr>
        <w:t>Sec</w:t>
      </w:r>
      <w:r w:rsidR="003764ED">
        <w:rPr>
          <w:rFonts w:ascii="Times New Roman" w:hAnsi="Times New Roman" w:cs="Times New Roman"/>
          <w:sz w:val="28"/>
          <w:szCs w:val="28"/>
        </w:rPr>
        <w:t>ţ</w:t>
      </w:r>
      <w:r w:rsidR="003764ED">
        <w:rPr>
          <w:rFonts w:ascii="Times New Roman" w:hAnsi="Times New Roman"/>
          <w:sz w:val="28"/>
          <w:szCs w:val="28"/>
        </w:rPr>
        <w:t>ia</w:t>
      </w:r>
      <w:r w:rsidR="003764ED">
        <w:rPr>
          <w:rFonts w:ascii="Times New Roman" w:hAnsi="Times New Roman" w:cs="Times New Roman"/>
          <w:sz w:val="28"/>
          <w:szCs w:val="28"/>
        </w:rPr>
        <w:t xml:space="preserve"> Obstetrică Ginecologie</w:t>
      </w:r>
    </w:p>
    <w:p w:rsidR="003E18E8" w:rsidRPr="004D0D66" w:rsidRDefault="003E18E8" w:rsidP="003E18E8">
      <w:pPr>
        <w:pStyle w:val="Frspaiere"/>
        <w:rPr>
          <w:rFonts w:ascii="Times New Roman" w:hAnsi="Times New Roman"/>
          <w:sz w:val="28"/>
          <w:szCs w:val="28"/>
        </w:rPr>
      </w:pPr>
      <w:r w:rsidRPr="004D0D66">
        <w:rPr>
          <w:rFonts w:ascii="Times New Roman" w:hAnsi="Times New Roman"/>
          <w:sz w:val="28"/>
          <w:szCs w:val="28"/>
        </w:rPr>
        <w:t xml:space="preserve">- un post medic specialist specialitatea </w:t>
      </w:r>
      <w:r>
        <w:rPr>
          <w:rFonts w:ascii="Times New Roman" w:hAnsi="Times New Roman"/>
          <w:sz w:val="28"/>
          <w:szCs w:val="28"/>
        </w:rPr>
        <w:t>pneumologie</w:t>
      </w:r>
      <w:r w:rsidRPr="004D0D66">
        <w:rPr>
          <w:rFonts w:ascii="Times New Roman" w:hAnsi="Times New Roman"/>
          <w:sz w:val="28"/>
          <w:szCs w:val="28"/>
        </w:rPr>
        <w:t xml:space="preserve"> – </w:t>
      </w:r>
      <w:r>
        <w:rPr>
          <w:rFonts w:ascii="Times New Roman" w:hAnsi="Times New Roman"/>
          <w:sz w:val="28"/>
          <w:szCs w:val="28"/>
        </w:rPr>
        <w:t>Dispensar TBC</w:t>
      </w:r>
    </w:p>
    <w:p w:rsidR="006E6D41" w:rsidRDefault="006E6D41" w:rsidP="004D0D66">
      <w:pPr>
        <w:pStyle w:val="Frspaiere"/>
        <w:rPr>
          <w:rFonts w:ascii="Tahoma" w:hAnsi="Tahoma" w:cs="Tahoma"/>
          <w:sz w:val="24"/>
          <w:szCs w:val="24"/>
        </w:rPr>
      </w:pP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highlight w:val="white"/>
        </w:rPr>
        <w:t>2. Condițiile generale</w:t>
      </w:r>
      <w:r>
        <w:rPr>
          <w:rFonts w:ascii="Times New Roman" w:hAnsi="Times New Roman" w:cs="Times New Roman"/>
          <w:sz w:val="28"/>
          <w:szCs w:val="28"/>
        </w:rPr>
        <w:t>:</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 are cetăţenia română sau cetăţenia unui alt stat membru al Uniunii Europene, a unui stat parte la Acordul privind Spaţiul Economic European (SEE) sau cetăţenia Confederaţiei Elveţiene; </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b) cunoaşte limba română, scris şi vorbit; </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 are capacitate de muncă în conformitate cu prevederile Legii nr. 53/2003 - Codul muncii, republicată, cu modificările şi completările ulterioare; </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 are o stare de sănătate corespunzătoare postului pentru care candidează, atestată pe baza adeverinţei medicale eliberate de medicul de familie sau de unităţile sanitare abilitate; </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e) îndeplineşte condiţiile de studii, de vechime în specialitate şi, după caz, alte condiţii specifice potrivit cerinţelor postului scos la concurs; </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f) nu a fost condamnată definitiv pentru săvârşirea unei infracţiuni contra securităţii naţionale, contra autorităţii, contra umanităţii, infracţiuni de corupţie sau de serviciu, </w:t>
      </w:r>
      <w:r>
        <w:rPr>
          <w:rFonts w:ascii="Times New Roman" w:hAnsi="Times New Roman" w:cs="Times New Roman"/>
          <w:sz w:val="28"/>
          <w:szCs w:val="28"/>
        </w:rPr>
        <w:lastRenderedPageBreak/>
        <w:t xml:space="preserve">infracţiuni de fals ori contra înfăptuirii justiţiei, infracţiuni săvârşite cu intenţie care ar face o persoană candidată la post incompatibilă cu exercitarea funcţiei contractuale pentru care candidează, cu excepţia situaţiei în care a intervenit reabilitarea; </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 </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h) 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lit. h) din Hotărârea Guvernului nr. 1336/2022</w:t>
      </w:r>
    </w:p>
    <w:p w:rsidR="004D0D66" w:rsidRDefault="004D0D66" w:rsidP="004D0D66">
      <w:pPr>
        <w:autoSpaceDE w:val="0"/>
        <w:autoSpaceDN w:val="0"/>
        <w:adjustRightInd w:val="0"/>
        <w:spacing w:after="0" w:line="240" w:lineRule="auto"/>
        <w:jc w:val="both"/>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 xml:space="preserve"> </w:t>
      </w:r>
    </w:p>
    <w:p w:rsidR="004D0D66" w:rsidRPr="00251A84" w:rsidRDefault="004D0D66" w:rsidP="004D0D66">
      <w:pPr>
        <w:autoSpaceDE w:val="0"/>
        <w:autoSpaceDN w:val="0"/>
        <w:adjustRightInd w:val="0"/>
        <w:spacing w:after="0" w:line="240" w:lineRule="auto"/>
        <w:jc w:val="both"/>
        <w:rPr>
          <w:rFonts w:ascii="Times New Roman" w:hAnsi="Times New Roman" w:cs="Times New Roman"/>
          <w:b/>
          <w:bCs/>
          <w:sz w:val="28"/>
          <w:szCs w:val="28"/>
        </w:rPr>
      </w:pPr>
      <w:r w:rsidRPr="00251A84">
        <w:rPr>
          <w:rFonts w:ascii="Times New Roman" w:hAnsi="Times New Roman" w:cs="Times New Roman"/>
          <w:b/>
          <w:bCs/>
          <w:sz w:val="28"/>
          <w:szCs w:val="28"/>
        </w:rPr>
        <w:t xml:space="preserve"> 3. Actele necesare pentru dosarul de înscriere</w:t>
      </w:r>
    </w:p>
    <w:p w:rsidR="004D0D66" w:rsidRPr="00251A84" w:rsidRDefault="004D0D66" w:rsidP="004D0D66">
      <w:pPr>
        <w:autoSpaceDE w:val="0"/>
        <w:autoSpaceDN w:val="0"/>
        <w:adjustRightInd w:val="0"/>
        <w:spacing w:after="0" w:line="240" w:lineRule="auto"/>
        <w:jc w:val="both"/>
        <w:rPr>
          <w:rFonts w:ascii="Times New Roman" w:hAnsi="Times New Roman" w:cs="Times New Roman"/>
          <w:sz w:val="28"/>
          <w:szCs w:val="28"/>
          <w:highlight w:val="white"/>
        </w:rPr>
      </w:pPr>
      <w:r w:rsidRPr="00251A84">
        <w:rPr>
          <w:rFonts w:ascii="Times New Roman" w:hAnsi="Times New Roman" w:cs="Times New Roman"/>
          <w:sz w:val="28"/>
          <w:szCs w:val="28"/>
          <w:highlight w:val="white"/>
        </w:rPr>
        <w:t>a) formularul de înscriere la concurs, conform modelului prevăzut în </w:t>
      </w:r>
      <w:hyperlink r:id="rId8" w:history="1">
        <w:r w:rsidRPr="00251A84">
          <w:rPr>
            <w:rFonts w:ascii="Times New Roman" w:hAnsi="Times New Roman" w:cs="Times New Roman"/>
            <w:sz w:val="28"/>
            <w:szCs w:val="28"/>
            <w:highlight w:val="white"/>
          </w:rPr>
          <w:t>anexa nr</w:t>
        </w:r>
        <w:r w:rsidR="00251A84">
          <w:rPr>
            <w:rFonts w:ascii="Times New Roman" w:hAnsi="Times New Roman" w:cs="Times New Roman"/>
            <w:sz w:val="28"/>
            <w:szCs w:val="28"/>
            <w:highlight w:val="white"/>
          </w:rPr>
          <w:t>. 2 la Hotărârea Guvernului nr.</w:t>
        </w:r>
        <w:r w:rsidRPr="00251A84">
          <w:rPr>
            <w:rFonts w:ascii="Times New Roman" w:hAnsi="Times New Roman" w:cs="Times New Roman"/>
            <w:sz w:val="28"/>
            <w:szCs w:val="28"/>
            <w:highlight w:val="white"/>
          </w:rPr>
          <w:t>1336/2022</w:t>
        </w:r>
      </w:hyperlink>
      <w:r w:rsidRPr="00251A84">
        <w:rPr>
          <w:rFonts w:ascii="Times New Roman" w:hAnsi="Times New Roman" w:cs="Times New Roman"/>
          <w:sz w:val="28"/>
          <w:szCs w:val="28"/>
          <w:highlight w:val="white"/>
        </w:rPr>
        <w:t> pentru aprobarea Regulamentului-cadru privind organizarea și dezvoltarea carierei personalului contractual din sectorul bugetar plătit din fonduri publice (</w:t>
      </w:r>
      <w:hyperlink r:id="rId9" w:history="1">
        <w:r w:rsidRPr="00251A84">
          <w:rPr>
            <w:rFonts w:ascii="Times New Roman" w:hAnsi="Times New Roman" w:cs="Times New Roman"/>
            <w:sz w:val="28"/>
            <w:szCs w:val="28"/>
            <w:highlight w:val="white"/>
          </w:rPr>
          <w:t>HG nr.</w:t>
        </w:r>
      </w:hyperlink>
      <w:hyperlink r:id="rId10" w:history="1">
        <w:r w:rsidRPr="00251A84">
          <w:rPr>
            <w:rFonts w:ascii="Times New Roman" w:hAnsi="Times New Roman" w:cs="Times New Roman"/>
            <w:sz w:val="28"/>
            <w:szCs w:val="28"/>
            <w:highlight w:val="white"/>
          </w:rPr>
          <w:t>1336/2022</w:t>
        </w:r>
      </w:hyperlink>
      <w:r w:rsidRPr="00251A84">
        <w:rPr>
          <w:rFonts w:ascii="Times New Roman" w:hAnsi="Times New Roman" w:cs="Times New Roman"/>
          <w:sz w:val="28"/>
          <w:szCs w:val="28"/>
          <w:highlight w:val="white"/>
        </w:rPr>
        <w:t>);</w:t>
      </w:r>
    </w:p>
    <w:p w:rsidR="004D0D66" w:rsidRPr="00251A84" w:rsidRDefault="004D0D66" w:rsidP="004D0D66">
      <w:pPr>
        <w:autoSpaceDE w:val="0"/>
        <w:autoSpaceDN w:val="0"/>
        <w:adjustRightInd w:val="0"/>
        <w:spacing w:after="0" w:line="240" w:lineRule="auto"/>
        <w:jc w:val="both"/>
        <w:rPr>
          <w:rFonts w:ascii="Times New Roman" w:hAnsi="Times New Roman" w:cs="Times New Roman"/>
          <w:sz w:val="28"/>
          <w:szCs w:val="28"/>
          <w:highlight w:val="white"/>
        </w:rPr>
      </w:pPr>
      <w:r w:rsidRPr="00251A84">
        <w:rPr>
          <w:rFonts w:ascii="Times New Roman" w:hAnsi="Times New Roman" w:cs="Times New Roman"/>
          <w:sz w:val="28"/>
          <w:szCs w:val="28"/>
          <w:highlight w:val="white"/>
        </w:rPr>
        <w:t>b) copia de pe diploma de licență și certificatul de specialist;</w:t>
      </w:r>
    </w:p>
    <w:p w:rsidR="004D0D66" w:rsidRPr="00251A84" w:rsidRDefault="004D0D66" w:rsidP="004D0D66">
      <w:pPr>
        <w:autoSpaceDE w:val="0"/>
        <w:autoSpaceDN w:val="0"/>
        <w:adjustRightInd w:val="0"/>
        <w:spacing w:after="0" w:line="240" w:lineRule="auto"/>
        <w:jc w:val="both"/>
        <w:rPr>
          <w:rFonts w:ascii="Times New Roman" w:hAnsi="Times New Roman" w:cs="Times New Roman"/>
          <w:sz w:val="28"/>
          <w:szCs w:val="28"/>
          <w:highlight w:val="white"/>
        </w:rPr>
      </w:pPr>
      <w:r w:rsidRPr="00251A84">
        <w:rPr>
          <w:rFonts w:ascii="Times New Roman" w:hAnsi="Times New Roman" w:cs="Times New Roman"/>
          <w:sz w:val="28"/>
          <w:szCs w:val="28"/>
          <w:highlight w:val="white"/>
        </w:rPr>
        <w:t>c) copie a certificatului de membru al organizației profesionale cu viza pe anul în curs;</w:t>
      </w:r>
    </w:p>
    <w:p w:rsidR="004D0D66" w:rsidRPr="00251A84" w:rsidRDefault="004D0D66" w:rsidP="004D0D66">
      <w:pPr>
        <w:autoSpaceDE w:val="0"/>
        <w:autoSpaceDN w:val="0"/>
        <w:adjustRightInd w:val="0"/>
        <w:spacing w:after="0" w:line="240" w:lineRule="auto"/>
        <w:jc w:val="both"/>
        <w:rPr>
          <w:rFonts w:ascii="Times New Roman" w:hAnsi="Times New Roman" w:cs="Times New Roman"/>
          <w:sz w:val="28"/>
          <w:szCs w:val="28"/>
          <w:highlight w:val="white"/>
        </w:rPr>
      </w:pPr>
      <w:r w:rsidRPr="00251A84">
        <w:rPr>
          <w:rFonts w:ascii="Times New Roman" w:hAnsi="Times New Roman" w:cs="Times New Roman"/>
          <w:sz w:val="28"/>
          <w:szCs w:val="28"/>
          <w:highlight w:val="white"/>
        </w:rPr>
        <w:t>d) dovada/înscrisul din care să rezulte că nu i-a fost aplicată una dintre sancțiunile prevăzute la </w:t>
      </w:r>
      <w:hyperlink r:id="rId11" w:history="1">
        <w:r w:rsidRPr="00251A84">
          <w:rPr>
            <w:rFonts w:ascii="Times New Roman" w:hAnsi="Times New Roman" w:cs="Times New Roman"/>
            <w:sz w:val="28"/>
            <w:szCs w:val="28"/>
            <w:highlight w:val="white"/>
          </w:rPr>
          <w:t>art.</w:t>
        </w:r>
      </w:hyperlink>
      <w:r w:rsidRPr="00251A84">
        <w:rPr>
          <w:rFonts w:ascii="Times New Roman" w:hAnsi="Times New Roman" w:cs="Times New Roman"/>
          <w:sz w:val="28"/>
          <w:szCs w:val="28"/>
          <w:highlight w:val="white"/>
        </w:rPr>
        <w:t xml:space="preserve"> </w:t>
      </w:r>
      <w:hyperlink r:id="rId12" w:history="1">
        <w:r w:rsidRPr="00251A84">
          <w:rPr>
            <w:rFonts w:ascii="Times New Roman" w:hAnsi="Times New Roman" w:cs="Times New Roman"/>
            <w:sz w:val="28"/>
            <w:szCs w:val="28"/>
            <w:highlight w:val="white"/>
          </w:rPr>
          <w:t>455 alin. (1) lit. e</w:t>
        </w:r>
      </w:hyperlink>
      <w:hyperlink r:id="rId13" w:history="1">
        <w:r w:rsidRPr="00251A84">
          <w:rPr>
            <w:rFonts w:ascii="Times New Roman" w:hAnsi="Times New Roman" w:cs="Times New Roman"/>
            <w:sz w:val="28"/>
            <w:szCs w:val="28"/>
            <w:highlight w:val="white"/>
          </w:rPr>
          <w:t>)</w:t>
        </w:r>
      </w:hyperlink>
      <w:r w:rsidRPr="00251A84">
        <w:rPr>
          <w:rFonts w:ascii="Times New Roman" w:hAnsi="Times New Roman" w:cs="Times New Roman"/>
          <w:sz w:val="28"/>
          <w:szCs w:val="28"/>
          <w:highlight w:val="white"/>
        </w:rPr>
        <w:t> sau </w:t>
      </w:r>
      <w:hyperlink r:id="rId14" w:history="1">
        <w:r w:rsidRPr="00251A84">
          <w:rPr>
            <w:rFonts w:ascii="Times New Roman" w:hAnsi="Times New Roman" w:cs="Times New Roman"/>
            <w:sz w:val="28"/>
            <w:szCs w:val="28"/>
            <w:highlight w:val="white"/>
          </w:rPr>
          <w:t>f)</w:t>
        </w:r>
      </w:hyperlink>
      <w:r w:rsidRPr="00251A84">
        <w:rPr>
          <w:rFonts w:ascii="Times New Roman" w:hAnsi="Times New Roman" w:cs="Times New Roman"/>
          <w:sz w:val="28"/>
          <w:szCs w:val="28"/>
          <w:highlight w:val="white"/>
        </w:rPr>
        <w:t>, la </w:t>
      </w:r>
      <w:hyperlink r:id="rId15" w:history="1">
        <w:r w:rsidRPr="00251A84">
          <w:rPr>
            <w:rFonts w:ascii="Times New Roman" w:hAnsi="Times New Roman" w:cs="Times New Roman"/>
            <w:sz w:val="28"/>
            <w:szCs w:val="28"/>
            <w:highlight w:val="white"/>
          </w:rPr>
          <w:t>art. 541 alin. (1) lit. d)</w:t>
        </w:r>
      </w:hyperlink>
      <w:r w:rsidRPr="00251A84">
        <w:rPr>
          <w:rFonts w:ascii="Times New Roman" w:hAnsi="Times New Roman" w:cs="Times New Roman"/>
          <w:sz w:val="28"/>
          <w:szCs w:val="28"/>
          <w:highlight w:val="white"/>
        </w:rPr>
        <w:t> sau </w:t>
      </w:r>
      <w:hyperlink r:id="rId16" w:history="1">
        <w:r w:rsidRPr="00251A84">
          <w:rPr>
            <w:rFonts w:ascii="Times New Roman" w:hAnsi="Times New Roman" w:cs="Times New Roman"/>
            <w:sz w:val="28"/>
            <w:szCs w:val="28"/>
            <w:highlight w:val="white"/>
          </w:rPr>
          <w:t>e),</w:t>
        </w:r>
      </w:hyperlink>
      <w:r w:rsidRPr="00251A84">
        <w:rPr>
          <w:rFonts w:ascii="Times New Roman" w:hAnsi="Times New Roman" w:cs="Times New Roman"/>
          <w:sz w:val="28"/>
          <w:szCs w:val="28"/>
          <w:highlight w:val="white"/>
        </w:rPr>
        <w:t> respectiv la </w:t>
      </w:r>
      <w:hyperlink r:id="rId17" w:history="1">
        <w:r w:rsidRPr="00251A84">
          <w:rPr>
            <w:rFonts w:ascii="Times New Roman" w:hAnsi="Times New Roman" w:cs="Times New Roman"/>
            <w:sz w:val="28"/>
            <w:szCs w:val="28"/>
            <w:highlight w:val="white"/>
          </w:rPr>
          <w:t>art. 628 alin. (1) lit. d)</w:t>
        </w:r>
      </w:hyperlink>
      <w:r w:rsidRPr="00251A84">
        <w:rPr>
          <w:rFonts w:ascii="Times New Roman" w:hAnsi="Times New Roman" w:cs="Times New Roman"/>
          <w:sz w:val="28"/>
          <w:szCs w:val="28"/>
          <w:highlight w:val="white"/>
        </w:rPr>
        <w:t> sau </w:t>
      </w:r>
      <w:hyperlink r:id="rId18" w:history="1">
        <w:r w:rsidRPr="00251A84">
          <w:rPr>
            <w:rFonts w:ascii="Times New Roman" w:hAnsi="Times New Roman" w:cs="Times New Roman"/>
            <w:sz w:val="28"/>
            <w:szCs w:val="28"/>
            <w:highlight w:val="white"/>
          </w:rPr>
          <w:t>e) din Legea nr. 95/2006</w:t>
        </w:r>
      </w:hyperlink>
      <w:r w:rsidRPr="00251A84">
        <w:rPr>
          <w:rFonts w:ascii="Times New Roman" w:hAnsi="Times New Roman" w:cs="Times New Roman"/>
          <w:sz w:val="28"/>
          <w:szCs w:val="28"/>
          <w:highlight w:val="white"/>
        </w:rPr>
        <w:t> privind reforma în domeniul sănătății, republicată, cu modificările și completările ulterioare;</w:t>
      </w:r>
    </w:p>
    <w:p w:rsidR="004D0D66" w:rsidRPr="00251A84" w:rsidRDefault="004D0D66" w:rsidP="004D0D66">
      <w:pPr>
        <w:autoSpaceDE w:val="0"/>
        <w:autoSpaceDN w:val="0"/>
        <w:adjustRightInd w:val="0"/>
        <w:spacing w:after="0" w:line="240" w:lineRule="auto"/>
        <w:jc w:val="both"/>
        <w:rPr>
          <w:rFonts w:ascii="Times New Roman" w:hAnsi="Times New Roman" w:cs="Times New Roman"/>
          <w:sz w:val="28"/>
          <w:szCs w:val="28"/>
          <w:highlight w:val="white"/>
        </w:rPr>
      </w:pPr>
      <w:r w:rsidRPr="00251A84">
        <w:rPr>
          <w:rFonts w:ascii="Times New Roman" w:hAnsi="Times New Roman" w:cs="Times New Roman"/>
          <w:sz w:val="28"/>
          <w:szCs w:val="28"/>
          <w:highlight w:val="white"/>
        </w:rPr>
        <w:t>e) acte doveditoare pentru calcularea punctajului prevăzut în </w:t>
      </w:r>
      <w:hyperlink r:id="rId19" w:history="1">
        <w:r w:rsidRPr="00251A84">
          <w:rPr>
            <w:rFonts w:ascii="Times New Roman" w:hAnsi="Times New Roman" w:cs="Times New Roman"/>
            <w:sz w:val="28"/>
            <w:szCs w:val="28"/>
            <w:highlight w:val="white"/>
          </w:rPr>
          <w:t>anexa nr. 3 la ordin</w:t>
        </w:r>
      </w:hyperlink>
      <w:r w:rsidRPr="00251A84">
        <w:rPr>
          <w:rFonts w:ascii="Times New Roman" w:hAnsi="Times New Roman" w:cs="Times New Roman"/>
          <w:sz w:val="28"/>
          <w:szCs w:val="28"/>
          <w:highlight w:val="white"/>
        </w:rPr>
        <w:t>;</w:t>
      </w:r>
    </w:p>
    <w:p w:rsidR="004D0D66" w:rsidRPr="00251A84" w:rsidRDefault="004D0D66" w:rsidP="004D0D66">
      <w:pPr>
        <w:autoSpaceDE w:val="0"/>
        <w:autoSpaceDN w:val="0"/>
        <w:adjustRightInd w:val="0"/>
        <w:spacing w:after="0" w:line="240" w:lineRule="auto"/>
        <w:jc w:val="both"/>
        <w:rPr>
          <w:rFonts w:ascii="Times New Roman" w:hAnsi="Times New Roman" w:cs="Times New Roman"/>
          <w:sz w:val="28"/>
          <w:szCs w:val="28"/>
          <w:highlight w:val="white"/>
        </w:rPr>
      </w:pPr>
      <w:r w:rsidRPr="00251A84">
        <w:rPr>
          <w:rFonts w:ascii="Times New Roman" w:hAnsi="Times New Roman" w:cs="Times New Roman"/>
          <w:sz w:val="28"/>
          <w:szCs w:val="28"/>
          <w:highlight w:val="white"/>
        </w:rPr>
        <w:t>f) certificat de cazier judiciar sau, după caz, extrasul de pe cazierul judiciar;</w:t>
      </w:r>
    </w:p>
    <w:p w:rsidR="004D0D66" w:rsidRPr="00251A84" w:rsidRDefault="004D0D66" w:rsidP="004D0D66">
      <w:pPr>
        <w:autoSpaceDE w:val="0"/>
        <w:autoSpaceDN w:val="0"/>
        <w:adjustRightInd w:val="0"/>
        <w:spacing w:after="0" w:line="240" w:lineRule="auto"/>
        <w:jc w:val="both"/>
        <w:rPr>
          <w:rFonts w:ascii="Times New Roman" w:hAnsi="Times New Roman" w:cs="Times New Roman"/>
          <w:sz w:val="28"/>
          <w:szCs w:val="28"/>
          <w:highlight w:val="white"/>
        </w:rPr>
      </w:pPr>
      <w:r w:rsidRPr="00251A84">
        <w:rPr>
          <w:rFonts w:ascii="Times New Roman" w:hAnsi="Times New Roman" w:cs="Times New Roman"/>
          <w:sz w:val="28"/>
          <w:szCs w:val="28"/>
          <w:highlight w:val="white"/>
        </w:rPr>
        <w:t>g) certificatul de integritate comportamentală din care să reiasă că nu s-au comis infracțiuni prevăzute la </w:t>
      </w:r>
      <w:hyperlink r:id="rId20" w:history="1">
        <w:r w:rsidRPr="00251A84">
          <w:rPr>
            <w:rFonts w:ascii="Times New Roman" w:hAnsi="Times New Roman" w:cs="Times New Roman"/>
            <w:sz w:val="28"/>
            <w:szCs w:val="28"/>
            <w:highlight w:val="white"/>
          </w:rPr>
          <w:t>art. 1 alin. (2) din Legea nr. 118/2019</w:t>
        </w:r>
      </w:hyperlink>
      <w:r w:rsidRPr="00251A84">
        <w:rPr>
          <w:rFonts w:ascii="Times New Roman" w:hAnsi="Times New Roman" w:cs="Times New Roman"/>
          <w:sz w:val="28"/>
          <w:szCs w:val="28"/>
          <w:highlight w:val="white"/>
        </w:rPr>
        <w:t> privind Registrul național automatizat cu privire la persoanele care au comis infracțiuni sexuale, de exploatare a unor persoane sau asupra minorilor, precum și pentru completarea </w:t>
      </w:r>
      <w:hyperlink r:id="rId21" w:history="1">
        <w:r w:rsidRPr="00251A84">
          <w:rPr>
            <w:rFonts w:ascii="Times New Roman" w:hAnsi="Times New Roman" w:cs="Times New Roman"/>
            <w:sz w:val="28"/>
            <w:szCs w:val="28"/>
            <w:highlight w:val="white"/>
          </w:rPr>
          <w:t>Legii nr.76/2008</w:t>
        </w:r>
      </w:hyperlink>
      <w:r w:rsidRPr="00251A84">
        <w:rPr>
          <w:rFonts w:ascii="Times New Roman" w:hAnsi="Times New Roman" w:cs="Times New Roman"/>
          <w:sz w:val="28"/>
          <w:szCs w:val="28"/>
          <w:highlight w:val="white"/>
        </w:rPr>
        <w:t>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rsidR="004D0D66" w:rsidRPr="00251A84" w:rsidRDefault="004D0D66" w:rsidP="004D0D66">
      <w:pPr>
        <w:autoSpaceDE w:val="0"/>
        <w:autoSpaceDN w:val="0"/>
        <w:adjustRightInd w:val="0"/>
        <w:spacing w:after="0" w:line="240" w:lineRule="auto"/>
        <w:jc w:val="both"/>
        <w:rPr>
          <w:rFonts w:ascii="Times New Roman" w:hAnsi="Times New Roman" w:cs="Times New Roman"/>
          <w:sz w:val="28"/>
          <w:szCs w:val="28"/>
          <w:highlight w:val="white"/>
        </w:rPr>
      </w:pPr>
      <w:r w:rsidRPr="00251A84">
        <w:rPr>
          <w:rFonts w:ascii="Times New Roman" w:hAnsi="Times New Roman" w:cs="Times New Roman"/>
          <w:sz w:val="28"/>
          <w:szCs w:val="28"/>
          <w:highlight w:val="white"/>
        </w:rPr>
        <w:t>h) adeverință medicală care să ateste starea de sănătate corespunzătoare, eliberată de către medicul de familie al candidatului sau de către unitățile sanitare abilitate cu cel mult 6 luni anterior derulării concursului;</w:t>
      </w:r>
    </w:p>
    <w:p w:rsidR="004D0D66" w:rsidRPr="00251A84" w:rsidRDefault="004D0D66" w:rsidP="004D0D66">
      <w:pPr>
        <w:autoSpaceDE w:val="0"/>
        <w:autoSpaceDN w:val="0"/>
        <w:adjustRightInd w:val="0"/>
        <w:spacing w:after="0" w:line="240" w:lineRule="auto"/>
        <w:jc w:val="both"/>
        <w:rPr>
          <w:rFonts w:ascii="Times New Roman" w:hAnsi="Times New Roman" w:cs="Times New Roman"/>
          <w:sz w:val="28"/>
          <w:szCs w:val="28"/>
          <w:highlight w:val="white"/>
        </w:rPr>
      </w:pPr>
      <w:r w:rsidRPr="00251A84">
        <w:rPr>
          <w:rFonts w:ascii="Times New Roman" w:hAnsi="Times New Roman" w:cs="Times New Roman"/>
          <w:sz w:val="28"/>
          <w:szCs w:val="28"/>
          <w:highlight w:val="white"/>
        </w:rPr>
        <w:t>i) copia actului de identitate sau orice alt document care atestă identitatea, potrivit legii, aflate în termen de valabilitate;</w:t>
      </w:r>
    </w:p>
    <w:p w:rsidR="004D0D66" w:rsidRPr="00251A84" w:rsidRDefault="004D0D66" w:rsidP="004D0D66">
      <w:pPr>
        <w:autoSpaceDE w:val="0"/>
        <w:autoSpaceDN w:val="0"/>
        <w:adjustRightInd w:val="0"/>
        <w:spacing w:after="0" w:line="240" w:lineRule="auto"/>
        <w:jc w:val="both"/>
        <w:rPr>
          <w:rFonts w:ascii="Times New Roman" w:hAnsi="Times New Roman" w:cs="Times New Roman"/>
          <w:sz w:val="28"/>
          <w:szCs w:val="28"/>
          <w:highlight w:val="white"/>
        </w:rPr>
      </w:pPr>
      <w:r w:rsidRPr="00251A84">
        <w:rPr>
          <w:rFonts w:ascii="Times New Roman" w:hAnsi="Times New Roman" w:cs="Times New Roman"/>
          <w:sz w:val="28"/>
          <w:szCs w:val="28"/>
          <w:highlight w:val="white"/>
        </w:rPr>
        <w:lastRenderedPageBreak/>
        <w:t>j) copia certificatului de căsătorie sau a altui document prin care s-a realizat schimbarea de nume, după caz;</w:t>
      </w:r>
    </w:p>
    <w:p w:rsidR="004D0D66" w:rsidRPr="00251A84" w:rsidRDefault="004D0D66" w:rsidP="004D0D66">
      <w:pPr>
        <w:autoSpaceDE w:val="0"/>
        <w:autoSpaceDN w:val="0"/>
        <w:adjustRightInd w:val="0"/>
        <w:spacing w:after="0" w:line="240" w:lineRule="auto"/>
        <w:jc w:val="both"/>
        <w:rPr>
          <w:rFonts w:ascii="Times New Roman" w:hAnsi="Times New Roman" w:cs="Times New Roman"/>
          <w:sz w:val="28"/>
          <w:szCs w:val="28"/>
          <w:highlight w:val="white"/>
        </w:rPr>
      </w:pPr>
      <w:r w:rsidRPr="00251A84">
        <w:rPr>
          <w:rFonts w:ascii="Times New Roman" w:hAnsi="Times New Roman" w:cs="Times New Roman"/>
          <w:sz w:val="28"/>
          <w:szCs w:val="28"/>
          <w:highlight w:val="white"/>
        </w:rPr>
        <w:t>k) curriculum vitae, model comun european.</w:t>
      </w:r>
    </w:p>
    <w:p w:rsidR="004D0D66" w:rsidRPr="00251A84" w:rsidRDefault="004D0D66" w:rsidP="004D0D66">
      <w:pPr>
        <w:autoSpaceDE w:val="0"/>
        <w:autoSpaceDN w:val="0"/>
        <w:adjustRightInd w:val="0"/>
        <w:spacing w:after="0" w:line="240" w:lineRule="auto"/>
        <w:ind w:firstLine="720"/>
        <w:jc w:val="both"/>
        <w:rPr>
          <w:rFonts w:ascii="Times New Roman" w:hAnsi="Times New Roman" w:cs="Times New Roman"/>
          <w:sz w:val="28"/>
          <w:szCs w:val="28"/>
          <w:highlight w:val="white"/>
        </w:rPr>
      </w:pPr>
      <w:r w:rsidRPr="00251A84">
        <w:rPr>
          <w:rFonts w:ascii="Times New Roman" w:hAnsi="Times New Roman" w:cs="Times New Roman"/>
          <w:sz w:val="28"/>
          <w:szCs w:val="28"/>
          <w:highlight w:val="white"/>
        </w:rPr>
        <w:t>Documentele prevăzute la alin. (2) lit. d) și f) sunt valabile 3 luni și se depun la dosar în termen de valabilitate.</w:t>
      </w:r>
    </w:p>
    <w:p w:rsidR="004D0D66" w:rsidRPr="00251A84" w:rsidRDefault="004D0D66" w:rsidP="004D0D66">
      <w:pPr>
        <w:autoSpaceDE w:val="0"/>
        <w:autoSpaceDN w:val="0"/>
        <w:adjustRightInd w:val="0"/>
        <w:spacing w:after="0" w:line="240" w:lineRule="auto"/>
        <w:jc w:val="both"/>
        <w:rPr>
          <w:rFonts w:ascii="Calibri" w:hAnsi="Calibri" w:cs="Calibri"/>
        </w:rPr>
      </w:pPr>
    </w:p>
    <w:p w:rsidR="004D0D66" w:rsidRDefault="004D0D66" w:rsidP="004D0D66">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4. Bibliografie și tematică</w:t>
      </w:r>
    </w:p>
    <w:p w:rsidR="004D0D66" w:rsidRDefault="004D0D66" w:rsidP="004D0D66">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Tematica și bibliografia de concurs este cea pentru examenul de medic specialist în specialitatea postului, afișată pe site-ul Ministerului Sănătății.</w:t>
      </w:r>
    </w:p>
    <w:p w:rsidR="004D0D66" w:rsidRDefault="004D0D66" w:rsidP="004D0D66">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Concursul pentru ocuparea unui post vacant de medic constă în următoarele etape:</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w:t>
      </w:r>
      <w:r w:rsidR="003F1A17">
        <w:rPr>
          <w:rFonts w:ascii="Times New Roman" w:hAnsi="Times New Roman" w:cs="Times New Roman"/>
          <w:sz w:val="28"/>
          <w:szCs w:val="28"/>
        </w:rPr>
        <w:t xml:space="preserve"> </w:t>
      </w:r>
      <w:r>
        <w:rPr>
          <w:rFonts w:ascii="Times New Roman" w:hAnsi="Times New Roman" w:cs="Times New Roman"/>
          <w:sz w:val="28"/>
          <w:szCs w:val="28"/>
        </w:rPr>
        <w:t>Selecția dosarelor de concurs și stabilirea punctajului rezultat din analiza și evaluarea activității profesionale și științifice pentru proba suplimentară de departajare (proba D), prevăzută la Anexa nr. 3 la prezentul ordin</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b) Proba scrisă </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c) Proba clinică sau practică, în funcție de specificul postului publicat la concurs.</w:t>
      </w:r>
    </w:p>
    <w:p w:rsidR="004D0D66" w:rsidRDefault="004D0D66" w:rsidP="004D0D66">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Se pot prezenta la următoarea etapă numai candidații declarați admiși la etapa precedentă.</w:t>
      </w:r>
    </w:p>
    <w:p w:rsidR="0071657C" w:rsidRDefault="0071657C" w:rsidP="004D0D66">
      <w:pPr>
        <w:autoSpaceDE w:val="0"/>
        <w:autoSpaceDN w:val="0"/>
        <w:adjustRightInd w:val="0"/>
        <w:spacing w:after="0" w:line="240" w:lineRule="auto"/>
        <w:ind w:firstLine="720"/>
        <w:jc w:val="both"/>
        <w:rPr>
          <w:rFonts w:ascii="Times New Roman" w:hAnsi="Times New Roman" w:cs="Times New Roman"/>
          <w:sz w:val="28"/>
          <w:szCs w:val="28"/>
        </w:rPr>
      </w:pPr>
    </w:p>
    <w:p w:rsidR="003F1A17" w:rsidRDefault="003F1A17" w:rsidP="003F1A17">
      <w:pPr>
        <w:autoSpaceDE w:val="0"/>
        <w:autoSpaceDN w:val="0"/>
        <w:adjustRightInd w:val="0"/>
        <w:spacing w:after="0" w:line="240" w:lineRule="auto"/>
        <w:jc w:val="both"/>
        <w:rPr>
          <w:rFonts w:ascii="Times New Roman" w:hAnsi="Times New Roman" w:cs="Times New Roman"/>
          <w:b/>
          <w:sz w:val="28"/>
          <w:szCs w:val="28"/>
        </w:rPr>
      </w:pPr>
      <w:r w:rsidRPr="003F1A17">
        <w:rPr>
          <w:rFonts w:ascii="Times New Roman" w:hAnsi="Times New Roman" w:cs="Times New Roman"/>
          <w:b/>
          <w:sz w:val="28"/>
          <w:szCs w:val="28"/>
        </w:rPr>
        <w:t>5. Calendarul de desf</w:t>
      </w:r>
      <w:r>
        <w:rPr>
          <w:rFonts w:ascii="Times New Roman" w:hAnsi="Times New Roman" w:cs="Times New Roman"/>
          <w:b/>
          <w:sz w:val="28"/>
          <w:szCs w:val="28"/>
        </w:rPr>
        <w:t>ăş</w:t>
      </w:r>
      <w:r w:rsidRPr="003F1A17">
        <w:rPr>
          <w:rFonts w:ascii="Times New Roman" w:hAnsi="Times New Roman" w:cs="Times New Roman"/>
          <w:b/>
          <w:sz w:val="28"/>
          <w:szCs w:val="28"/>
        </w:rPr>
        <w:t>ur</w:t>
      </w:r>
      <w:r>
        <w:rPr>
          <w:rFonts w:ascii="Times New Roman" w:hAnsi="Times New Roman" w:cs="Times New Roman"/>
          <w:b/>
          <w:sz w:val="28"/>
          <w:szCs w:val="28"/>
        </w:rPr>
        <w:t>a</w:t>
      </w:r>
      <w:r w:rsidRPr="003F1A17">
        <w:rPr>
          <w:rFonts w:ascii="Times New Roman" w:hAnsi="Times New Roman" w:cs="Times New Roman"/>
          <w:b/>
          <w:sz w:val="28"/>
          <w:szCs w:val="28"/>
        </w:rPr>
        <w:t>re a concursurilor</w:t>
      </w:r>
    </w:p>
    <w:p w:rsidR="003F1A17" w:rsidRPr="0071657C" w:rsidRDefault="003F1A17" w:rsidP="003F1A17">
      <w:pPr>
        <w:autoSpaceDE w:val="0"/>
        <w:autoSpaceDN w:val="0"/>
        <w:adjustRightInd w:val="0"/>
        <w:spacing w:after="0" w:line="240" w:lineRule="auto"/>
        <w:jc w:val="both"/>
        <w:rPr>
          <w:rFonts w:ascii="Times New Roman" w:hAnsi="Times New Roman" w:cs="Times New Roman"/>
          <w:sz w:val="28"/>
          <w:szCs w:val="28"/>
        </w:rPr>
      </w:pPr>
      <w:r w:rsidRPr="0071657C">
        <w:rPr>
          <w:rFonts w:ascii="Times New Roman" w:hAnsi="Times New Roman" w:cs="Times New Roman"/>
          <w:sz w:val="28"/>
          <w:szCs w:val="28"/>
        </w:rPr>
        <w:t xml:space="preserve">- depunerea dosarelor de concurs </w:t>
      </w:r>
      <w:r w:rsidR="0071657C" w:rsidRPr="0071657C">
        <w:rPr>
          <w:rFonts w:ascii="Times New Roman" w:hAnsi="Times New Roman" w:cs="Times New Roman"/>
          <w:sz w:val="28"/>
          <w:szCs w:val="28"/>
        </w:rPr>
        <w:t>î</w:t>
      </w:r>
      <w:r w:rsidRPr="0071657C">
        <w:rPr>
          <w:rFonts w:ascii="Times New Roman" w:hAnsi="Times New Roman" w:cs="Times New Roman"/>
          <w:sz w:val="28"/>
          <w:szCs w:val="28"/>
        </w:rPr>
        <w:t>n termen de 10 zile lucr</w:t>
      </w:r>
      <w:r w:rsidR="0071657C" w:rsidRPr="0071657C">
        <w:rPr>
          <w:rFonts w:ascii="Times New Roman" w:hAnsi="Times New Roman" w:cs="Times New Roman"/>
          <w:sz w:val="28"/>
          <w:szCs w:val="28"/>
        </w:rPr>
        <w:t>ă</w:t>
      </w:r>
      <w:r w:rsidRPr="0071657C">
        <w:rPr>
          <w:rFonts w:ascii="Times New Roman" w:hAnsi="Times New Roman" w:cs="Times New Roman"/>
          <w:sz w:val="28"/>
          <w:szCs w:val="28"/>
        </w:rPr>
        <w:t>toare de la data afi</w:t>
      </w:r>
      <w:r w:rsidR="0071657C" w:rsidRPr="0071657C">
        <w:rPr>
          <w:rFonts w:ascii="Times New Roman" w:hAnsi="Times New Roman" w:cs="Times New Roman"/>
          <w:sz w:val="28"/>
          <w:szCs w:val="28"/>
        </w:rPr>
        <w:t>şă</w:t>
      </w:r>
      <w:r w:rsidRPr="0071657C">
        <w:rPr>
          <w:rFonts w:ascii="Times New Roman" w:hAnsi="Times New Roman" w:cs="Times New Roman"/>
          <w:sz w:val="28"/>
          <w:szCs w:val="28"/>
        </w:rPr>
        <w:t>rii anun</w:t>
      </w:r>
      <w:r w:rsidR="0071657C" w:rsidRPr="0071657C">
        <w:rPr>
          <w:rFonts w:ascii="Times New Roman" w:hAnsi="Times New Roman" w:cs="Times New Roman"/>
          <w:sz w:val="28"/>
          <w:szCs w:val="28"/>
        </w:rPr>
        <w:t>ţ</w:t>
      </w:r>
      <w:r w:rsidRPr="0071657C">
        <w:rPr>
          <w:rFonts w:ascii="Times New Roman" w:hAnsi="Times New Roman" w:cs="Times New Roman"/>
          <w:sz w:val="28"/>
          <w:szCs w:val="28"/>
        </w:rPr>
        <w:t>ului</w:t>
      </w:r>
    </w:p>
    <w:p w:rsidR="003F1A17" w:rsidRDefault="003F1A17" w:rsidP="003F1A1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selecția dosarelor de concurs și stabilirea punctajului rezultat din analiza și evaluarea activității profesionale și științifice pentru proba suplimentară de departajare (proba D), prevăzută la Anexa nr. 3 la prezentul ordin – </w:t>
      </w:r>
      <w:r w:rsidR="004715B0">
        <w:rPr>
          <w:rFonts w:ascii="Times New Roman" w:hAnsi="Times New Roman" w:cs="Times New Roman"/>
          <w:sz w:val="28"/>
          <w:szCs w:val="28"/>
        </w:rPr>
        <w:t>î</w:t>
      </w:r>
      <w:r>
        <w:rPr>
          <w:rFonts w:ascii="Times New Roman" w:hAnsi="Times New Roman" w:cs="Times New Roman"/>
          <w:sz w:val="28"/>
          <w:szCs w:val="28"/>
        </w:rPr>
        <w:t>n termen de dou</w:t>
      </w:r>
      <w:r w:rsidR="004715B0">
        <w:rPr>
          <w:rFonts w:ascii="Times New Roman" w:hAnsi="Times New Roman" w:cs="Times New Roman"/>
          <w:sz w:val="28"/>
          <w:szCs w:val="28"/>
        </w:rPr>
        <w:t>ă</w:t>
      </w:r>
      <w:r>
        <w:rPr>
          <w:rFonts w:ascii="Times New Roman" w:hAnsi="Times New Roman" w:cs="Times New Roman"/>
          <w:sz w:val="28"/>
          <w:szCs w:val="28"/>
        </w:rPr>
        <w:t xml:space="preserve"> zile lucr</w:t>
      </w:r>
      <w:r w:rsidR="004715B0">
        <w:rPr>
          <w:rFonts w:ascii="Times New Roman" w:hAnsi="Times New Roman" w:cs="Times New Roman"/>
          <w:sz w:val="28"/>
          <w:szCs w:val="28"/>
        </w:rPr>
        <w:t>ă</w:t>
      </w:r>
      <w:r>
        <w:rPr>
          <w:rFonts w:ascii="Times New Roman" w:hAnsi="Times New Roman" w:cs="Times New Roman"/>
          <w:sz w:val="28"/>
          <w:szCs w:val="28"/>
        </w:rPr>
        <w:t>toare de la data expir</w:t>
      </w:r>
      <w:r w:rsidR="004715B0">
        <w:rPr>
          <w:rFonts w:ascii="Times New Roman" w:hAnsi="Times New Roman" w:cs="Times New Roman"/>
          <w:sz w:val="28"/>
          <w:szCs w:val="28"/>
        </w:rPr>
        <w:t>ă</w:t>
      </w:r>
      <w:r>
        <w:rPr>
          <w:rFonts w:ascii="Times New Roman" w:hAnsi="Times New Roman" w:cs="Times New Roman"/>
          <w:sz w:val="28"/>
          <w:szCs w:val="28"/>
        </w:rPr>
        <w:t xml:space="preserve">rii termenului de </w:t>
      </w:r>
      <w:r w:rsidR="0071657C">
        <w:rPr>
          <w:rFonts w:ascii="Times New Roman" w:hAnsi="Times New Roman" w:cs="Times New Roman"/>
          <w:sz w:val="28"/>
          <w:szCs w:val="28"/>
        </w:rPr>
        <w:t>depunere a dosarelor</w:t>
      </w:r>
    </w:p>
    <w:p w:rsidR="0071657C" w:rsidRDefault="0071657C" w:rsidP="003F1A1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afi</w:t>
      </w:r>
      <w:r w:rsidR="004715B0">
        <w:rPr>
          <w:rFonts w:ascii="Times New Roman" w:hAnsi="Times New Roman" w:cs="Times New Roman"/>
          <w:sz w:val="28"/>
          <w:szCs w:val="28"/>
        </w:rPr>
        <w:t>ş</w:t>
      </w:r>
      <w:r>
        <w:rPr>
          <w:rFonts w:ascii="Times New Roman" w:hAnsi="Times New Roman" w:cs="Times New Roman"/>
          <w:sz w:val="28"/>
          <w:szCs w:val="28"/>
        </w:rPr>
        <w:t>area selec</w:t>
      </w:r>
      <w:r w:rsidR="004715B0">
        <w:rPr>
          <w:rFonts w:ascii="Times New Roman" w:hAnsi="Times New Roman" w:cs="Times New Roman"/>
          <w:sz w:val="28"/>
          <w:szCs w:val="28"/>
        </w:rPr>
        <w:t>ţ</w:t>
      </w:r>
      <w:r>
        <w:rPr>
          <w:rFonts w:ascii="Times New Roman" w:hAnsi="Times New Roman" w:cs="Times New Roman"/>
          <w:sz w:val="28"/>
          <w:szCs w:val="28"/>
        </w:rPr>
        <w:t xml:space="preserve">iei dosarelor de concurs </w:t>
      </w:r>
      <w:r w:rsidR="004715B0">
        <w:rPr>
          <w:rFonts w:ascii="Times New Roman" w:hAnsi="Times New Roman" w:cs="Times New Roman"/>
          <w:sz w:val="28"/>
          <w:szCs w:val="28"/>
        </w:rPr>
        <w:t>ş</w:t>
      </w:r>
      <w:r>
        <w:rPr>
          <w:rFonts w:ascii="Times New Roman" w:hAnsi="Times New Roman" w:cs="Times New Roman"/>
          <w:sz w:val="28"/>
          <w:szCs w:val="28"/>
        </w:rPr>
        <w:t xml:space="preserve">i punctajul rezultat din analiza și evaluarea activității profesionale și științifice pentru proba suplimentară de departajare (proba D) – </w:t>
      </w:r>
      <w:r w:rsidR="004715B0">
        <w:rPr>
          <w:rFonts w:ascii="Times New Roman" w:hAnsi="Times New Roman" w:cs="Times New Roman"/>
          <w:sz w:val="28"/>
          <w:szCs w:val="28"/>
        </w:rPr>
        <w:t>î</w:t>
      </w:r>
      <w:r>
        <w:rPr>
          <w:rFonts w:ascii="Times New Roman" w:hAnsi="Times New Roman" w:cs="Times New Roman"/>
          <w:sz w:val="28"/>
          <w:szCs w:val="28"/>
        </w:rPr>
        <w:t>n termen de o zi lucr</w:t>
      </w:r>
      <w:r w:rsidR="004715B0">
        <w:rPr>
          <w:rFonts w:ascii="Times New Roman" w:hAnsi="Times New Roman" w:cs="Times New Roman"/>
          <w:sz w:val="28"/>
          <w:szCs w:val="28"/>
        </w:rPr>
        <w:t>ă</w:t>
      </w:r>
      <w:r>
        <w:rPr>
          <w:rFonts w:ascii="Times New Roman" w:hAnsi="Times New Roman" w:cs="Times New Roman"/>
          <w:sz w:val="28"/>
          <w:szCs w:val="28"/>
        </w:rPr>
        <w:t>toare de la depunerea dosarelor</w:t>
      </w:r>
    </w:p>
    <w:p w:rsidR="0071657C" w:rsidRDefault="0071657C" w:rsidP="003F1A1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proba scris</w:t>
      </w:r>
      <w:r w:rsidR="004715B0">
        <w:rPr>
          <w:rFonts w:ascii="Times New Roman" w:hAnsi="Times New Roman" w:cs="Times New Roman"/>
          <w:sz w:val="28"/>
          <w:szCs w:val="28"/>
        </w:rPr>
        <w:t>ă</w:t>
      </w:r>
      <w:r>
        <w:rPr>
          <w:rFonts w:ascii="Times New Roman" w:hAnsi="Times New Roman" w:cs="Times New Roman"/>
          <w:sz w:val="28"/>
          <w:szCs w:val="28"/>
        </w:rPr>
        <w:t xml:space="preserve"> </w:t>
      </w:r>
      <w:r w:rsidR="004715B0">
        <w:rPr>
          <w:rFonts w:ascii="Times New Roman" w:hAnsi="Times New Roman" w:cs="Times New Roman"/>
          <w:sz w:val="28"/>
          <w:szCs w:val="28"/>
        </w:rPr>
        <w:t>ş</w:t>
      </w:r>
      <w:r>
        <w:rPr>
          <w:rFonts w:ascii="Times New Roman" w:hAnsi="Times New Roman" w:cs="Times New Roman"/>
          <w:sz w:val="28"/>
          <w:szCs w:val="28"/>
        </w:rPr>
        <w:t>i proba clinic</w:t>
      </w:r>
      <w:r w:rsidR="004715B0">
        <w:rPr>
          <w:rFonts w:ascii="Times New Roman" w:hAnsi="Times New Roman" w:cs="Times New Roman"/>
          <w:sz w:val="28"/>
          <w:szCs w:val="28"/>
        </w:rPr>
        <w:t>ă</w:t>
      </w:r>
      <w:r>
        <w:rPr>
          <w:rFonts w:ascii="Times New Roman" w:hAnsi="Times New Roman" w:cs="Times New Roman"/>
          <w:sz w:val="28"/>
          <w:szCs w:val="28"/>
        </w:rPr>
        <w:t>/practic</w:t>
      </w:r>
      <w:r w:rsidR="004715B0">
        <w:rPr>
          <w:rFonts w:ascii="Times New Roman" w:hAnsi="Times New Roman" w:cs="Times New Roman"/>
          <w:sz w:val="28"/>
          <w:szCs w:val="28"/>
        </w:rPr>
        <w:t>ă</w:t>
      </w:r>
      <w:r>
        <w:rPr>
          <w:rFonts w:ascii="Times New Roman" w:hAnsi="Times New Roman" w:cs="Times New Roman"/>
          <w:sz w:val="28"/>
          <w:szCs w:val="28"/>
        </w:rPr>
        <w:t xml:space="preserve"> se organizeaz</w:t>
      </w:r>
      <w:r w:rsidR="004715B0">
        <w:rPr>
          <w:rFonts w:ascii="Times New Roman" w:hAnsi="Times New Roman" w:cs="Times New Roman"/>
          <w:sz w:val="28"/>
          <w:szCs w:val="28"/>
        </w:rPr>
        <w:t>ă</w:t>
      </w:r>
      <w:r>
        <w:rPr>
          <w:rFonts w:ascii="Times New Roman" w:hAnsi="Times New Roman" w:cs="Times New Roman"/>
          <w:sz w:val="28"/>
          <w:szCs w:val="28"/>
        </w:rPr>
        <w:t xml:space="preserve"> in maximum 90 de zile de la publicarea anun</w:t>
      </w:r>
      <w:r w:rsidR="004715B0">
        <w:rPr>
          <w:rFonts w:ascii="Times New Roman" w:hAnsi="Times New Roman" w:cs="Times New Roman"/>
          <w:sz w:val="28"/>
          <w:szCs w:val="28"/>
        </w:rPr>
        <w:t>ţ</w:t>
      </w:r>
      <w:r>
        <w:rPr>
          <w:rFonts w:ascii="Times New Roman" w:hAnsi="Times New Roman" w:cs="Times New Roman"/>
          <w:sz w:val="28"/>
          <w:szCs w:val="28"/>
        </w:rPr>
        <w:t>ului, la o dat</w:t>
      </w:r>
      <w:r w:rsidR="004715B0">
        <w:rPr>
          <w:rFonts w:ascii="Times New Roman" w:hAnsi="Times New Roman" w:cs="Times New Roman"/>
          <w:sz w:val="28"/>
          <w:szCs w:val="28"/>
        </w:rPr>
        <w:t>ă</w:t>
      </w:r>
      <w:r>
        <w:rPr>
          <w:rFonts w:ascii="Times New Roman" w:hAnsi="Times New Roman" w:cs="Times New Roman"/>
          <w:sz w:val="28"/>
          <w:szCs w:val="28"/>
        </w:rPr>
        <w:t xml:space="preserve"> ce va fi comunicat</w:t>
      </w:r>
      <w:r w:rsidR="004715B0">
        <w:rPr>
          <w:rFonts w:ascii="Times New Roman" w:hAnsi="Times New Roman" w:cs="Times New Roman"/>
          <w:sz w:val="28"/>
          <w:szCs w:val="28"/>
        </w:rPr>
        <w:t>ă</w:t>
      </w:r>
      <w:r>
        <w:rPr>
          <w:rFonts w:ascii="Times New Roman" w:hAnsi="Times New Roman" w:cs="Times New Roman"/>
          <w:sz w:val="28"/>
          <w:szCs w:val="28"/>
        </w:rPr>
        <w:t xml:space="preserve"> </w:t>
      </w:r>
      <w:r w:rsidR="004715B0">
        <w:rPr>
          <w:rFonts w:ascii="Times New Roman" w:hAnsi="Times New Roman" w:cs="Times New Roman"/>
          <w:sz w:val="28"/>
          <w:szCs w:val="28"/>
        </w:rPr>
        <w:t>ş</w:t>
      </w:r>
      <w:r>
        <w:rPr>
          <w:rFonts w:ascii="Times New Roman" w:hAnsi="Times New Roman" w:cs="Times New Roman"/>
          <w:sz w:val="28"/>
          <w:szCs w:val="28"/>
        </w:rPr>
        <w:t>i afi</w:t>
      </w:r>
      <w:r w:rsidR="004715B0">
        <w:rPr>
          <w:rFonts w:ascii="Times New Roman" w:hAnsi="Times New Roman" w:cs="Times New Roman"/>
          <w:sz w:val="28"/>
          <w:szCs w:val="28"/>
        </w:rPr>
        <w:t>ş</w:t>
      </w:r>
      <w:r>
        <w:rPr>
          <w:rFonts w:ascii="Times New Roman" w:hAnsi="Times New Roman" w:cs="Times New Roman"/>
          <w:sz w:val="28"/>
          <w:szCs w:val="28"/>
        </w:rPr>
        <w:t>at</w:t>
      </w:r>
      <w:r w:rsidR="004715B0">
        <w:rPr>
          <w:rFonts w:ascii="Times New Roman" w:hAnsi="Times New Roman" w:cs="Times New Roman"/>
          <w:sz w:val="28"/>
          <w:szCs w:val="28"/>
        </w:rPr>
        <w:t>ă</w:t>
      </w:r>
      <w:r>
        <w:rPr>
          <w:rFonts w:ascii="Times New Roman" w:hAnsi="Times New Roman" w:cs="Times New Roman"/>
          <w:sz w:val="28"/>
          <w:szCs w:val="28"/>
        </w:rPr>
        <w:t xml:space="preserve"> pe site-ul institu</w:t>
      </w:r>
      <w:r w:rsidR="004715B0">
        <w:rPr>
          <w:rFonts w:ascii="Times New Roman" w:hAnsi="Times New Roman" w:cs="Times New Roman"/>
          <w:sz w:val="28"/>
          <w:szCs w:val="28"/>
        </w:rPr>
        <w:t>ţ</w:t>
      </w:r>
      <w:r>
        <w:rPr>
          <w:rFonts w:ascii="Times New Roman" w:hAnsi="Times New Roman" w:cs="Times New Roman"/>
          <w:sz w:val="28"/>
          <w:szCs w:val="28"/>
        </w:rPr>
        <w:t xml:space="preserve">iei </w:t>
      </w:r>
      <w:r w:rsidR="004715B0">
        <w:rPr>
          <w:rFonts w:ascii="Times New Roman" w:hAnsi="Times New Roman" w:cs="Times New Roman"/>
          <w:sz w:val="28"/>
          <w:szCs w:val="28"/>
        </w:rPr>
        <w:t>ş</w:t>
      </w:r>
      <w:r>
        <w:rPr>
          <w:rFonts w:ascii="Times New Roman" w:hAnsi="Times New Roman" w:cs="Times New Roman"/>
          <w:sz w:val="28"/>
          <w:szCs w:val="28"/>
        </w:rPr>
        <w:t xml:space="preserve">i la sediul acesteia. </w:t>
      </w:r>
    </w:p>
    <w:p w:rsidR="003F1A17" w:rsidRPr="003F1A17" w:rsidRDefault="003F1A17" w:rsidP="003F1A17">
      <w:pPr>
        <w:autoSpaceDE w:val="0"/>
        <w:autoSpaceDN w:val="0"/>
        <w:adjustRightInd w:val="0"/>
        <w:spacing w:after="0" w:line="240" w:lineRule="auto"/>
        <w:jc w:val="both"/>
        <w:rPr>
          <w:rFonts w:ascii="Times New Roman" w:hAnsi="Times New Roman" w:cs="Times New Roman"/>
          <w:b/>
          <w:sz w:val="28"/>
          <w:szCs w:val="28"/>
        </w:rPr>
      </w:pP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Dosarele de concurs pentru înscrieri se depun la la sediul unităţii, </w:t>
      </w:r>
      <w:r w:rsidR="0071657C">
        <w:rPr>
          <w:rFonts w:ascii="Times New Roman" w:hAnsi="Times New Roman" w:cs="Times New Roman"/>
          <w:sz w:val="28"/>
          <w:szCs w:val="28"/>
        </w:rPr>
        <w:t>Spitalul M</w:t>
      </w:r>
      <w:r>
        <w:rPr>
          <w:rFonts w:ascii="Times New Roman" w:hAnsi="Times New Roman" w:cs="Times New Roman"/>
          <w:sz w:val="28"/>
          <w:szCs w:val="28"/>
        </w:rPr>
        <w:t>un</w:t>
      </w:r>
      <w:r w:rsidR="0071657C">
        <w:rPr>
          <w:rFonts w:ascii="Times New Roman" w:hAnsi="Times New Roman" w:cs="Times New Roman"/>
          <w:sz w:val="28"/>
          <w:szCs w:val="28"/>
        </w:rPr>
        <w:t>icipal</w:t>
      </w:r>
      <w:r>
        <w:rPr>
          <w:rFonts w:ascii="Times New Roman" w:hAnsi="Times New Roman" w:cs="Times New Roman"/>
          <w:sz w:val="28"/>
          <w:szCs w:val="28"/>
        </w:rPr>
        <w:t xml:space="preserve"> Râmnicu Sărat, str. N. Bălcescu nr.2, jud. Buzău în termen de 10 zile lucrătoar</w:t>
      </w:r>
      <w:r w:rsidR="0071657C">
        <w:rPr>
          <w:rFonts w:ascii="Times New Roman" w:hAnsi="Times New Roman" w:cs="Times New Roman"/>
          <w:sz w:val="28"/>
          <w:szCs w:val="28"/>
        </w:rPr>
        <w:t xml:space="preserve">e de la apariţia acestui anunţ (program preluare dosare: luni – vineri 9.00-13.00), </w:t>
      </w:r>
      <w:r>
        <w:rPr>
          <w:rFonts w:ascii="Times New Roman" w:hAnsi="Times New Roman" w:cs="Times New Roman"/>
          <w:sz w:val="28"/>
          <w:szCs w:val="28"/>
        </w:rPr>
        <w:t xml:space="preserve">iar concursul se organizează în maxim </w:t>
      </w:r>
      <w:r w:rsidR="001515EE">
        <w:rPr>
          <w:rFonts w:ascii="Times New Roman" w:hAnsi="Times New Roman" w:cs="Times New Roman"/>
          <w:sz w:val="28"/>
          <w:szCs w:val="28"/>
        </w:rPr>
        <w:t>3</w:t>
      </w:r>
      <w:r>
        <w:rPr>
          <w:rFonts w:ascii="Times New Roman" w:hAnsi="Times New Roman" w:cs="Times New Roman"/>
          <w:sz w:val="28"/>
          <w:szCs w:val="28"/>
        </w:rPr>
        <w:t>0 de zile de la publicarea anunțului.</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La toate actele depuse în copie se prez</w:t>
      </w:r>
      <w:r w:rsidR="0071657C">
        <w:rPr>
          <w:rFonts w:ascii="Times New Roman" w:hAnsi="Times New Roman" w:cs="Times New Roman"/>
          <w:sz w:val="28"/>
          <w:szCs w:val="28"/>
        </w:rPr>
        <w:t>intă și originalele pentru conf</w:t>
      </w:r>
      <w:r>
        <w:rPr>
          <w:rFonts w:ascii="Times New Roman" w:hAnsi="Times New Roman" w:cs="Times New Roman"/>
          <w:sz w:val="28"/>
          <w:szCs w:val="28"/>
        </w:rPr>
        <w:t>ormare ,,conform cu originalul’’</w:t>
      </w:r>
    </w:p>
    <w:p w:rsidR="004D0D66" w:rsidRDefault="004D0D66" w:rsidP="004D0D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Relații suplimentare la </w:t>
      </w:r>
      <w:r>
        <w:rPr>
          <w:rFonts w:ascii="Times New Roman" w:hAnsi="Times New Roman" w:cs="Times New Roman"/>
          <w:b/>
          <w:bCs/>
          <w:sz w:val="28"/>
          <w:szCs w:val="28"/>
        </w:rPr>
        <w:t>tel. 0238/56123</w:t>
      </w:r>
      <w:r w:rsidR="00251A84">
        <w:rPr>
          <w:rFonts w:ascii="Times New Roman" w:hAnsi="Times New Roman" w:cs="Times New Roman"/>
          <w:b/>
          <w:bCs/>
          <w:sz w:val="28"/>
          <w:szCs w:val="28"/>
        </w:rPr>
        <w:t>2</w:t>
      </w:r>
      <w:r>
        <w:rPr>
          <w:rFonts w:ascii="Times New Roman" w:hAnsi="Times New Roman" w:cs="Times New Roman"/>
          <w:b/>
          <w:bCs/>
          <w:sz w:val="28"/>
          <w:szCs w:val="28"/>
        </w:rPr>
        <w:t xml:space="preserve"> interior 123 </w:t>
      </w:r>
      <w:r>
        <w:rPr>
          <w:rFonts w:ascii="Times New Roman" w:hAnsi="Times New Roman" w:cs="Times New Roman"/>
          <w:sz w:val="28"/>
          <w:szCs w:val="28"/>
        </w:rPr>
        <w:t>sau la sediul unității.</w:t>
      </w:r>
    </w:p>
    <w:p w:rsidR="004D0D66" w:rsidRDefault="004D0D66" w:rsidP="004D0D66">
      <w:pPr>
        <w:autoSpaceDE w:val="0"/>
        <w:autoSpaceDN w:val="0"/>
        <w:adjustRightInd w:val="0"/>
        <w:spacing w:after="0" w:line="240" w:lineRule="auto"/>
        <w:jc w:val="center"/>
        <w:rPr>
          <w:rFonts w:ascii="Calibri" w:hAnsi="Calibri" w:cs="Calibri"/>
        </w:rPr>
      </w:pPr>
    </w:p>
    <w:p w:rsidR="004D0D66" w:rsidRDefault="004D0D66" w:rsidP="004D0D66">
      <w:pPr>
        <w:autoSpaceDE w:val="0"/>
        <w:autoSpaceDN w:val="0"/>
        <w:adjustRightInd w:val="0"/>
        <w:spacing w:after="0" w:line="240" w:lineRule="auto"/>
        <w:jc w:val="center"/>
        <w:rPr>
          <w:rFonts w:ascii="Calibri" w:hAnsi="Calibri" w:cs="Calibri"/>
        </w:rPr>
      </w:pPr>
    </w:p>
    <w:p w:rsidR="004D0D66" w:rsidRDefault="004D0D66" w:rsidP="004D0D6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Manager,</w:t>
      </w:r>
    </w:p>
    <w:p w:rsidR="004D0D66" w:rsidRDefault="004D0D66" w:rsidP="004D0D6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Jr. Danielescu Adrian</w:t>
      </w:r>
    </w:p>
    <w:p w:rsidR="002F20FB" w:rsidRDefault="002F20FB"/>
    <w:sectPr w:rsidR="002F20FB" w:rsidSect="00251A84">
      <w:pgSz w:w="12240" w:h="15840"/>
      <w:pgMar w:top="720" w:right="720" w:bottom="1440" w:left="100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D0D66"/>
    <w:rsid w:val="000700AA"/>
    <w:rsid w:val="000D00C2"/>
    <w:rsid w:val="001515EE"/>
    <w:rsid w:val="00251A84"/>
    <w:rsid w:val="002C5C72"/>
    <w:rsid w:val="002F20FB"/>
    <w:rsid w:val="00300723"/>
    <w:rsid w:val="003764ED"/>
    <w:rsid w:val="00376C3C"/>
    <w:rsid w:val="003E18E8"/>
    <w:rsid w:val="003F1A17"/>
    <w:rsid w:val="004715B0"/>
    <w:rsid w:val="004D0D66"/>
    <w:rsid w:val="006E6D41"/>
    <w:rsid w:val="0071657C"/>
    <w:rsid w:val="007C6FA9"/>
    <w:rsid w:val="00DA68E9"/>
    <w:rsid w:val="00F46AAE"/>
    <w:rsid w:val="00F963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D66"/>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link w:val="FrspaiereCaracter"/>
    <w:uiPriority w:val="1"/>
    <w:qFormat/>
    <w:rsid w:val="004D0D66"/>
    <w:pPr>
      <w:spacing w:after="0" w:line="240" w:lineRule="auto"/>
    </w:pPr>
    <w:rPr>
      <w:rFonts w:ascii="Calibri" w:eastAsia="Calibri" w:hAnsi="Calibri" w:cs="Times New Roman"/>
    </w:rPr>
  </w:style>
  <w:style w:type="character" w:customStyle="1" w:styleId="FrspaiereCaracter">
    <w:name w:val="Fără spațiere Caracter"/>
    <w:basedOn w:val="Fontdeparagrafimplicit"/>
    <w:link w:val="Frspaiere"/>
    <w:uiPriority w:val="1"/>
    <w:locked/>
    <w:rsid w:val="004D0D66"/>
    <w:rPr>
      <w:rFonts w:ascii="Calibri" w:eastAsia="Calibri" w:hAnsi="Calibri" w:cs="Times New Roman"/>
    </w:rPr>
  </w:style>
  <w:style w:type="paragraph" w:styleId="TextnBalon">
    <w:name w:val="Balloon Text"/>
    <w:basedOn w:val="Normal"/>
    <w:link w:val="TextnBalonCaracter"/>
    <w:uiPriority w:val="99"/>
    <w:semiHidden/>
    <w:unhideWhenUsed/>
    <w:rsid w:val="004D0D6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D0D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61250" TargetMode="External"/><Relationship Id="rId13" Type="http://schemas.openxmlformats.org/officeDocument/2006/relationships/hyperlink" Target="https://legislatie.just.ro/Public/DetaliiDocumentAfis/263524" TargetMode="External"/><Relationship Id="rId18" Type="http://schemas.openxmlformats.org/officeDocument/2006/relationships/hyperlink" Target="https://legislatie.just.ro/Public/DetaliiDocumentAfis/263524" TargetMode="External"/><Relationship Id="rId3" Type="http://schemas.openxmlformats.org/officeDocument/2006/relationships/settings" Target="settings.xml"/><Relationship Id="rId21" Type="http://schemas.openxmlformats.org/officeDocument/2006/relationships/hyperlink" Target="https://legislatie.just.ro/Public/DetaliiDocumentAfis/215198" TargetMode="External"/><Relationship Id="rId7" Type="http://schemas.openxmlformats.org/officeDocument/2006/relationships/image" Target="media/image3.png"/><Relationship Id="rId12" Type="http://schemas.openxmlformats.org/officeDocument/2006/relationships/hyperlink" Target="https://legislatie.just.ro/Public/DetaliiDocumentAfis/263524" TargetMode="External"/><Relationship Id="rId17" Type="http://schemas.openxmlformats.org/officeDocument/2006/relationships/hyperlink" Target="https://legislatie.just.ro/Public/DetaliiDocumentAfis/263524" TargetMode="External"/><Relationship Id="rId2" Type="http://schemas.openxmlformats.org/officeDocument/2006/relationships/styles" Target="styles.xml"/><Relationship Id="rId16" Type="http://schemas.openxmlformats.org/officeDocument/2006/relationships/hyperlink" Target="https://legislatie.just.ro/Public/DetaliiDocumentAfis/263524" TargetMode="External"/><Relationship Id="rId20" Type="http://schemas.openxmlformats.org/officeDocument/2006/relationships/hyperlink" Target="https://legislatie.just.ro/Public/DetaliiDocumentAfis/232414"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legislatie.just.ro/Public/DetaliiDocumentAfis/263524" TargetMode="External"/><Relationship Id="rId5" Type="http://schemas.openxmlformats.org/officeDocument/2006/relationships/image" Target="media/image1.png"/><Relationship Id="rId15" Type="http://schemas.openxmlformats.org/officeDocument/2006/relationships/hyperlink" Target="https://legislatie.just.ro/Public/DetaliiDocumentAfis/263524" TargetMode="External"/><Relationship Id="rId23" Type="http://schemas.openxmlformats.org/officeDocument/2006/relationships/theme" Target="theme/theme1.xml"/><Relationship Id="rId10" Type="http://schemas.openxmlformats.org/officeDocument/2006/relationships/hyperlink" Target="https://legislatie.just.ro/Public/DetaliiDocumentAfis/261250" TargetMode="External"/><Relationship Id="rId19" Type="http://schemas.openxmlformats.org/officeDocument/2006/relationships/hyperlink" Target="https://legislatie.just.ro/Public/DetaliiDocumentAfis/264380" TargetMode="External"/><Relationship Id="rId4" Type="http://schemas.openxmlformats.org/officeDocument/2006/relationships/webSettings" Target="webSettings.xml"/><Relationship Id="rId9" Type="http://schemas.openxmlformats.org/officeDocument/2006/relationships/hyperlink" Target="https://legislatie.just.ro/Public/DetaliiDocumentAfis/261250" TargetMode="External"/><Relationship Id="rId14" Type="http://schemas.openxmlformats.org/officeDocument/2006/relationships/hyperlink" Target="https://legislatie.just.ro/Public/DetaliiDocumentAfis/263524" TargetMode="External"/><Relationship Id="rId22"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B52DC-3F9F-4C16-B607-17A9BB1F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1361</Words>
  <Characters>7761</Characters>
  <Application>Microsoft Office Word</Application>
  <DocSecurity>0</DocSecurity>
  <Lines>64</Lines>
  <Paragraphs>18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9104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PC-Runos1</dc:creator>
  <cp:lastModifiedBy>PC-Runos1</cp:lastModifiedBy>
  <cp:revision>2</cp:revision>
  <cp:lastPrinted>2024-01-25T06:45:00Z</cp:lastPrinted>
  <dcterms:created xsi:type="dcterms:W3CDTF">2024-08-06T06:07:00Z</dcterms:created>
  <dcterms:modified xsi:type="dcterms:W3CDTF">2024-08-06T06:07:00Z</dcterms:modified>
</cp:coreProperties>
</file>