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D2" w:rsidRDefault="000655D2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</w:pPr>
      <w:bookmarkStart w:id="0" w:name="_GoBack"/>
      <w:bookmarkEnd w:id="0"/>
      <w:r w:rsidRPr="002126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>MINISTERUL SĂNĂTĂȚII</w:t>
      </w:r>
    </w:p>
    <w:p w:rsidR="005D2664" w:rsidRPr="00212684" w:rsidRDefault="005D266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</w:pPr>
    </w:p>
    <w:p w:rsidR="000655D2" w:rsidRPr="005D2664" w:rsidRDefault="000655D2" w:rsidP="00212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5D2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>ORDIN</w:t>
      </w:r>
    </w:p>
    <w:p w:rsidR="000655D2" w:rsidRDefault="000655D2" w:rsidP="002126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pentru modificarea</w:t>
      </w:r>
      <w:r w:rsidR="00292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alineatului (1) al 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722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articolului 11 din  Anexa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nr.1 la Ordinul ministrului sănătății nr.166/26 ianuarie 2023 pentru aprobarea metodologiilor privind organizarea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desfășurarea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concursurilor de ocupare a posturilor vacante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temporar vacante de medic, medic stomatolog, farmacist, biolog, biochimist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chimist din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unitățile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sanitare publice sau din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direcțiile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sănătate publică, precum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a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funcțiilor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șef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secție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șef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laborator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șef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compartiment din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unitățile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sanitare fără paturi sau din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direcțiile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sănătate publică, respectiv a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funcției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farmacist-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șef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în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unitățile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sanitare publice cu paturi</w:t>
      </w:r>
    </w:p>
    <w:p w:rsidR="00212684" w:rsidRPr="00212684" w:rsidRDefault="00212684" w:rsidP="002126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0655D2" w:rsidRDefault="000655D2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    Văzând Referatul de aprobare nr</w:t>
      </w:r>
      <w:r w:rsidR="00061FC5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………………………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al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Direcției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politici de resurse umane în sănătate din cadrul Ministerului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Sănătății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,</w:t>
      </w:r>
    </w:p>
    <w:p w:rsidR="00212684" w:rsidRPr="00212684" w:rsidRDefault="0021268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0655D2" w:rsidRDefault="000655D2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    având în vedere prevederile </w:t>
      </w:r>
      <w:hyperlink r:id="rId4" w:history="1">
        <w:r w:rsidRPr="002126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o-RO"/>
          </w:rPr>
          <w:t>art. 3</w:t>
        </w:r>
      </w:hyperlink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 din Hotărârea Guvernului nr. 1.336/2022 pentru aprobarea Regulamentului-cadru privind organizarea şi dezvoltarea carierei personalului contractual din sectorul bugetar plătit din fonduri publice, </w:t>
      </w:r>
      <w:r w:rsidR="00765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fldChar w:fldCharType="begin"/>
      </w:r>
      <w:r w:rsidR="00765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instrText xml:space="preserve"> HYPERLINK "javascript:OpenDocumentView(395219,%207599818);" </w:instrText>
      </w:r>
      <w:r w:rsidR="00765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fldChar w:fldCharType="separate"/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Legii nr. 95/2006</w:t>
      </w:r>
      <w:r w:rsidR="00765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fldChar w:fldCharType="end"/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 privind reforma în domeniul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sănătății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, republicată, cu modificările şi completările ulterioare, ale </w:t>
      </w:r>
      <w:r w:rsidR="00765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fldChar w:fldCharType="begin"/>
      </w:r>
      <w:r w:rsidR="00765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instrText xml:space="preserve"> HYPERLINK "javascript:OpenDocumentView(395014,%207596757);" </w:instrText>
      </w:r>
      <w:r w:rsidR="00765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fldChar w:fldCharType="separate"/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Legii nr. 53/2003</w:t>
      </w:r>
      <w:r w:rsidR="00765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fldChar w:fldCharType="end"/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 - Codul muncii, republicată, cu modificările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completările ulterioare,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ale </w:t>
      </w:r>
      <w:hyperlink r:id="rId5" w:history="1">
        <w:r w:rsidRPr="002126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o-RO"/>
          </w:rPr>
          <w:t>Legii-cadru nr. 153/2017</w:t>
        </w:r>
      </w:hyperlink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 privind salarizarea personalului plătit din fonduri publice, cu modificările şi completările ulterioare,</w:t>
      </w:r>
    </w:p>
    <w:p w:rsidR="00212684" w:rsidRPr="00212684" w:rsidRDefault="0021268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0655D2" w:rsidRPr="00212684" w:rsidRDefault="000655D2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    în temeiul </w:t>
      </w:r>
      <w:hyperlink r:id="rId6" w:history="1">
        <w:r w:rsidRPr="002126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o-RO"/>
          </w:rPr>
          <w:t>art. 7</w:t>
        </w:r>
      </w:hyperlink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 alin. (1)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(4) din Hotărârea Guvernului nr. 144/2010 privind organizarea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F206E9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funcționarea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Ministerului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Sănătății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, cu modificările şi completările ulterioare,</w:t>
      </w:r>
    </w:p>
    <w:p w:rsidR="000655D2" w:rsidRDefault="000655D2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A46BE1" w:rsidRPr="00212684" w:rsidRDefault="00A46BE1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0655D2" w:rsidRDefault="000655D2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    ministrul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sănătății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emite următorul ordin:</w:t>
      </w:r>
    </w:p>
    <w:p w:rsidR="00A46BE1" w:rsidRDefault="00A46BE1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0655D2" w:rsidRPr="00212684" w:rsidRDefault="000655D2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061FC5" w:rsidRPr="00212684" w:rsidRDefault="000655D2" w:rsidP="002126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bookmarkStart w:id="1" w:name="7629605"/>
      <w:bookmarkEnd w:id="1"/>
      <w:r w:rsidRPr="002126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Art. </w:t>
      </w:r>
      <w:r w:rsidR="00061FC5" w:rsidRPr="002126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>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- </w:t>
      </w:r>
      <w:bookmarkStart w:id="2" w:name="7629611"/>
      <w:bookmarkEnd w:id="2"/>
      <w:r w:rsidR="00061FC5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292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Alineatul (1) al a</w:t>
      </w:r>
      <w:r w:rsidR="0021268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rticolul 11 </w:t>
      </w:r>
      <w:r w:rsidR="00061FC5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din Anexa nr.1 la Ordinul ministrului sănătății nr.166/26 ianuarie 2023 pentru aprobarea metodologiilor privind organizarea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și</w:t>
      </w:r>
      <w:r w:rsidR="00061FC5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desfășurarea</w:t>
      </w:r>
      <w:r w:rsidR="00061FC5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concursurilor de ocupare a posturilor vacante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și</w:t>
      </w:r>
      <w:r w:rsidR="00061FC5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temporar vacante de medic, medic stomatolog, farmacist, biolog, biochimist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și</w:t>
      </w:r>
      <w:r w:rsidR="00061FC5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chimist din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unitățile</w:t>
      </w:r>
      <w:r w:rsidR="00061FC5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sanitare publice sau din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direcțiile</w:t>
      </w:r>
      <w:r w:rsidR="00061FC5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sănătate publică, precum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și</w:t>
      </w:r>
      <w:r w:rsidR="00061FC5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a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funcțiilor</w:t>
      </w:r>
      <w:r w:rsidR="00061FC5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șef</w:t>
      </w:r>
      <w:r w:rsidR="00061FC5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secție</w:t>
      </w:r>
      <w:r w:rsidR="00061FC5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șef</w:t>
      </w:r>
      <w:r w:rsidR="00061FC5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laborator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și</w:t>
      </w:r>
      <w:r w:rsidR="00061FC5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șef</w:t>
      </w:r>
      <w:r w:rsidR="00061FC5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compartiment din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unitățile</w:t>
      </w:r>
      <w:r w:rsidR="00061FC5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sanitare fără paturi sau din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direcțiile</w:t>
      </w:r>
      <w:r w:rsidR="00061FC5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sănătate publică, respectiv a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funcției</w:t>
      </w:r>
      <w:r w:rsidR="00061FC5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farmacist-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șef</w:t>
      </w:r>
      <w:r w:rsidR="00061FC5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în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lastRenderedPageBreak/>
        <w:t>unitățile</w:t>
      </w:r>
      <w:r w:rsidR="00061FC5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sanitare publice cu paturi, publicat în Monitorul Oficial al României, Partea I, nr.68 din 26 ianuarie 2023, se modifică după cum urmează:</w:t>
      </w:r>
    </w:p>
    <w:p w:rsidR="00212684" w:rsidRPr="00212684" w:rsidRDefault="0021268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 </w:t>
      </w:r>
      <w:r w:rsidR="00061FC5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” </w:t>
      </w:r>
      <w:r w:rsidR="00BB254A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 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Art. 11 - (1) Comisiile de concurs, respectiv comisiile de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soluționare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a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contestațiilor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sunt formate după cum urmează:</w:t>
      </w:r>
    </w:p>
    <w:p w:rsidR="00212684" w:rsidRPr="00212684" w:rsidRDefault="0021268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    a)  pentru secțiile</w:t>
      </w:r>
      <w:r w:rsidR="00292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/compartimentele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clinice</w:t>
      </w:r>
      <w:r w:rsidR="00A46B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din:</w:t>
      </w:r>
    </w:p>
    <w:p w:rsidR="00212684" w:rsidRPr="00212684" w:rsidRDefault="0021268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    1.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președinte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- cadru didactic cu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funcție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predare, având gradul de medic primar în specialitatea postului</w:t>
      </w:r>
    </w:p>
    <w:p w:rsidR="00212684" w:rsidRPr="00212684" w:rsidRDefault="0021268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    2. membri:</w:t>
      </w:r>
    </w:p>
    <w:p w:rsidR="00212684" w:rsidRPr="00212684" w:rsidRDefault="0021268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    - un cadru didactic cu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funcție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predare, cu </w:t>
      </w:r>
      <w:r w:rsidR="009F0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grad didactic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egal sau mai mic decât al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președintelui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, având gradul de medic primar</w:t>
      </w:r>
      <w:r w:rsidR="00722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în specialitatea postului</w:t>
      </w:r>
    </w:p>
    <w:p w:rsidR="00212684" w:rsidRPr="00212684" w:rsidRDefault="0021268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    - un medic primar în specialitatea postului, desemnat de către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organizația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profesională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județeană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sau a municipiului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Bucuresti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din care face parte;</w:t>
      </w:r>
    </w:p>
    <w:p w:rsidR="00212684" w:rsidRPr="00212684" w:rsidRDefault="0021268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    3. un medic primar în specialitatea postului respectiv desemnat de către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organizația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profesională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județeană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sau a municipiului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Bucuresti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din care face parte, de regulă conducătorul structurii unde a fost publicat postul sau înlocuitorul legal al acestuia;</w:t>
      </w:r>
    </w:p>
    <w:p w:rsidR="00212684" w:rsidRPr="00212684" w:rsidRDefault="0021268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    4. reprezentantul sindicatului, cu rol de observator;</w:t>
      </w:r>
    </w:p>
    <w:p w:rsidR="00212684" w:rsidRPr="00212684" w:rsidRDefault="0021268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    5. secretar - desemnat conform </w:t>
      </w:r>
      <w:hyperlink r:id="rId7" w:history="1">
        <w:r w:rsidRPr="002126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o-RO"/>
          </w:rPr>
          <w:t>art. 19</w:t>
        </w:r>
      </w:hyperlink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 alin. (5) din HG nr. 1.336/2022;</w:t>
      </w:r>
    </w:p>
    <w:p w:rsidR="00212684" w:rsidRPr="00212684" w:rsidRDefault="0021268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    b) pentru celelalte structuri ( secții,</w:t>
      </w:r>
      <w:r w:rsidR="00EA60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compartimente, 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laboratoare, servicii, farmacii, cabinete)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, pentru funcțiile 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de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șef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secție</w:t>
      </w:r>
      <w:r w:rsidR="00A46B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și 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șef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laborator </w:t>
      </w:r>
      <w:r w:rsidR="00A46BE1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din unitățile sanitare fără paturi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șef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compartiment din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direcțiile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sănătate publică, respectiv </w:t>
      </w:r>
      <w:r w:rsidR="00A46B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pentru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funcți</w:t>
      </w:r>
      <w:r w:rsidR="005D2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a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farmacist-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șef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în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unitățile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sanitare publice cu paturi</w:t>
      </w:r>
    </w:p>
    <w:p w:rsidR="00212684" w:rsidRPr="00212684" w:rsidRDefault="0021268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    1.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președinte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- medic primar în </w:t>
      </w:r>
      <w:r w:rsidR="0028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specialitatea postului, un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medic stomatolog primar </w:t>
      </w:r>
      <w:r w:rsidR="00394E7E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în specialitatea postului 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sau</w:t>
      </w:r>
      <w:r w:rsidR="0028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un 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farmacist primar</w:t>
      </w:r>
      <w:r w:rsidR="0039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394E7E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în specialitatea postului 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ori, după caz, un biolog, biochimist, chimist, cu grad principal, în specialitatea postului;</w:t>
      </w:r>
    </w:p>
    <w:p w:rsidR="00212684" w:rsidRPr="00212684" w:rsidRDefault="0021268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    2. membri:</w:t>
      </w:r>
    </w:p>
    <w:p w:rsidR="00212684" w:rsidRPr="00212684" w:rsidRDefault="0021268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    - </w:t>
      </w:r>
      <w:r w:rsidR="00722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un 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medic pr</w:t>
      </w:r>
      <w:r w:rsidR="0028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imar în specialitatea postului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r w:rsidR="00722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un 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medic stomatolog primar </w:t>
      </w:r>
      <w:r w:rsidR="00722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în specialitatea postului 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sau </w:t>
      </w:r>
      <w:r w:rsidR="0028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un 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farmacist primar </w:t>
      </w:r>
      <w:r w:rsidR="00722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în specialitatea postului 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ori, după caz, un biolog, biochimist, chimist, cu grad principal în specialitatea postului;</w:t>
      </w:r>
    </w:p>
    <w:p w:rsidR="00212684" w:rsidRPr="00212684" w:rsidRDefault="0021268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    - </w:t>
      </w:r>
      <w:r w:rsidR="0039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un </w:t>
      </w:r>
      <w:r w:rsidR="00394E7E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medic pr</w:t>
      </w:r>
      <w:r w:rsidR="0028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imar în specialitatea postului</w:t>
      </w:r>
      <w:r w:rsidR="00394E7E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r w:rsidR="0039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un </w:t>
      </w:r>
      <w:r w:rsidR="00394E7E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medic stomatolog primar </w:t>
      </w:r>
      <w:r w:rsidR="0028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în specialitatea postului </w:t>
      </w:r>
      <w:r w:rsidR="0039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394E7E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sau </w:t>
      </w:r>
      <w:r w:rsidR="0028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un </w:t>
      </w:r>
      <w:r w:rsidR="00394E7E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farmacist primar </w:t>
      </w:r>
      <w:r w:rsidR="0028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în specialitatea postului </w:t>
      </w:r>
      <w:r w:rsidR="0039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394E7E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ori, după caz, un biolog, biochimist, chimist, cu grad principal în specialitatea postului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desemnat de către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organizația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profesională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județeană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sau a municipiului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Bucuresti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din care face parte;</w:t>
      </w:r>
    </w:p>
    <w:p w:rsidR="00212684" w:rsidRPr="00212684" w:rsidRDefault="0021268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    3. </w:t>
      </w:r>
      <w:r w:rsidR="0039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un </w:t>
      </w:r>
      <w:r w:rsidR="00394E7E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medic primar în specialitatea postului, </w:t>
      </w:r>
      <w:r w:rsidR="0039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un </w:t>
      </w:r>
      <w:r w:rsidR="00394E7E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medic stomatolog primar </w:t>
      </w:r>
      <w:r w:rsidR="0039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în specialitatea postului  </w:t>
      </w:r>
      <w:r w:rsidR="00394E7E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sau</w:t>
      </w:r>
      <w:r w:rsidR="0028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un </w:t>
      </w:r>
      <w:r w:rsidR="00394E7E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farmacist primar </w:t>
      </w:r>
      <w:r w:rsidR="00280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în specialitatea postului </w:t>
      </w:r>
      <w:r w:rsidR="00394E7E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ori, după caz, un biolog, biochimist, chimist, cu grad principal în specialitatea postului</w:t>
      </w:r>
      <w:r w:rsidR="005D2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desemnat de către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organizația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profesională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județeană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sau a municipiului </w:t>
      </w:r>
      <w:r w:rsidR="005D2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Bucureș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ti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din care face parte, de regulă conducătorul structurii unde a fost publicat postul sau înlocuitorul legal al acestuia;</w:t>
      </w:r>
    </w:p>
    <w:p w:rsidR="00212684" w:rsidRPr="00212684" w:rsidRDefault="0021268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lastRenderedPageBreak/>
        <w:t>    4. reprezentantul sindicatului, cu rol de observator;</w:t>
      </w:r>
    </w:p>
    <w:p w:rsidR="00212684" w:rsidRPr="00212684" w:rsidRDefault="0021268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    5. secretar - desemnat conform art. 19 alin. (5) din HG nr. 1.336/2022.”</w:t>
      </w:r>
    </w:p>
    <w:p w:rsidR="00212684" w:rsidRPr="00212684" w:rsidRDefault="0021268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A93E64" w:rsidRPr="00212684" w:rsidRDefault="00A93E6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</w:t>
      </w:r>
      <w:r w:rsidRPr="002126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ab/>
        <w:t xml:space="preserve">Art. II -  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Concursurile de ocupare a posturilor vacante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temporar vacante de medic, medic stomatolog, farmacist, biolog, biochimist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chimist din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unitățile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sanitare publice sau din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direcțiile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sănătate publică, precum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a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funcțiilor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șef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secție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șef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laborator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șef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compartiment din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unitățile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sanitare fără paturi sau din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direcțiile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sănătate publică, respectiv a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funcțiilor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farmacist-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șef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în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unitățile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sanitare publice cu paturi aflate în derulare la data intrării în vigoare a prezentului ordin se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desfășoară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conform prevederilor  în vigoare la data publicării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anunțului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concurs.</w:t>
      </w:r>
    </w:p>
    <w:p w:rsidR="00212684" w:rsidRPr="00212684" w:rsidRDefault="00212684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0655D2" w:rsidRPr="00212684" w:rsidRDefault="00061FC5" w:rsidP="002126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    </w:t>
      </w:r>
      <w:r w:rsidRPr="002126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>Art.</w:t>
      </w:r>
      <w:r w:rsidR="00A93E64" w:rsidRPr="002126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</w:t>
      </w:r>
      <w:r w:rsidRPr="002126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>I</w:t>
      </w:r>
      <w:r w:rsidR="00A93E64" w:rsidRPr="002126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>I</w:t>
      </w:r>
      <w:r w:rsidRPr="002126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>I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0655D2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- 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Directia</w:t>
      </w:r>
      <w:r w:rsidR="000655D2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politici de resurse umane în sănătate, celelalte structuri din cadrul Ministerului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Sănătății</w:t>
      </w:r>
      <w:r w:rsidR="000655D2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,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unitățile</w:t>
      </w:r>
      <w:r w:rsidR="000655D2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sanitare publice din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rețeaua</w:t>
      </w:r>
      <w:r w:rsidR="000655D2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Ministerului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Sănătății</w:t>
      </w:r>
      <w:r w:rsidR="000655D2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, a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autorităților</w:t>
      </w:r>
      <w:r w:rsidR="000655D2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administrației</w:t>
      </w:r>
      <w:r w:rsidR="000655D2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publice locale, a ministerelor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și</w:t>
      </w:r>
      <w:r w:rsidR="000655D2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instituțiilor</w:t>
      </w:r>
      <w:r w:rsidR="000655D2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cu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rețea</w:t>
      </w:r>
      <w:r w:rsidR="000655D2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sanitară proprie, precum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și</w:t>
      </w:r>
      <w:r w:rsidR="000655D2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direcțiile</w:t>
      </w:r>
      <w:r w:rsidR="000655D2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de sănătate publică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județene</w:t>
      </w:r>
      <w:r w:rsidR="000655D2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, respectiv a municipiului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București</w:t>
      </w:r>
      <w:r w:rsidR="000655D2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vor duce la îndeplinire </w:t>
      </w:r>
      <w:r w:rsidR="005D2664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dispozițiile</w:t>
      </w:r>
      <w:r w:rsidR="000655D2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prezentului ordin.</w:t>
      </w:r>
    </w:p>
    <w:p w:rsidR="00212684" w:rsidRPr="00212684" w:rsidRDefault="00212684" w:rsidP="002126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</w:p>
    <w:p w:rsidR="000655D2" w:rsidRPr="00212684" w:rsidRDefault="000655D2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bookmarkStart w:id="3" w:name="7629612"/>
      <w:bookmarkStart w:id="4" w:name="7629613"/>
      <w:bookmarkEnd w:id="3"/>
      <w:bookmarkEnd w:id="4"/>
      <w:r w:rsidRPr="002126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    </w:t>
      </w:r>
      <w:r w:rsidR="00A93E64" w:rsidRPr="002126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ab/>
      </w:r>
      <w:r w:rsidRPr="002126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>Art.</w:t>
      </w:r>
      <w:r w:rsidR="00A93E64" w:rsidRPr="002126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o-RO"/>
        </w:rPr>
        <w:t xml:space="preserve"> IV</w:t>
      </w: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 xml:space="preserve"> - Prezentul ordin se publică în Monitorul Oficial al României, Partea I.</w:t>
      </w:r>
    </w:p>
    <w:p w:rsidR="00BB254A" w:rsidRPr="00212684" w:rsidRDefault="00BB254A" w:rsidP="00212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bookmarkStart w:id="5" w:name="7629614"/>
      <w:bookmarkEnd w:id="5"/>
    </w:p>
    <w:p w:rsidR="000655D2" w:rsidRPr="00212684" w:rsidRDefault="000655D2" w:rsidP="002126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Ministrul sănătăţii,</w:t>
      </w:r>
    </w:p>
    <w:p w:rsidR="00BB254A" w:rsidRPr="00212684" w:rsidRDefault="00212684" w:rsidP="002126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prof.univ</w:t>
      </w:r>
      <w:r w:rsidR="00BB254A" w:rsidRPr="00212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>.dr.Alexandru Rafila</w:t>
      </w:r>
    </w:p>
    <w:p w:rsidR="00B807F0" w:rsidRDefault="00B807F0" w:rsidP="00212684">
      <w:p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</w:p>
    <w:p w:rsidR="00722EA8" w:rsidRDefault="00722EA8" w:rsidP="00212684">
      <w:p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</w:p>
    <w:p w:rsidR="00722EA8" w:rsidRDefault="00722EA8" w:rsidP="00212684">
      <w:p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</w:p>
    <w:p w:rsidR="00722EA8" w:rsidRDefault="00722EA8" w:rsidP="00212684">
      <w:p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</w:p>
    <w:p w:rsidR="00722EA8" w:rsidRDefault="00722EA8" w:rsidP="00212684">
      <w:p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</w:p>
    <w:p w:rsidR="002920DB" w:rsidRDefault="002920DB" w:rsidP="00212684">
      <w:p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</w:p>
    <w:p w:rsidR="002920DB" w:rsidRDefault="002920DB" w:rsidP="00212684">
      <w:p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</w:p>
    <w:p w:rsidR="002920DB" w:rsidRDefault="002920DB" w:rsidP="00212684">
      <w:p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</w:p>
    <w:p w:rsidR="002920DB" w:rsidRDefault="002920DB" w:rsidP="00212684">
      <w:p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</w:p>
    <w:p w:rsidR="002920DB" w:rsidRDefault="002920DB" w:rsidP="00212684">
      <w:p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</w:p>
    <w:p w:rsidR="00722EA8" w:rsidRDefault="00722EA8" w:rsidP="00212684">
      <w:p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</w:p>
    <w:p w:rsidR="00722EA8" w:rsidRDefault="00722EA8" w:rsidP="00212684">
      <w:p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</w:p>
    <w:p w:rsidR="002920DB" w:rsidRDefault="002920DB" w:rsidP="00212684">
      <w:p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</w:p>
    <w:p w:rsidR="00722EA8" w:rsidRDefault="00722EA8" w:rsidP="00212684">
      <w:p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</w:p>
    <w:p w:rsidR="00722EA8" w:rsidRDefault="00722EA8" w:rsidP="00212684">
      <w:p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</w:p>
    <w:p w:rsidR="00722EA8" w:rsidRDefault="00722EA8" w:rsidP="00212684">
      <w:p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</w:p>
    <w:p w:rsidR="00722EA8" w:rsidRPr="00A42010" w:rsidRDefault="00722EA8" w:rsidP="00722EA8">
      <w:pPr>
        <w:spacing w:after="0"/>
        <w:ind w:left="2880" w:firstLine="720"/>
        <w:rPr>
          <w:b/>
          <w:color w:val="000000" w:themeColor="text1"/>
          <w:sz w:val="24"/>
          <w:szCs w:val="24"/>
          <w:lang w:val="ro-RO"/>
        </w:rPr>
      </w:pPr>
      <w:r w:rsidRPr="00A42010">
        <w:rPr>
          <w:b/>
          <w:color w:val="000000" w:themeColor="text1"/>
          <w:sz w:val="24"/>
          <w:szCs w:val="24"/>
          <w:lang w:val="ro-RO"/>
        </w:rPr>
        <w:lastRenderedPageBreak/>
        <w:t>FIŞĂ DE AVIZARE INTERNĂ</w:t>
      </w:r>
    </w:p>
    <w:p w:rsidR="00722EA8" w:rsidRPr="00A42010" w:rsidRDefault="00722EA8" w:rsidP="00722EA8">
      <w:pPr>
        <w:spacing w:after="0"/>
        <w:ind w:left="2880" w:firstLine="720"/>
        <w:rPr>
          <w:b/>
          <w:color w:val="000000" w:themeColor="text1"/>
          <w:sz w:val="24"/>
          <w:szCs w:val="24"/>
          <w:lang w:val="ro-RO"/>
        </w:rPr>
      </w:pPr>
      <w:r w:rsidRPr="00A42010">
        <w:rPr>
          <w:b/>
          <w:color w:val="000000" w:themeColor="text1"/>
          <w:sz w:val="24"/>
          <w:szCs w:val="24"/>
          <w:lang w:val="ro-RO"/>
        </w:rPr>
        <w:t xml:space="preserve">               ORDIN</w:t>
      </w:r>
    </w:p>
    <w:p w:rsidR="002920DB" w:rsidRPr="0057149E" w:rsidRDefault="002920DB" w:rsidP="002920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ro-RO"/>
        </w:rPr>
      </w:pPr>
      <w:r w:rsidRPr="0057149E">
        <w:rPr>
          <w:rFonts w:ascii="Times New Roman" w:eastAsia="Times New Roman" w:hAnsi="Times New Roman" w:cs="Times New Roman"/>
          <w:color w:val="000000" w:themeColor="text1"/>
          <w:lang w:val="ro-RO"/>
        </w:rPr>
        <w:t>pentru modificarea alineatului (1) al  articolului 11 din  Anexa nr.1 la Ordinul ministrului sănătății nr.166/26 ianuarie 2023 pentru aprobarea metodologiilor privind organizarea și desfășurarea concursurilor de ocupare a posturilor vacante și temporar vacante de medic, medic stomatolog, farmacist, biolog, biochimist și chimist din unitățile sanitare publice sau din direcțiile de sănătate publică, precum și a funcțiilor de șef de secție, șef de laborator și șef de compartiment din unitățile sanitare fără paturi sau din direcțiile de sănătate publică, respectiv a funcției de farmacist-șef în unitățile sanitare publice cu paturi</w:t>
      </w:r>
    </w:p>
    <w:p w:rsidR="00722EA8" w:rsidRPr="00A42010" w:rsidRDefault="00722EA8" w:rsidP="00722EA8">
      <w:pPr>
        <w:autoSpaceDE w:val="0"/>
        <w:autoSpaceDN w:val="0"/>
        <w:adjustRightInd w:val="0"/>
        <w:spacing w:after="120"/>
        <w:jc w:val="center"/>
        <w:rPr>
          <w:color w:val="000000" w:themeColor="text1"/>
          <w:sz w:val="28"/>
          <w:szCs w:val="28"/>
          <w:lang w:val="ro-RO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412"/>
        <w:gridCol w:w="1673"/>
        <w:gridCol w:w="1951"/>
        <w:gridCol w:w="2320"/>
      </w:tblGrid>
      <w:tr w:rsidR="00722EA8" w:rsidRPr="00A42010" w:rsidTr="000F5645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A8" w:rsidRPr="00A42010" w:rsidRDefault="00722EA8" w:rsidP="000F564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bookmarkStart w:id="6" w:name="_Hlk81052194"/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>STRUCTURA INIŢIATOARE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A8" w:rsidRPr="00A42010" w:rsidRDefault="00722EA8" w:rsidP="000F564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>DATA SOLICITĂRII AVIZULUI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A8" w:rsidRPr="00A42010" w:rsidRDefault="00722EA8" w:rsidP="000F564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>DATA OBŢINERII AVIZULUI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A8" w:rsidRPr="00A42010" w:rsidRDefault="00722EA8" w:rsidP="000F564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>SEMNĂTURA ŞEFULUI STRUCTURII AVIZATOR</w:t>
            </w:r>
          </w:p>
        </w:tc>
      </w:tr>
      <w:tr w:rsidR="00722EA8" w:rsidRPr="00A42010" w:rsidTr="000F5645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>Direcția Politici de Resurse Umane în Sănătate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</w:tc>
      </w:tr>
      <w:tr w:rsidR="00722EA8" w:rsidRPr="00A42010" w:rsidTr="000F5645"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DIRECTOR </w:t>
            </w:r>
          </w:p>
          <w:p w:rsidR="00722EA8" w:rsidRPr="00500B0C" w:rsidRDefault="00722EA8" w:rsidP="000F5645">
            <w:pPr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500B0C">
              <w:rPr>
                <w:rFonts w:ascii="Times New Roman" w:hAnsi="Times New Roman" w:cs="Times New Roman"/>
                <w:color w:val="000000" w:themeColor="text1"/>
                <w:lang w:val="ro-RO"/>
              </w:rPr>
              <w:t>dr.Sburlea-Târnoveanu Mirela-Violeta</w:t>
            </w:r>
          </w:p>
          <w:p w:rsidR="00722EA8" w:rsidRPr="00A42010" w:rsidRDefault="00722EA8" w:rsidP="000F5645">
            <w:pPr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>Șef Serviciu</w:t>
            </w:r>
          </w:p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>Gabriela Angheloiu</w:t>
            </w:r>
          </w:p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  <w:p w:rsidR="00722EA8" w:rsidRPr="00A42010" w:rsidRDefault="00722EA8" w:rsidP="00660B9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</w:tc>
      </w:tr>
      <w:tr w:rsidR="00722EA8" w:rsidRPr="00A42010" w:rsidTr="000F5645">
        <w:tc>
          <w:tcPr>
            <w:tcW w:w="9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>STRUCTURA AVIZATOARE</w:t>
            </w:r>
          </w:p>
        </w:tc>
      </w:tr>
      <w:tr w:rsidR="00722EA8" w:rsidRPr="00A42010" w:rsidTr="000F5645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>Direcția Personal și Structuri Sanitare</w:t>
            </w:r>
          </w:p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>DIRECTOR</w:t>
            </w:r>
          </w:p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>Carabulea Alina Gabriela</w:t>
            </w:r>
          </w:p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>Direcția Generală Asistență Medicală</w:t>
            </w:r>
          </w:p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>DIRECTOR GENERAL</w:t>
            </w:r>
          </w:p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>Costin Iliuță</w:t>
            </w:r>
          </w:p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>Direcţia Generală Juridică</w:t>
            </w:r>
          </w:p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>Serviciul Avizare Acte Normative</w:t>
            </w:r>
          </w:p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>ȘEF SERVICIU</w:t>
            </w:r>
          </w:p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>Dana Constanța Eftimie</w:t>
            </w:r>
          </w:p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>DIRECTOR GENERAL</w:t>
            </w:r>
          </w:p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>Ionuţ Sebastian Iavor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</w:tc>
      </w:tr>
      <w:tr w:rsidR="00722EA8" w:rsidRPr="00A42010" w:rsidTr="000F5645"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>SECRETAR GENERAL</w:t>
            </w:r>
          </w:p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A42010">
              <w:rPr>
                <w:rFonts w:ascii="Times New Roman" w:hAnsi="Times New Roman" w:cs="Times New Roman"/>
                <w:color w:val="000000" w:themeColor="text1"/>
                <w:lang w:val="ro-RO"/>
              </w:rPr>
              <w:t>Mihai Alexandru BORCAN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A8" w:rsidRPr="00A42010" w:rsidRDefault="00722EA8" w:rsidP="000F5645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</w:p>
        </w:tc>
      </w:tr>
      <w:bookmarkEnd w:id="6"/>
    </w:tbl>
    <w:p w:rsidR="00722EA8" w:rsidRDefault="00722EA8" w:rsidP="00212684">
      <w:pPr>
        <w:spacing w:after="0" w:line="240" w:lineRule="auto"/>
        <w:jc w:val="both"/>
        <w:rPr>
          <w:color w:val="000000" w:themeColor="text1"/>
          <w:sz w:val="28"/>
          <w:szCs w:val="28"/>
          <w:lang w:val="ro-RO"/>
        </w:rPr>
      </w:pPr>
    </w:p>
    <w:p w:rsidR="00660B95" w:rsidRPr="00660B95" w:rsidRDefault="00660B95" w:rsidP="00660B95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5DDF">
        <w:rPr>
          <w:rFonts w:ascii="Times New Roman" w:hAnsi="Times New Roman" w:cs="Times New Roman"/>
          <w:color w:val="000000" w:themeColor="text1"/>
          <w:sz w:val="24"/>
          <w:szCs w:val="24"/>
        </w:rPr>
        <w:t>Persoane</w:t>
      </w:r>
      <w:proofErr w:type="spellEnd"/>
      <w:r w:rsidRPr="00BA5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DDF">
        <w:rPr>
          <w:rFonts w:ascii="Times New Roman" w:hAnsi="Times New Roman" w:cs="Times New Roman"/>
          <w:color w:val="000000" w:themeColor="text1"/>
          <w:sz w:val="24"/>
          <w:szCs w:val="24"/>
        </w:rPr>
        <w:t>responsabile</w:t>
      </w:r>
      <w:proofErr w:type="spellEnd"/>
      <w:r w:rsidRPr="00BA5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BA5DDF">
        <w:rPr>
          <w:rFonts w:ascii="Times New Roman" w:hAnsi="Times New Roman" w:cs="Times New Roman"/>
          <w:color w:val="000000" w:themeColor="text1"/>
          <w:sz w:val="24"/>
          <w:szCs w:val="24"/>
        </w:rPr>
        <w:t>redactarea</w:t>
      </w:r>
      <w:proofErr w:type="spellEnd"/>
      <w:r w:rsidRPr="00BA5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DDF">
        <w:rPr>
          <w:rFonts w:ascii="Times New Roman" w:hAnsi="Times New Roman" w:cs="Times New Roman"/>
          <w:color w:val="000000" w:themeColor="text1"/>
          <w:sz w:val="24"/>
          <w:szCs w:val="24"/>
        </w:rPr>
        <w:t>actului</w:t>
      </w:r>
      <w:proofErr w:type="spellEnd"/>
      <w:r w:rsidRPr="00BA5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A5DDF">
        <w:rPr>
          <w:rFonts w:ascii="Times New Roman" w:hAnsi="Times New Roman" w:cs="Times New Roman"/>
          <w:color w:val="000000" w:themeColor="text1"/>
          <w:sz w:val="24"/>
          <w:szCs w:val="24"/>
        </w:rPr>
        <w:t>normativ</w:t>
      </w:r>
      <w:proofErr w:type="spellEnd"/>
      <w:r w:rsidRPr="00BA5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Marilena </w:t>
      </w:r>
      <w:proofErr w:type="spellStart"/>
      <w:proofErr w:type="gramStart"/>
      <w:r w:rsidRPr="00BA5DDF">
        <w:rPr>
          <w:rFonts w:ascii="Times New Roman" w:hAnsi="Times New Roman" w:cs="Times New Roman"/>
          <w:color w:val="000000" w:themeColor="text1"/>
          <w:sz w:val="24"/>
          <w:szCs w:val="24"/>
        </w:rPr>
        <w:t>Chivu</w:t>
      </w:r>
      <w:proofErr w:type="spellEnd"/>
      <w:r w:rsidRPr="00BA5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email</w:t>
      </w:r>
      <w:proofErr w:type="gramEnd"/>
      <w:r w:rsidRPr="00BA5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0B95">
        <w:rPr>
          <w:rStyle w:val="Hyperlink"/>
          <w:rFonts w:ascii="Times New Roman" w:hAnsi="Times New Roman" w:cs="Times New Roman"/>
          <w:sz w:val="24"/>
          <w:szCs w:val="24"/>
        </w:rPr>
        <w:t>marilena.chivu@.ms.ro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nThickMediumGap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7730"/>
      </w:tblGrid>
      <w:tr w:rsidR="0057149E" w:rsidRPr="00A42010" w:rsidTr="00966755">
        <w:tc>
          <w:tcPr>
            <w:tcW w:w="1626" w:type="dxa"/>
            <w:tcBorders>
              <w:top w:val="nil"/>
              <w:left w:val="nil"/>
              <w:bottom w:val="thinThickLargeGap" w:sz="18" w:space="0" w:color="auto"/>
              <w:right w:val="nil"/>
            </w:tcBorders>
            <w:hideMark/>
          </w:tcPr>
          <w:p w:rsidR="0057149E" w:rsidRPr="007C48C2" w:rsidRDefault="0057149E" w:rsidP="0057149E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7C48C2">
              <w:rPr>
                <w:rFonts w:ascii="Times New Roman" w:hAnsi="Times New Roman" w:cs="Times New Roman"/>
                <w:noProof/>
                <w:color w:val="000000" w:themeColor="text1"/>
              </w:rPr>
              <w:lastRenderedPageBreak/>
              <w:drawing>
                <wp:inline distT="0" distB="0" distL="0" distR="0" wp14:anchorId="2E53C6ED" wp14:editId="5F033681">
                  <wp:extent cx="895350" cy="895350"/>
                  <wp:effectExtent l="0" t="0" r="0" b="0"/>
                  <wp:docPr id="8" name="Picture 8" descr="X:\Carmen Moise\CENTRU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Carmen Moise\CENTRU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82" cy="895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0" w:type="dxa"/>
            <w:tcBorders>
              <w:top w:val="nil"/>
              <w:left w:val="nil"/>
              <w:bottom w:val="thinThickLargeGap" w:sz="18" w:space="0" w:color="auto"/>
              <w:right w:val="nil"/>
            </w:tcBorders>
            <w:hideMark/>
          </w:tcPr>
          <w:p w:rsidR="0057149E" w:rsidRPr="007C48C2" w:rsidRDefault="0057149E" w:rsidP="00571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7C48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ROMÂNIA</w:t>
            </w:r>
          </w:p>
          <w:p w:rsidR="0057149E" w:rsidRPr="007C48C2" w:rsidRDefault="0057149E" w:rsidP="00571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</w:pPr>
            <w:r w:rsidRPr="007C48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o-RO"/>
              </w:rPr>
              <w:t>MINISTERUL SĂNĂTĂȚII</w:t>
            </w:r>
          </w:p>
          <w:p w:rsidR="0057149E" w:rsidRPr="007C48C2" w:rsidRDefault="0057149E" w:rsidP="0057149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  <w:r w:rsidRPr="007C48C2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DIRECȚIA POLITICI DE RESURSE UMANE ÎN SĂNĂTATE</w:t>
            </w:r>
          </w:p>
          <w:p w:rsidR="0057149E" w:rsidRPr="007C48C2" w:rsidRDefault="0057149E" w:rsidP="00571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  <w:r w:rsidRPr="007C48C2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Serviciul de perfecționare în sănătate și recunoaștere</w:t>
            </w:r>
          </w:p>
          <w:p w:rsidR="0057149E" w:rsidRPr="007C48C2" w:rsidRDefault="0057149E" w:rsidP="005714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28"/>
                <w:szCs w:val="28"/>
                <w:lang w:val="ro-RO"/>
              </w:rPr>
            </w:pPr>
            <w:r w:rsidRPr="007C48C2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profesională în domeniul sanitar</w:t>
            </w:r>
          </w:p>
        </w:tc>
      </w:tr>
      <w:tr w:rsidR="0057149E" w:rsidRPr="00A42010" w:rsidTr="00966755">
        <w:tc>
          <w:tcPr>
            <w:tcW w:w="9356" w:type="dxa"/>
            <w:gridSpan w:val="2"/>
            <w:tcBorders>
              <w:top w:val="thinThickLargeGap" w:sz="18" w:space="0" w:color="auto"/>
              <w:left w:val="nil"/>
              <w:bottom w:val="nil"/>
              <w:right w:val="nil"/>
            </w:tcBorders>
            <w:hideMark/>
          </w:tcPr>
          <w:p w:rsidR="0057149E" w:rsidRPr="007C48C2" w:rsidRDefault="0057149E" w:rsidP="0057149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7C48C2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Strada Cristian Popișteanu, nr.1-3, sector 1, București, ROMÂNIA, cod poștal: 010024, e-mail: </w:t>
            </w:r>
            <w:hyperlink r:id="rId9" w:history="1">
              <w:r w:rsidRPr="007C48C2">
                <w:rPr>
                  <w:rStyle w:val="Hyperlink"/>
                  <w:rFonts w:ascii="Times New Roman" w:hAnsi="Times New Roman" w:cs="Times New Roman"/>
                  <w:color w:val="000000" w:themeColor="text1"/>
                  <w:lang w:val="ro-RO"/>
                </w:rPr>
                <w:t>dprus@ms.ro</w:t>
              </w:r>
            </w:hyperlink>
            <w:r w:rsidRPr="007C48C2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</w:p>
        </w:tc>
      </w:tr>
    </w:tbl>
    <w:p w:rsidR="0057149E" w:rsidRPr="0057149E" w:rsidRDefault="0057149E" w:rsidP="005714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</w:p>
    <w:p w:rsidR="0057149E" w:rsidRPr="0057149E" w:rsidRDefault="0057149E" w:rsidP="0057149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</w:pP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Nr</w:t>
      </w:r>
      <w:r w:rsidR="00E55934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.REG2/13188/</w:t>
      </w:r>
      <w:r w:rsidR="000639F0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16</w:t>
      </w:r>
      <w:r w:rsidR="009D6BB7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iun.2023</w:t>
      </w:r>
      <w:r w:rsidRPr="0057149E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  <w:tab/>
      </w:r>
      <w:r w:rsidRPr="0057149E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  <w:tab/>
      </w:r>
      <w:r w:rsidRPr="0057149E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  <w:tab/>
      </w:r>
      <w:r w:rsidR="009D6BB7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  <w:t xml:space="preserve">   </w:t>
      </w:r>
      <w:r w:rsidRPr="0057149E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  <w:t>APROB,</w:t>
      </w:r>
    </w:p>
    <w:p w:rsidR="0057149E" w:rsidRPr="0057149E" w:rsidRDefault="0057149E" w:rsidP="0057149E">
      <w:pPr>
        <w:spacing w:after="0"/>
        <w:ind w:left="360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</w:pPr>
      <w:r w:rsidRPr="0057149E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  <w:t xml:space="preserve">                  MINISTRUL SĂNĂTĂŢII</w:t>
      </w:r>
    </w:p>
    <w:p w:rsidR="0057149E" w:rsidRPr="0057149E" w:rsidRDefault="0057149E" w:rsidP="0057149E">
      <w:pPr>
        <w:spacing w:after="0"/>
        <w:ind w:left="3600" w:firstLine="72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</w:pPr>
      <w:r w:rsidRPr="0057149E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  <w:t>PROF.UNIV.DR.ALEXANDRU RAFILA</w:t>
      </w:r>
    </w:p>
    <w:p w:rsidR="0057149E" w:rsidRDefault="0057149E" w:rsidP="0057149E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</w:pPr>
    </w:p>
    <w:p w:rsidR="0057149E" w:rsidRPr="0057149E" w:rsidRDefault="0057149E" w:rsidP="0057149E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</w:pPr>
    </w:p>
    <w:p w:rsidR="0057149E" w:rsidRPr="0057149E" w:rsidRDefault="0057149E" w:rsidP="0057149E">
      <w:pPr>
        <w:spacing w:after="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ro-RO"/>
        </w:rPr>
      </w:pPr>
      <w:r w:rsidRPr="0057149E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ro-RO"/>
        </w:rPr>
        <w:t>REFERAT DE APROBARE</w:t>
      </w:r>
    </w:p>
    <w:p w:rsidR="0057149E" w:rsidRPr="0057149E" w:rsidRDefault="0057149E" w:rsidP="005714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</w:p>
    <w:p w:rsidR="0057149E" w:rsidRPr="0057149E" w:rsidRDefault="0057149E" w:rsidP="005714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ab/>
        <w:t>La data de 8 noiembrie 2022 a fost publicată în Monitorul Oficial al României, Partea I, Hotărârea de Guvern nr.1336/2022 pentru aprobarea Regulamentului-cadru privind organizarea şi dezvoltarea carierei personalului contractual din sectorul bugetar plătit din fonduri publice.</w:t>
      </w:r>
    </w:p>
    <w:p w:rsidR="0057149E" w:rsidRPr="0057149E" w:rsidRDefault="0057149E" w:rsidP="005714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</w:p>
    <w:p w:rsidR="0057149E" w:rsidRPr="0057149E" w:rsidRDefault="0057149E" w:rsidP="005714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ab/>
      </w:r>
      <w:r w:rsidR="00953CF1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În baza pre</w:t>
      </w: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vederilor de mai sus a fost elaborat și adoptat Ordinul ministrului sănătății nr.166/26 ianuarie 2023, care a fost publicat în Monitorul Oficial al Românie</w:t>
      </w:r>
      <w:r w:rsidR="00953CF1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i</w:t>
      </w: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, Partea I nr.68/26 ianuarie 2023.</w:t>
      </w:r>
    </w:p>
    <w:p w:rsidR="0057149E" w:rsidRPr="0057149E" w:rsidRDefault="0057149E" w:rsidP="005714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</w:p>
    <w:p w:rsidR="0057149E" w:rsidRPr="0057149E" w:rsidRDefault="0057149E" w:rsidP="005714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ab/>
        <w:t>De la data apariței acestui act normativ au fost o serie de sesizări privind ”lipsa cadrelor didactice cu funcție de predare” care să facă parte din componența comisiilor de concurs, respectiv de soluționare a contestațiilor pentru spitalele clinice cu secţii clinice universitare, institute sau centre medicale clinice, precum şi pentru spitalele judeţene.</w:t>
      </w:r>
    </w:p>
    <w:p w:rsidR="0057149E" w:rsidRPr="0057149E" w:rsidRDefault="0057149E" w:rsidP="005714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</w:p>
    <w:p w:rsidR="0057149E" w:rsidRPr="0057149E" w:rsidRDefault="0057149E" w:rsidP="005714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ab/>
        <w:t>Pentru eliminarea acestor disfuncționalități în organizarea concursurilor am întocmit alăturatul Proiect de ordin pentru modificarea alin (1) al art.11 din Anexa nr.1 la Ordinul MS nr.166/2023,</w:t>
      </w:r>
      <w:r w:rsidR="00953CF1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în sensul în care comisiile de concurs/de soluționare a contestațiilor să includă cadre didactice cu funcție de predare numai pentru secțiile/compartimentele clinice, proiect</w:t>
      </w: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pe care vi-l supunem aprobării</w:t>
      </w:r>
    </w:p>
    <w:p w:rsidR="0057149E" w:rsidRPr="0057149E" w:rsidRDefault="0057149E" w:rsidP="0057149E">
      <w:pPr>
        <w:pStyle w:val="rvps1"/>
        <w:spacing w:before="0" w:beforeAutospacing="0" w:after="0" w:afterAutospacing="0"/>
        <w:ind w:firstLine="720"/>
        <w:jc w:val="both"/>
        <w:rPr>
          <w:rFonts w:eastAsiaTheme="minorHAnsi"/>
          <w:color w:val="000000" w:themeColor="text1"/>
          <w:sz w:val="26"/>
          <w:szCs w:val="26"/>
          <w:lang w:val="ro-RO"/>
        </w:rPr>
      </w:pPr>
    </w:p>
    <w:p w:rsidR="0057149E" w:rsidRPr="0057149E" w:rsidRDefault="0057149E" w:rsidP="0057149E">
      <w:pPr>
        <w:pStyle w:val="rvps1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  <w:lang w:val="ro-RO"/>
        </w:rPr>
      </w:pPr>
      <w:r w:rsidRPr="0057149E">
        <w:rPr>
          <w:color w:val="000000" w:themeColor="text1"/>
          <w:sz w:val="26"/>
          <w:szCs w:val="26"/>
          <w:lang w:val="ro-RO"/>
        </w:rPr>
        <w:t>În cazul în care sunteți de acord, acesta va fi postat pe site-ul Ministerului Sănătății la rubrica ”transparență decizională”.</w:t>
      </w:r>
    </w:p>
    <w:p w:rsidR="0057149E" w:rsidRPr="0057149E" w:rsidRDefault="0057149E" w:rsidP="0057149E">
      <w:pPr>
        <w:pStyle w:val="rvps1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  <w:lang w:val="ro-RO"/>
        </w:rPr>
      </w:pPr>
    </w:p>
    <w:p w:rsidR="0057149E" w:rsidRPr="0057149E" w:rsidRDefault="0057149E" w:rsidP="0057149E">
      <w:pPr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DIRECTOR</w:t>
      </w:r>
    </w:p>
    <w:p w:rsidR="0057149E" w:rsidRPr="0057149E" w:rsidRDefault="0057149E" w:rsidP="0057149E">
      <w:pPr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Dr.Mirela-Violeta Sburlea-Târnoveanu</w:t>
      </w:r>
    </w:p>
    <w:p w:rsidR="0057149E" w:rsidRPr="0057149E" w:rsidRDefault="0057149E" w:rsidP="0057149E">
      <w:pPr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</w:p>
    <w:p w:rsidR="0057149E" w:rsidRPr="0057149E" w:rsidRDefault="0057149E" w:rsidP="0057149E">
      <w:pPr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ȘEF SERVICIU </w:t>
      </w: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ab/>
      </w: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ab/>
      </w: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ab/>
      </w: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ab/>
      </w: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ab/>
      </w: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ab/>
      </w: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ab/>
        <w:t>CONSILIER</w:t>
      </w:r>
    </w:p>
    <w:p w:rsidR="0057149E" w:rsidRPr="0057149E" w:rsidRDefault="0057149E" w:rsidP="005714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</w:pP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Gabriela Angheloiu</w:t>
      </w: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ab/>
      </w: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ab/>
      </w: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ab/>
      </w: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ab/>
      </w: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ab/>
      </w: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ab/>
      </w:r>
      <w:r w:rsidRPr="0057149E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Marilena Chivu</w:t>
      </w:r>
    </w:p>
    <w:p w:rsidR="0057149E" w:rsidRPr="0057149E" w:rsidRDefault="0057149E" w:rsidP="00212684">
      <w:pPr>
        <w:spacing w:after="0" w:line="240" w:lineRule="auto"/>
        <w:jc w:val="both"/>
        <w:rPr>
          <w:color w:val="000000" w:themeColor="text1"/>
          <w:sz w:val="26"/>
          <w:szCs w:val="26"/>
          <w:lang w:val="ro-RO"/>
        </w:rPr>
      </w:pPr>
    </w:p>
    <w:sectPr w:rsidR="0057149E" w:rsidRPr="00571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19"/>
    <w:rsid w:val="00061FC5"/>
    <w:rsid w:val="000639F0"/>
    <w:rsid w:val="000655D2"/>
    <w:rsid w:val="00212684"/>
    <w:rsid w:val="00280A31"/>
    <w:rsid w:val="002920DB"/>
    <w:rsid w:val="00394E7E"/>
    <w:rsid w:val="0057149E"/>
    <w:rsid w:val="005D2664"/>
    <w:rsid w:val="00660B95"/>
    <w:rsid w:val="006D66A7"/>
    <w:rsid w:val="00722EA8"/>
    <w:rsid w:val="007655F3"/>
    <w:rsid w:val="00953CF1"/>
    <w:rsid w:val="009714EA"/>
    <w:rsid w:val="009D6BB7"/>
    <w:rsid w:val="009F07AA"/>
    <w:rsid w:val="00A46BE1"/>
    <w:rsid w:val="00A93E64"/>
    <w:rsid w:val="00B807F0"/>
    <w:rsid w:val="00BB254A"/>
    <w:rsid w:val="00C0275C"/>
    <w:rsid w:val="00CB0219"/>
    <w:rsid w:val="00E55934"/>
    <w:rsid w:val="00EA6070"/>
    <w:rsid w:val="00F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BB449-F84E-4B16-8AA8-69F09819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684"/>
    <w:pPr>
      <w:ind w:left="720"/>
      <w:contextualSpacing/>
    </w:pPr>
  </w:style>
  <w:style w:type="paragraph" w:customStyle="1" w:styleId="rvps1">
    <w:name w:val="rvps1"/>
    <w:basedOn w:val="Normal"/>
    <w:rsid w:val="0072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">
    <w:name w:val="rvts2"/>
    <w:basedOn w:val="DefaultParagraphFont"/>
    <w:rsid w:val="00722EA8"/>
  </w:style>
  <w:style w:type="table" w:styleId="TableGrid">
    <w:name w:val="Table Grid"/>
    <w:basedOn w:val="TableNormal"/>
    <w:uiPriority w:val="59"/>
    <w:rsid w:val="00722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149E"/>
    <w:rPr>
      <w:color w:val="0000FF"/>
      <w:u w:val="single"/>
    </w:rPr>
  </w:style>
  <w:style w:type="character" w:customStyle="1" w:styleId="rvts8">
    <w:name w:val="rvts8"/>
    <w:basedOn w:val="DefaultParagraphFont"/>
    <w:rsid w:val="0057149E"/>
  </w:style>
  <w:style w:type="paragraph" w:styleId="BalloonText">
    <w:name w:val="Balloon Text"/>
    <w:basedOn w:val="Normal"/>
    <w:link w:val="BalloonTextChar"/>
    <w:uiPriority w:val="99"/>
    <w:semiHidden/>
    <w:unhideWhenUsed/>
    <w:rsid w:val="00660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javascript:OpenDocumentView(390087,%207452695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DocumentView(386662,%207403140)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OpenDocumentView(394477,%207586664);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OpenDocumentView(390087,%207452679);" TargetMode="External"/><Relationship Id="rId9" Type="http://schemas.openxmlformats.org/officeDocument/2006/relationships/hyperlink" Target="mailto:dprus@m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2023-07-05T13:22:00Z</cp:lastPrinted>
  <dcterms:created xsi:type="dcterms:W3CDTF">2023-07-07T07:08:00Z</dcterms:created>
  <dcterms:modified xsi:type="dcterms:W3CDTF">2023-07-07T07:08:00Z</dcterms:modified>
</cp:coreProperties>
</file>