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2858256C" w14:textId="08637FC5" w:rsidR="00094B32" w:rsidRPr="00BE1D0D" w:rsidRDefault="00094B32" w:rsidP="00094B32">
      <w:pPr>
        <w:jc w:val="center"/>
        <w:rPr>
          <w:rFonts w:ascii="Arial" w:hAnsi="Arial" w:cs="Arial"/>
          <w:b/>
          <w:color w:val="538135" w:themeColor="accent6" w:themeShade="BF"/>
          <w:sz w:val="72"/>
          <w:szCs w:val="72"/>
          <w:lang w:val="ro-RO"/>
        </w:rPr>
      </w:pPr>
      <w:r w:rsidRPr="00BE1D0D">
        <w:rPr>
          <w:rFonts w:ascii="Arial" w:hAnsi="Arial" w:cs="Arial"/>
          <w:b/>
          <w:color w:val="538135" w:themeColor="accent6" w:themeShade="BF"/>
          <w:sz w:val="72"/>
          <w:szCs w:val="72"/>
          <w:lang w:val="ro-RO"/>
        </w:rPr>
        <w:t>Campania:</w:t>
      </w:r>
      <w:r w:rsidRPr="00BE1D0D">
        <w:rPr>
          <w:rFonts w:ascii="Arial" w:hAnsi="Arial" w:cs="Arial"/>
          <w:b/>
          <w:color w:val="538135" w:themeColor="accent6" w:themeShade="BF"/>
          <w:sz w:val="56"/>
          <w:szCs w:val="56"/>
          <w:lang w:val="ro-RO"/>
        </w:rPr>
        <w:t xml:space="preserve"> </w:t>
      </w:r>
      <w:r w:rsidRPr="00BE1D0D">
        <w:rPr>
          <w:rFonts w:ascii="Arial" w:hAnsi="Arial" w:cs="Arial"/>
          <w:b/>
          <w:color w:val="538135" w:themeColor="accent6" w:themeShade="BF"/>
          <w:sz w:val="72"/>
          <w:szCs w:val="72"/>
          <w:lang w:val="ro-RO"/>
        </w:rPr>
        <w:t>„Sănătatea mintală este o prioritate.</w:t>
      </w:r>
    </w:p>
    <w:p w14:paraId="408A43F0" w14:textId="1A3130A8" w:rsidR="00094B32" w:rsidRPr="00BE1D0D" w:rsidRDefault="00094B32" w:rsidP="00454674">
      <w:pPr>
        <w:jc w:val="center"/>
        <w:rPr>
          <w:rFonts w:ascii="Arial" w:hAnsi="Arial" w:cs="Arial"/>
          <w:b/>
          <w:color w:val="538135" w:themeColor="accent6" w:themeShade="BF"/>
          <w:sz w:val="72"/>
          <w:szCs w:val="72"/>
          <w:lang w:val="ro-RO"/>
        </w:rPr>
      </w:pPr>
      <w:r w:rsidRPr="00BE1D0D">
        <w:rPr>
          <w:rFonts w:ascii="Arial" w:hAnsi="Arial" w:cs="Arial"/>
          <w:b/>
          <w:color w:val="538135" w:themeColor="accent6" w:themeShade="BF"/>
          <w:sz w:val="72"/>
          <w:szCs w:val="72"/>
          <w:lang w:val="ro-RO"/>
        </w:rPr>
        <w:t>Protejați sănătatea mintală!”</w:t>
      </w:r>
    </w:p>
    <w:p w14:paraId="77EF450C" w14:textId="379E2D33" w:rsidR="00094B32" w:rsidRPr="00BE1D0D" w:rsidRDefault="00454674" w:rsidP="00C41469">
      <w:pPr>
        <w:jc w:val="center"/>
        <w:rPr>
          <w:rFonts w:ascii="Arial" w:hAnsi="Arial" w:cs="Arial"/>
          <w:b/>
          <w:color w:val="C45911" w:themeColor="accent2" w:themeShade="BF"/>
          <w:sz w:val="56"/>
          <w:szCs w:val="56"/>
          <w:lang w:val="ro-RO"/>
        </w:rPr>
      </w:pPr>
      <w:r w:rsidRPr="00BE1D0D">
        <w:rPr>
          <w:rFonts w:ascii="Arial" w:hAnsi="Arial" w:cs="Arial"/>
          <w:b/>
          <w:color w:val="C45911" w:themeColor="accent2" w:themeShade="BF"/>
          <w:sz w:val="56"/>
          <w:szCs w:val="56"/>
          <w:lang w:val="ro-RO"/>
        </w:rPr>
        <w:t>I</w:t>
      </w:r>
      <w:r w:rsidR="00094B32" w:rsidRPr="00BE1D0D">
        <w:rPr>
          <w:rFonts w:ascii="Arial" w:hAnsi="Arial" w:cs="Arial"/>
          <w:b/>
          <w:color w:val="C45911" w:themeColor="accent2" w:themeShade="BF"/>
          <w:sz w:val="56"/>
          <w:szCs w:val="56"/>
          <w:lang w:val="ro-RO"/>
        </w:rPr>
        <w:t>anuarie 202</w:t>
      </w:r>
      <w:r w:rsidR="00C57ECE" w:rsidRPr="00BE1D0D">
        <w:rPr>
          <w:rFonts w:ascii="Arial" w:hAnsi="Arial" w:cs="Arial"/>
          <w:b/>
          <w:color w:val="C45911" w:themeColor="accent2" w:themeShade="BF"/>
          <w:sz w:val="56"/>
          <w:szCs w:val="56"/>
          <w:lang w:val="ro-RO"/>
        </w:rPr>
        <w:t>2</w:t>
      </w:r>
    </w:p>
    <w:p w14:paraId="1A02FB6E" w14:textId="16524312" w:rsidR="00094B32" w:rsidRPr="00D52810" w:rsidRDefault="00121C0D" w:rsidP="00C41469">
      <w:pPr>
        <w:jc w:val="center"/>
        <w:rPr>
          <w:b/>
          <w:sz w:val="40"/>
          <w:szCs w:val="36"/>
          <w:lang w:val="ro-RO"/>
        </w:rPr>
      </w:pPr>
      <w:r w:rsidRPr="00D52810">
        <w:rPr>
          <w:b/>
          <w:noProof/>
          <w:sz w:val="40"/>
          <w:szCs w:val="36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D8BEFB" wp14:editId="7779DAF4">
                <wp:simplePos x="0" y="0"/>
                <wp:positionH relativeFrom="column">
                  <wp:posOffset>5829935</wp:posOffset>
                </wp:positionH>
                <wp:positionV relativeFrom="paragraph">
                  <wp:posOffset>107950</wp:posOffset>
                </wp:positionV>
                <wp:extent cx="5083810" cy="125704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1257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EA0D0" w14:textId="77777777" w:rsidR="00611BEC" w:rsidRPr="00121C0D" w:rsidRDefault="00611BEC" w:rsidP="00611BEC">
                            <w:pPr>
                              <w:ind w:left="720" w:hanging="36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28BAD4" w14:textId="77777777" w:rsidR="00AB3815" w:rsidRPr="00255BCD" w:rsidRDefault="00AB3815" w:rsidP="00AB3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  <w:t>Folosiți ghidul de prevenție: Stil de viață sănătos și alte intervenții preventive prioritare pentru boli netransmisibile în asistența medicală primară:</w:t>
                            </w:r>
                          </w:p>
                          <w:p w14:paraId="309425D7" w14:textId="77777777" w:rsidR="00AB3815" w:rsidRPr="00255BCD" w:rsidRDefault="00AB3815" w:rsidP="00DB4142">
                            <w:pPr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538135" w:themeColor="accent6" w:themeShade="BF"/>
                                <w:sz w:val="20"/>
                                <w:szCs w:val="20"/>
                                <w:lang w:val="ro-RO"/>
                              </w:rPr>
                              <w:t>https://insp.gov.ro/download/cnepss/metodologii_ghirduri_recomandrari_si_evidente_stintifice/ghiduri_si_recomandari/Ghid-Volumul-4-web.pdf</w:t>
                            </w:r>
                          </w:p>
                          <w:p w14:paraId="77B9735D" w14:textId="4E2C3F1A" w:rsidR="00255BCD" w:rsidRDefault="00255BCD" w:rsidP="00255BCD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44"/>
                                <w:szCs w:val="44"/>
                                <w:lang w:val="ro-RO"/>
                              </w:rPr>
                            </w:pPr>
                          </w:p>
                          <w:p w14:paraId="704B1EC7" w14:textId="4FF4A70D" w:rsidR="00611BEC" w:rsidRPr="00255BCD" w:rsidRDefault="0046347E" w:rsidP="00611B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>Asigurați accesul</w:t>
                            </w:r>
                            <w:r w:rsidR="00611BEC"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 xml:space="preserve"> egal la tratamente (inclusiv telepsihiatria) și îngrijiri de calitate pentru vârstnicii afectați de </w:t>
                            </w:r>
                            <w:r w:rsidR="00BE1D0D"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 xml:space="preserve">tulburări </w:t>
                            </w:r>
                            <w:r w:rsidR="00611BEC"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>mintale;</w:t>
                            </w:r>
                          </w:p>
                          <w:p w14:paraId="3ECDF6C1" w14:textId="77777777" w:rsidR="00611BEC" w:rsidRPr="00D52810" w:rsidRDefault="00611BEC" w:rsidP="00611BEC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:lang w:val="ro-RO"/>
                              </w:rPr>
                            </w:pPr>
                          </w:p>
                          <w:p w14:paraId="28C19336" w14:textId="77777777" w:rsidR="00255BCD" w:rsidRPr="00255BCD" w:rsidRDefault="00255BCD" w:rsidP="00255BCD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538135" w:themeColor="accent6" w:themeShade="BF"/>
                                <w:sz w:val="44"/>
                                <w:szCs w:val="44"/>
                                <w:lang w:val="ro-RO"/>
                              </w:rPr>
                            </w:pPr>
                          </w:p>
                          <w:p w14:paraId="03CD1BBC" w14:textId="208BA83B" w:rsidR="00255BCD" w:rsidRPr="00255BCD" w:rsidRDefault="00611BEC" w:rsidP="00611B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  <w:t xml:space="preserve">Utilizați setul de instrumente </w:t>
                            </w:r>
                            <w:r w:rsidRPr="00255BCD">
                              <w:rPr>
                                <w:rFonts w:ascii="Arial" w:hAnsi="Arial" w:cs="Arial"/>
                                <w:i/>
                                <w:iCs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  <w:t xml:space="preserve">„Living with the Times” </w:t>
                            </w:r>
                            <w:r w:rsidR="00BE1D0D" w:rsidRPr="00255BCD">
                              <w:rPr>
                                <w:rFonts w:ascii="Arial" w:hAnsi="Arial" w:cs="Arial"/>
                                <w:i/>
                                <w:iCs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  <w:t xml:space="preserve">-OMS </w:t>
                            </w:r>
                            <w:r w:rsidRPr="00255BCD">
                              <w:rPr>
                                <w:rFonts w:ascii="Arial" w:hAnsi="Arial" w:cs="Arial"/>
                                <w:i/>
                                <w:iCs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  <w:t xml:space="preserve">care conține afișe ilustrate </w:t>
                            </w:r>
                            <w:r w:rsidRPr="00255BCD">
                              <w:rPr>
                                <w:rFonts w:ascii="Arial" w:hAnsi="Arial" w:cs="Arial"/>
                                <w:color w:val="538135" w:themeColor="accent6" w:themeShade="BF"/>
                                <w:sz w:val="48"/>
                                <w:szCs w:val="48"/>
                                <w:lang w:val="ro-RO"/>
                              </w:rPr>
                              <w:t>cu mesaje cheie pentru vârstnici despre cum să-și mențină sănătatea mintală în timpul pandemiei COVID-19;</w:t>
                            </w:r>
                            <w:r w:rsidR="00255BCD" w:rsidRPr="00255BC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D47D458" w14:textId="77777777" w:rsidR="00255BCD" w:rsidRPr="00255BCD" w:rsidRDefault="00255BCD" w:rsidP="00255BCD">
                            <w:pPr>
                              <w:pStyle w:val="NormalWeb"/>
                              <w:ind w:left="360"/>
                              <w:jc w:val="center"/>
                              <w:rPr>
                                <w:rFonts w:ascii="Arial" w:eastAsia="Times New Roman" w:hAnsi="Arial" w:cs="Arial"/>
                                <w:color w:val="538135" w:themeColor="accent6" w:themeShade="BF"/>
                                <w:sz w:val="20"/>
                                <w:szCs w:val="20"/>
                                <w:lang w:val="ro-RO" w:eastAsia="en-GB"/>
                              </w:rPr>
                            </w:pPr>
                            <w:hyperlink r:id="rId5" w:history="1">
                              <w:r w:rsidRPr="00255BCD">
                                <w:rPr>
                                  <w:rFonts w:ascii="Arial" w:eastAsia="Times New Roman" w:hAnsi="Arial" w:cs="Arial"/>
                                  <w:color w:val="538135" w:themeColor="accent6" w:themeShade="BF"/>
                                  <w:sz w:val="20"/>
                                  <w:szCs w:val="20"/>
                                  <w:lang w:val="ro-RO" w:eastAsia="en-GB"/>
                                </w:rPr>
                                <w:t>https://www.who.int/news/item/01-04-2021-living-with-the-times-new-toolkit-helps-older-adults-maintain-good-mental-health-and-wellbeing-during-the-covid-19-pandemic</w:t>
                              </w:r>
                            </w:hyperlink>
                          </w:p>
                          <w:p w14:paraId="6EADB9B6" w14:textId="79B071B6" w:rsidR="00255BCD" w:rsidRDefault="00255BCD" w:rsidP="00255BCD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538135" w:themeColor="accent6" w:themeShade="BF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01075E57" w14:textId="77777777" w:rsidR="00255BCD" w:rsidRPr="00255BCD" w:rsidRDefault="00255BCD" w:rsidP="00255BCD">
                            <w:pPr>
                              <w:pStyle w:val="ListParagraph"/>
                              <w:rPr>
                                <w:rFonts w:ascii="Arial" w:hAnsi="Arial" w:cs="Arial"/>
                                <w:i/>
                                <w:iCs/>
                                <w:color w:val="538135" w:themeColor="accent6" w:themeShade="BF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  <w:p w14:paraId="1017374E" w14:textId="51CCFA41" w:rsidR="00FC60B7" w:rsidRPr="00255BCD" w:rsidRDefault="00611BEC" w:rsidP="00611BE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 xml:space="preserve">Folosiți ghidul OMS și al UIT (Uniunea Internațională a Telecomunicațiilor), privind introducerea programelor de reducere a riscului de demență și a programelor de asistență pentru îngrijitorii care utilizează tehnologia mobilă (manualul </w:t>
                            </w:r>
                            <w:r w:rsidRPr="00255BCD">
                              <w:rPr>
                                <w:rFonts w:ascii="Arial" w:hAnsi="Arial" w:cs="Arial"/>
                                <w:i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>mDementia</w:t>
                            </w:r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 xml:space="preserve">, programul </w:t>
                            </w:r>
                            <w:r w:rsidRPr="00255BCD">
                              <w:rPr>
                                <w:rFonts w:ascii="Arial" w:hAnsi="Arial" w:cs="Arial"/>
                                <w:i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>mHealth</w:t>
                            </w:r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48"/>
                                <w:szCs w:val="48"/>
                                <w:lang w:val="ro-RO"/>
                              </w:rPr>
                              <w:t>).</w:t>
                            </w:r>
                          </w:p>
                          <w:p w14:paraId="5FACEAEB" w14:textId="77777777" w:rsidR="00255BCD" w:rsidRPr="00255BCD" w:rsidRDefault="00255BCD" w:rsidP="00255BCD">
                            <w:pPr>
                              <w:pStyle w:val="ListParagraph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  <w:lang w:val="ro-RO"/>
                              </w:rPr>
                            </w:pPr>
                            <w:hyperlink r:id="rId6" w:history="1">
                              <w:r w:rsidRPr="00255BCD">
                                <w:rPr>
                                  <w:rFonts w:ascii="Arial" w:hAnsi="Arial" w:cs="Arial"/>
                                  <w:color w:val="C45911" w:themeColor="accent2" w:themeShade="BF"/>
                                  <w:sz w:val="20"/>
                                  <w:szCs w:val="20"/>
                                  <w:lang w:val="ro-RO"/>
                                </w:rPr>
                                <w:t xml:space="preserve"> Be Healthy Be Mobile: </w:t>
                              </w:r>
                            </w:hyperlink>
                            <w:hyperlink r:id="rId7" w:history="1">
                              <w:r w:rsidRPr="00255BCD">
                                <w:rPr>
                                  <w:rFonts w:ascii="Arial" w:hAnsi="Arial" w:cs="Arial"/>
                                  <w:color w:val="C45911" w:themeColor="accent2" w:themeShade="BF"/>
                                  <w:sz w:val="20"/>
                                  <w:szCs w:val="20"/>
                                  <w:lang w:val="ro-RO"/>
                                </w:rPr>
                                <w:t>mDementia</w:t>
                              </w:r>
                            </w:hyperlink>
                            <w:hyperlink r:id="rId8" w:history="1">
                              <w:r w:rsidRPr="00255BCD">
                                <w:rPr>
                                  <w:rFonts w:ascii="Arial" w:hAnsi="Arial" w:cs="Arial"/>
                                  <w:color w:val="C45911" w:themeColor="accent2" w:themeShade="BF"/>
                                  <w:sz w:val="20"/>
                                  <w:szCs w:val="20"/>
                                  <w:lang w:val="ro-RO"/>
                                </w:rPr>
                                <w:t xml:space="preserve"> (who.int)</w:t>
                              </w:r>
                            </w:hyperlink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  <w:lang w:val="ro-RO"/>
                              </w:rPr>
                              <w:t xml:space="preserve"> si </w:t>
                            </w:r>
                            <w:hyperlink r:id="rId9" w:history="1">
                              <w:r w:rsidRPr="00255BCD">
                                <w:rPr>
                                  <w:rFonts w:ascii="Arial" w:hAnsi="Arial" w:cs="Arial"/>
                                  <w:color w:val="C45911" w:themeColor="accent2" w:themeShade="BF"/>
                                  <w:sz w:val="20"/>
                                  <w:szCs w:val="20"/>
                                  <w:lang w:val="ro-RO"/>
                                </w:rPr>
                                <w:t>Risk reduction of cognitive decline and dementia (who.int)</w:t>
                              </w:r>
                            </w:hyperlink>
                          </w:p>
                          <w:p w14:paraId="3FA95EF6" w14:textId="77777777" w:rsidR="00255BCD" w:rsidRPr="00255BCD" w:rsidRDefault="00255BCD" w:rsidP="00255BCD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52"/>
                                <w:szCs w:val="52"/>
                                <w:lang w:val="ro-RO"/>
                              </w:rPr>
                            </w:pPr>
                          </w:p>
                          <w:p w14:paraId="43F90601" w14:textId="77777777" w:rsidR="00121C0D" w:rsidRPr="00D52810" w:rsidRDefault="00121C0D" w:rsidP="00121C0D">
                            <w:pPr>
                              <w:pStyle w:val="ListParagraph"/>
                              <w:rPr>
                                <w:rFonts w:ascii="Arial" w:hAnsi="Arial" w:cs="Arial"/>
                                <w:color w:val="C45911" w:themeColor="accent2" w:themeShade="BF"/>
                                <w:sz w:val="20"/>
                                <w:szCs w:val="2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8BE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8.5pt;width:400.3pt;height:98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" filled="f" stroked="f">
                <v:textbox>
                  <w:txbxContent>
                    <w:p w14:paraId="188EA0D0" w14:textId="77777777" w:rsidR="00611BEC" w:rsidRPr="00121C0D" w:rsidRDefault="00611BEC" w:rsidP="00611BEC">
                      <w:pPr>
                        <w:ind w:left="720" w:hanging="36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3728BAD4" w14:textId="77777777" w:rsidR="00AB3815" w:rsidRPr="00255BCD" w:rsidRDefault="00AB3815" w:rsidP="00AB3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  <w:t>Folosiți ghidul de prevenție: Stil de viață sănătos și alte intervenții preventive prioritare pentru boli netransmisibile în asistența medicală primară:</w:t>
                      </w:r>
                    </w:p>
                    <w:p w14:paraId="309425D7" w14:textId="77777777" w:rsidR="00AB3815" w:rsidRPr="00255BCD" w:rsidRDefault="00AB3815" w:rsidP="00DB4142">
                      <w:pPr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sz w:val="20"/>
                          <w:szCs w:val="20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538135" w:themeColor="accent6" w:themeShade="BF"/>
                          <w:sz w:val="20"/>
                          <w:szCs w:val="20"/>
                          <w:lang w:val="ro-RO"/>
                        </w:rPr>
                        <w:t>https://insp.gov.ro/download/cnepss/metodologii_ghirduri_recomandrari_si_evidente_stintifice/ghiduri_si_recomandari/Ghid-Volumul-4-web.pdf</w:t>
                      </w:r>
                    </w:p>
                    <w:p w14:paraId="77B9735D" w14:textId="4E2C3F1A" w:rsidR="00255BCD" w:rsidRDefault="00255BCD" w:rsidP="00255BCD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44"/>
                          <w:szCs w:val="44"/>
                          <w:lang w:val="ro-RO"/>
                        </w:rPr>
                      </w:pPr>
                    </w:p>
                    <w:p w14:paraId="704B1EC7" w14:textId="4FF4A70D" w:rsidR="00611BEC" w:rsidRPr="00255BCD" w:rsidRDefault="0046347E" w:rsidP="00611B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>Asigurați accesul</w:t>
                      </w:r>
                      <w:r w:rsidR="00611BEC" w:rsidRPr="00255BCD"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 xml:space="preserve"> egal la tratamente (inclusiv telepsihiatria) și îngrijiri de calitate pentru vârstnicii afectați de </w:t>
                      </w:r>
                      <w:r w:rsidR="00BE1D0D" w:rsidRPr="00255BCD"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 xml:space="preserve">tulburări </w:t>
                      </w:r>
                      <w:r w:rsidR="00611BEC" w:rsidRPr="00255BCD"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>mintale;</w:t>
                      </w:r>
                    </w:p>
                    <w:p w14:paraId="3ECDF6C1" w14:textId="77777777" w:rsidR="00611BEC" w:rsidRPr="00D52810" w:rsidRDefault="00611BEC" w:rsidP="00611BEC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:lang w:val="ro-RO"/>
                        </w:rPr>
                      </w:pPr>
                    </w:p>
                    <w:p w14:paraId="28C19336" w14:textId="77777777" w:rsidR="00255BCD" w:rsidRPr="00255BCD" w:rsidRDefault="00255BCD" w:rsidP="00255BCD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538135" w:themeColor="accent6" w:themeShade="BF"/>
                          <w:sz w:val="44"/>
                          <w:szCs w:val="44"/>
                          <w:lang w:val="ro-RO"/>
                        </w:rPr>
                      </w:pPr>
                    </w:p>
                    <w:p w14:paraId="03CD1BBC" w14:textId="208BA83B" w:rsidR="00255BCD" w:rsidRPr="00255BCD" w:rsidRDefault="00611BEC" w:rsidP="00611B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  <w:t xml:space="preserve">Utilizați setul de instrumente </w:t>
                      </w:r>
                      <w:r w:rsidRPr="00255BCD">
                        <w:rPr>
                          <w:rFonts w:ascii="Arial" w:hAnsi="Arial" w:cs="Arial"/>
                          <w:i/>
                          <w:iCs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  <w:t xml:space="preserve">„Living with the Times” </w:t>
                      </w:r>
                      <w:r w:rsidR="00BE1D0D" w:rsidRPr="00255BCD">
                        <w:rPr>
                          <w:rFonts w:ascii="Arial" w:hAnsi="Arial" w:cs="Arial"/>
                          <w:i/>
                          <w:iCs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  <w:t xml:space="preserve">-OMS </w:t>
                      </w:r>
                      <w:r w:rsidRPr="00255BCD">
                        <w:rPr>
                          <w:rFonts w:ascii="Arial" w:hAnsi="Arial" w:cs="Arial"/>
                          <w:i/>
                          <w:iCs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  <w:t xml:space="preserve">care conține afișe ilustrate </w:t>
                      </w:r>
                      <w:r w:rsidRPr="00255BCD">
                        <w:rPr>
                          <w:rFonts w:ascii="Arial" w:hAnsi="Arial" w:cs="Arial"/>
                          <w:color w:val="538135" w:themeColor="accent6" w:themeShade="BF"/>
                          <w:sz w:val="48"/>
                          <w:szCs w:val="48"/>
                          <w:lang w:val="ro-RO"/>
                        </w:rPr>
                        <w:t>cu mesaje cheie pentru vârstnici despre cum să-și mențină sănătatea mintală în timpul pandemiei COVID-19;</w:t>
                      </w:r>
                      <w:r w:rsidR="00255BCD" w:rsidRPr="00255BCD">
                        <w:rPr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D47D458" w14:textId="77777777" w:rsidR="00255BCD" w:rsidRPr="00255BCD" w:rsidRDefault="00255BCD" w:rsidP="00255BCD">
                      <w:pPr>
                        <w:pStyle w:val="NormalWeb"/>
                        <w:ind w:left="360"/>
                        <w:jc w:val="center"/>
                        <w:rPr>
                          <w:rFonts w:ascii="Arial" w:eastAsia="Times New Roman" w:hAnsi="Arial" w:cs="Arial"/>
                          <w:color w:val="538135" w:themeColor="accent6" w:themeShade="BF"/>
                          <w:sz w:val="20"/>
                          <w:szCs w:val="20"/>
                          <w:lang w:val="ro-RO" w:eastAsia="en-GB"/>
                        </w:rPr>
                      </w:pPr>
                      <w:hyperlink r:id="rId10" w:history="1">
                        <w:r w:rsidRPr="00255BCD">
                          <w:rPr>
                            <w:rFonts w:ascii="Arial" w:eastAsia="Times New Roman" w:hAnsi="Arial" w:cs="Arial"/>
                            <w:color w:val="538135" w:themeColor="accent6" w:themeShade="BF"/>
                            <w:sz w:val="20"/>
                            <w:szCs w:val="20"/>
                            <w:lang w:val="ro-RO" w:eastAsia="en-GB"/>
                          </w:rPr>
                          <w:t>https://www.who.int/news/item/01-04-2021-living-with-the-times-new-toolkit-helps-older-adults-maintain-good-mental-health-and-wellbeing-during-the-covid-19-pandemic</w:t>
                        </w:r>
                      </w:hyperlink>
                    </w:p>
                    <w:p w14:paraId="6EADB9B6" w14:textId="79B071B6" w:rsidR="00255BCD" w:rsidRDefault="00255BCD" w:rsidP="00255BCD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538135" w:themeColor="accent6" w:themeShade="BF"/>
                          <w:sz w:val="20"/>
                          <w:szCs w:val="20"/>
                          <w:lang w:val="ro-RO"/>
                        </w:rPr>
                      </w:pPr>
                    </w:p>
                    <w:p w14:paraId="01075E57" w14:textId="77777777" w:rsidR="00255BCD" w:rsidRPr="00255BCD" w:rsidRDefault="00255BCD" w:rsidP="00255BCD">
                      <w:pPr>
                        <w:pStyle w:val="ListParagraph"/>
                        <w:rPr>
                          <w:rFonts w:ascii="Arial" w:hAnsi="Arial" w:cs="Arial"/>
                          <w:i/>
                          <w:iCs/>
                          <w:color w:val="538135" w:themeColor="accent6" w:themeShade="BF"/>
                          <w:sz w:val="20"/>
                          <w:szCs w:val="20"/>
                          <w:lang w:val="ro-RO"/>
                        </w:rPr>
                      </w:pPr>
                    </w:p>
                    <w:p w14:paraId="1017374E" w14:textId="51CCFA41" w:rsidR="00FC60B7" w:rsidRPr="00255BCD" w:rsidRDefault="00611BEC" w:rsidP="00611BE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 xml:space="preserve">Folosiți ghidul OMS și al UIT (Uniunea Internațională a Telecomunicațiilor), privind introducerea programelor de reducere a riscului de demență și a programelor de asistență pentru îngrijitorii care utilizează tehnologia mobilă (manualul </w:t>
                      </w:r>
                      <w:r w:rsidRPr="00255BCD">
                        <w:rPr>
                          <w:rFonts w:ascii="Arial" w:hAnsi="Arial" w:cs="Arial"/>
                          <w:i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>mDementia</w:t>
                      </w:r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 xml:space="preserve">, programul </w:t>
                      </w:r>
                      <w:r w:rsidRPr="00255BCD">
                        <w:rPr>
                          <w:rFonts w:ascii="Arial" w:hAnsi="Arial" w:cs="Arial"/>
                          <w:i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>mHealth</w:t>
                      </w:r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48"/>
                          <w:szCs w:val="48"/>
                          <w:lang w:val="ro-RO"/>
                        </w:rPr>
                        <w:t>).</w:t>
                      </w:r>
                    </w:p>
                    <w:p w14:paraId="5FACEAEB" w14:textId="77777777" w:rsidR="00255BCD" w:rsidRPr="00255BCD" w:rsidRDefault="00255BCD" w:rsidP="00255BCD">
                      <w:pPr>
                        <w:pStyle w:val="ListParagraph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  <w:lang w:val="ro-RO"/>
                        </w:rPr>
                      </w:pPr>
                      <w:hyperlink r:id="rId11" w:history="1">
                        <w:r w:rsidRPr="00255BCD">
                          <w:rPr>
                            <w:rFonts w:ascii="Arial" w:hAnsi="Arial" w:cs="Arial"/>
                            <w:color w:val="C45911" w:themeColor="accent2" w:themeShade="BF"/>
                            <w:sz w:val="20"/>
                            <w:szCs w:val="20"/>
                            <w:lang w:val="ro-RO"/>
                          </w:rPr>
                          <w:t xml:space="preserve"> Be Healthy Be Mobile: </w:t>
                        </w:r>
                      </w:hyperlink>
                      <w:hyperlink r:id="rId12" w:history="1">
                        <w:r w:rsidRPr="00255BCD">
                          <w:rPr>
                            <w:rFonts w:ascii="Arial" w:hAnsi="Arial" w:cs="Arial"/>
                            <w:color w:val="C45911" w:themeColor="accent2" w:themeShade="BF"/>
                            <w:sz w:val="20"/>
                            <w:szCs w:val="20"/>
                            <w:lang w:val="ro-RO"/>
                          </w:rPr>
                          <w:t>mDementia</w:t>
                        </w:r>
                      </w:hyperlink>
                      <w:hyperlink r:id="rId13" w:history="1">
                        <w:r w:rsidRPr="00255BCD">
                          <w:rPr>
                            <w:rFonts w:ascii="Arial" w:hAnsi="Arial" w:cs="Arial"/>
                            <w:color w:val="C45911" w:themeColor="accent2" w:themeShade="BF"/>
                            <w:sz w:val="20"/>
                            <w:szCs w:val="20"/>
                            <w:lang w:val="ro-RO"/>
                          </w:rPr>
                          <w:t xml:space="preserve"> (who.int)</w:t>
                        </w:r>
                      </w:hyperlink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  <w:lang w:val="ro-RO"/>
                        </w:rPr>
                        <w:t xml:space="preserve"> si </w:t>
                      </w:r>
                      <w:hyperlink r:id="rId14" w:history="1">
                        <w:r w:rsidRPr="00255BCD">
                          <w:rPr>
                            <w:rFonts w:ascii="Arial" w:hAnsi="Arial" w:cs="Arial"/>
                            <w:color w:val="C45911" w:themeColor="accent2" w:themeShade="BF"/>
                            <w:sz w:val="20"/>
                            <w:szCs w:val="20"/>
                            <w:lang w:val="ro-RO"/>
                          </w:rPr>
                          <w:t>Risk reduction of cognitive decline and dementia (who.int)</w:t>
                        </w:r>
                      </w:hyperlink>
                    </w:p>
                    <w:p w14:paraId="3FA95EF6" w14:textId="77777777" w:rsidR="00255BCD" w:rsidRPr="00255BCD" w:rsidRDefault="00255BCD" w:rsidP="00255BCD">
                      <w:pPr>
                        <w:ind w:left="360"/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52"/>
                          <w:szCs w:val="52"/>
                          <w:lang w:val="ro-RO"/>
                        </w:rPr>
                      </w:pPr>
                    </w:p>
                    <w:p w14:paraId="43F90601" w14:textId="77777777" w:rsidR="00121C0D" w:rsidRPr="00D52810" w:rsidRDefault="00121C0D" w:rsidP="00121C0D">
                      <w:pPr>
                        <w:pStyle w:val="ListParagraph"/>
                        <w:rPr>
                          <w:rFonts w:ascii="Arial" w:hAnsi="Arial" w:cs="Arial"/>
                          <w:color w:val="C45911" w:themeColor="accent2" w:themeShade="BF"/>
                          <w:sz w:val="20"/>
                          <w:szCs w:val="20"/>
                          <w:lang w:val="ro-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77336E" w14:textId="1B16E393" w:rsidR="00094B32" w:rsidRPr="00D52810" w:rsidRDefault="00C57ECE" w:rsidP="00C41469">
      <w:pPr>
        <w:jc w:val="center"/>
        <w:rPr>
          <w:b/>
          <w:sz w:val="40"/>
          <w:szCs w:val="36"/>
          <w:lang w:val="ro-RO"/>
        </w:rPr>
      </w:pPr>
      <w:r w:rsidRPr="00D52810">
        <w:rPr>
          <w:b/>
          <w:noProof/>
          <w:sz w:val="40"/>
          <w:szCs w:val="36"/>
          <w:lang w:val="ro-RO" w:eastAsia="ro-RO"/>
        </w:rPr>
        <w:drawing>
          <wp:anchor distT="0" distB="0" distL="114300" distR="114300" simplePos="0" relativeHeight="251667456" behindDoc="0" locked="0" layoutInCell="1" allowOverlap="1" wp14:anchorId="46505050" wp14:editId="58B1E27F">
            <wp:simplePos x="0" y="0"/>
            <wp:positionH relativeFrom="margin">
              <wp:align>left</wp:align>
            </wp:positionH>
            <wp:positionV relativeFrom="paragraph">
              <wp:posOffset>69469</wp:posOffset>
            </wp:positionV>
            <wp:extent cx="5157216" cy="4324384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216" cy="4324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FA7CF" w14:textId="3A6BCC5C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2CA0D4C8" w14:textId="648E95EF" w:rsidR="00094B32" w:rsidRPr="00D52810" w:rsidRDefault="00094B32" w:rsidP="007865CA">
      <w:pPr>
        <w:rPr>
          <w:b/>
          <w:sz w:val="40"/>
          <w:szCs w:val="36"/>
          <w:lang w:val="ro-RO"/>
        </w:rPr>
      </w:pPr>
    </w:p>
    <w:p w14:paraId="45DB8C5F" w14:textId="34EC3B85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5D56D3D7" w14:textId="0456675F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7C593E74" w14:textId="01B73A16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3B319033" w14:textId="7775D82E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7EF34CE0" w14:textId="56D92A6E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643D9DF1" w14:textId="7C815745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18C400DE" w14:textId="32620B3B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7655B451" w14:textId="50F3781E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2753F7EF" w14:textId="5B5B47EA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57E2CFC5" w14:textId="3349AAC2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2C28A76C" w14:textId="2EABB6FF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0C982989" w14:textId="447E1887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347FCFE1" w14:textId="2656C69A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6A0DCFF2" w14:textId="2AF658DF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2E7B27F8" w14:textId="47BC3BCD" w:rsidR="00094B32" w:rsidRPr="00D52810" w:rsidRDefault="00255BCD" w:rsidP="00C41469">
      <w:pPr>
        <w:jc w:val="center"/>
        <w:rPr>
          <w:b/>
          <w:sz w:val="40"/>
          <w:szCs w:val="36"/>
          <w:lang w:val="ro-RO"/>
        </w:rPr>
      </w:pPr>
      <w:r w:rsidRPr="00D52810">
        <w:rPr>
          <w:b/>
          <w:noProof/>
          <w:sz w:val="40"/>
          <w:szCs w:val="36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808533" wp14:editId="7CA3F4E6">
                <wp:simplePos x="0" y="0"/>
                <wp:positionH relativeFrom="column">
                  <wp:posOffset>-306</wp:posOffset>
                </wp:positionH>
                <wp:positionV relativeFrom="paragraph">
                  <wp:posOffset>158575</wp:posOffset>
                </wp:positionV>
                <wp:extent cx="5100955" cy="696722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696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9260" w14:textId="1B4F0AAE" w:rsidR="004F2F63" w:rsidRDefault="004F2F63" w:rsidP="004F2F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52"/>
                                <w:szCs w:val="52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52"/>
                                <w:szCs w:val="52"/>
                                <w:lang w:val="ro-RO"/>
                              </w:rPr>
                              <w:t xml:space="preserve">Oferiți pacienților vârstnici informații </w:t>
                            </w:r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52"/>
                                <w:szCs w:val="52"/>
                                <w:lang w:val="ro-RO"/>
                              </w:rPr>
                              <w:t>despre problematica sănătății mintale;</w:t>
                            </w:r>
                          </w:p>
                          <w:p w14:paraId="42597B92" w14:textId="77777777" w:rsidR="00255BCD" w:rsidRPr="00255BCD" w:rsidRDefault="00255BCD" w:rsidP="00255BCD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52"/>
                                <w:szCs w:val="52"/>
                                <w:lang w:val="ro-RO"/>
                              </w:rPr>
                            </w:pPr>
                          </w:p>
                          <w:p w14:paraId="2197D1CC" w14:textId="77777777" w:rsidR="004F2F63" w:rsidRPr="00121C0D" w:rsidRDefault="004F2F63" w:rsidP="004F2F63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4A4F134F" w14:textId="1B9D665F" w:rsidR="004F2F63" w:rsidRPr="00255BCD" w:rsidRDefault="004F2F63" w:rsidP="004F2F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538135" w:themeColor="accent6" w:themeShade="BF"/>
                                <w:sz w:val="52"/>
                                <w:szCs w:val="52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538135" w:themeColor="accent6" w:themeShade="BF"/>
                                <w:sz w:val="52"/>
                                <w:szCs w:val="52"/>
                                <w:lang w:val="ro-RO"/>
                              </w:rPr>
                              <w:t xml:space="preserve">Participați la îmbunătățirea strategiei naționale a vârstnicilor și punerea în aplicare a programului </w:t>
                            </w:r>
                            <w:r w:rsidR="00D52810" w:rsidRPr="00255BCD">
                              <w:rPr>
                                <w:rFonts w:ascii="Arial" w:hAnsi="Arial" w:cs="Arial"/>
                                <w:color w:val="538135" w:themeColor="accent6" w:themeShade="BF"/>
                                <w:sz w:val="52"/>
                                <w:szCs w:val="52"/>
                                <w:lang w:val="ro-RO"/>
                              </w:rPr>
                              <w:t>național</w:t>
                            </w:r>
                            <w:r w:rsidRPr="00255BCD">
                              <w:rPr>
                                <w:rFonts w:ascii="Arial" w:hAnsi="Arial" w:cs="Arial"/>
                                <w:color w:val="538135" w:themeColor="accent6" w:themeShade="BF"/>
                                <w:sz w:val="52"/>
                                <w:szCs w:val="52"/>
                                <w:lang w:val="ro-RO"/>
                              </w:rPr>
                              <w:t xml:space="preserve"> de sănătate mintală;</w:t>
                            </w:r>
                          </w:p>
                          <w:p w14:paraId="3164A7DF" w14:textId="7DE65904" w:rsidR="004F2F63" w:rsidRDefault="004F2F63" w:rsidP="004F2F63">
                            <w:pPr>
                              <w:pStyle w:val="ListParagraph"/>
                              <w:rPr>
                                <w:rFonts w:ascii="Arial" w:hAnsi="Arial" w:cs="Arial"/>
                                <w:color w:val="538135" w:themeColor="accent6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14:paraId="08F1EB83" w14:textId="77777777" w:rsidR="00255BCD" w:rsidRPr="00947D61" w:rsidRDefault="00255BCD" w:rsidP="004F2F63">
                            <w:pPr>
                              <w:pStyle w:val="ListParagraph"/>
                              <w:rPr>
                                <w:rFonts w:ascii="Arial" w:hAnsi="Arial" w:cs="Arial"/>
                                <w:color w:val="538135" w:themeColor="accent6" w:themeShade="BF"/>
                                <w:sz w:val="36"/>
                                <w:szCs w:val="36"/>
                                <w:lang w:val="ro-RO"/>
                              </w:rPr>
                            </w:pPr>
                          </w:p>
                          <w:p w14:paraId="4B4BAE25" w14:textId="77777777" w:rsidR="004F2F63" w:rsidRPr="00D52810" w:rsidRDefault="004F2F63" w:rsidP="004F2F63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14"/>
                                <w:szCs w:val="14"/>
                                <w:lang w:val="ro-RO"/>
                              </w:rPr>
                            </w:pPr>
                          </w:p>
                          <w:p w14:paraId="1DA391F8" w14:textId="48E150CB" w:rsidR="004F2F63" w:rsidRPr="00255BCD" w:rsidRDefault="004F2F63" w:rsidP="004F2F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C45911" w:themeColor="accent2" w:themeShade="BF"/>
                                <w:sz w:val="52"/>
                                <w:szCs w:val="52"/>
                                <w:lang w:val="ro-RO"/>
                              </w:rPr>
                            </w:pPr>
                            <w:r w:rsidRPr="00255BCD">
                              <w:rPr>
                                <w:rFonts w:ascii="Arial" w:hAnsi="Arial" w:cs="Arial"/>
                                <w:color w:val="C45911" w:themeColor="accent2" w:themeShade="BF"/>
                                <w:sz w:val="52"/>
                                <w:szCs w:val="52"/>
                                <w:lang w:val="ro-RO"/>
                              </w:rPr>
                              <w:t>Sprijiniți elaborarea și punerea în aplicare a ghidurilor și politicilor privind sănătatea mintală a vârstnicilor;</w:t>
                            </w:r>
                          </w:p>
                          <w:p w14:paraId="7A0C4D14" w14:textId="07AA3D1A" w:rsidR="004F2F63" w:rsidRPr="004F2F63" w:rsidRDefault="004F2F63" w:rsidP="004F2F63">
                            <w:pPr>
                              <w:jc w:val="both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08533" id="_x0000_s1027" type="#_x0000_t202" style="position:absolute;left:0;text-align:left;margin-left:0;margin-top:12.5pt;width:401.65pt;height:54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" filled="f" stroked="f">
                <v:textbox>
                  <w:txbxContent>
                    <w:p w14:paraId="3C509260" w14:textId="1B4F0AAE" w:rsidR="004F2F63" w:rsidRDefault="004F2F63" w:rsidP="004F2F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52"/>
                          <w:szCs w:val="52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52"/>
                          <w:szCs w:val="52"/>
                          <w:lang w:val="ro-RO"/>
                        </w:rPr>
                        <w:t xml:space="preserve">Oferiți pacienților vârstnici informații </w:t>
                      </w:r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52"/>
                          <w:szCs w:val="52"/>
                          <w:lang w:val="ro-RO"/>
                        </w:rPr>
                        <w:t>despre problematica sănătății mintale;</w:t>
                      </w:r>
                    </w:p>
                    <w:p w14:paraId="42597B92" w14:textId="77777777" w:rsidR="00255BCD" w:rsidRPr="00255BCD" w:rsidRDefault="00255BCD" w:rsidP="00255BCD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52"/>
                          <w:szCs w:val="52"/>
                          <w:lang w:val="ro-RO"/>
                        </w:rPr>
                      </w:pPr>
                    </w:p>
                    <w:p w14:paraId="2197D1CC" w14:textId="77777777" w:rsidR="004F2F63" w:rsidRPr="00121C0D" w:rsidRDefault="004F2F63" w:rsidP="004F2F63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</w:rPr>
                      </w:pPr>
                    </w:p>
                    <w:p w14:paraId="4A4F134F" w14:textId="1B9D665F" w:rsidR="004F2F63" w:rsidRPr="00255BCD" w:rsidRDefault="004F2F63" w:rsidP="004F2F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538135" w:themeColor="accent6" w:themeShade="BF"/>
                          <w:sz w:val="52"/>
                          <w:szCs w:val="52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538135" w:themeColor="accent6" w:themeShade="BF"/>
                          <w:sz w:val="52"/>
                          <w:szCs w:val="52"/>
                          <w:lang w:val="ro-RO"/>
                        </w:rPr>
                        <w:t xml:space="preserve">Participați la îmbunătățirea strategiei naționale a vârstnicilor și punerea în aplicare a programului </w:t>
                      </w:r>
                      <w:r w:rsidR="00D52810" w:rsidRPr="00255BCD">
                        <w:rPr>
                          <w:rFonts w:ascii="Arial" w:hAnsi="Arial" w:cs="Arial"/>
                          <w:color w:val="538135" w:themeColor="accent6" w:themeShade="BF"/>
                          <w:sz w:val="52"/>
                          <w:szCs w:val="52"/>
                          <w:lang w:val="ro-RO"/>
                        </w:rPr>
                        <w:t>național</w:t>
                      </w:r>
                      <w:r w:rsidRPr="00255BCD">
                        <w:rPr>
                          <w:rFonts w:ascii="Arial" w:hAnsi="Arial" w:cs="Arial"/>
                          <w:color w:val="538135" w:themeColor="accent6" w:themeShade="BF"/>
                          <w:sz w:val="52"/>
                          <w:szCs w:val="52"/>
                          <w:lang w:val="ro-RO"/>
                        </w:rPr>
                        <w:t xml:space="preserve"> de sănătate mintală;</w:t>
                      </w:r>
                    </w:p>
                    <w:p w14:paraId="3164A7DF" w14:textId="7DE65904" w:rsidR="004F2F63" w:rsidRDefault="004F2F63" w:rsidP="004F2F63">
                      <w:pPr>
                        <w:pStyle w:val="ListParagraph"/>
                        <w:rPr>
                          <w:rFonts w:ascii="Arial" w:hAnsi="Arial" w:cs="Arial"/>
                          <w:color w:val="538135" w:themeColor="accent6" w:themeShade="BF"/>
                          <w:sz w:val="36"/>
                          <w:szCs w:val="36"/>
                          <w:lang w:val="ro-RO"/>
                        </w:rPr>
                      </w:pPr>
                    </w:p>
                    <w:p w14:paraId="08F1EB83" w14:textId="77777777" w:rsidR="00255BCD" w:rsidRPr="00947D61" w:rsidRDefault="00255BCD" w:rsidP="004F2F63">
                      <w:pPr>
                        <w:pStyle w:val="ListParagraph"/>
                        <w:rPr>
                          <w:rFonts w:ascii="Arial" w:hAnsi="Arial" w:cs="Arial"/>
                          <w:color w:val="538135" w:themeColor="accent6" w:themeShade="BF"/>
                          <w:sz w:val="36"/>
                          <w:szCs w:val="36"/>
                          <w:lang w:val="ro-RO"/>
                        </w:rPr>
                      </w:pPr>
                    </w:p>
                    <w:p w14:paraId="4B4BAE25" w14:textId="77777777" w:rsidR="004F2F63" w:rsidRPr="00D52810" w:rsidRDefault="004F2F63" w:rsidP="004F2F63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14"/>
                          <w:szCs w:val="14"/>
                          <w:lang w:val="ro-RO"/>
                        </w:rPr>
                      </w:pPr>
                    </w:p>
                    <w:p w14:paraId="1DA391F8" w14:textId="48E150CB" w:rsidR="004F2F63" w:rsidRPr="00255BCD" w:rsidRDefault="004F2F63" w:rsidP="004F2F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C45911" w:themeColor="accent2" w:themeShade="BF"/>
                          <w:sz w:val="52"/>
                          <w:szCs w:val="52"/>
                          <w:lang w:val="ro-RO"/>
                        </w:rPr>
                      </w:pPr>
                      <w:r w:rsidRPr="00255BCD">
                        <w:rPr>
                          <w:rFonts w:ascii="Arial" w:hAnsi="Arial" w:cs="Arial"/>
                          <w:color w:val="C45911" w:themeColor="accent2" w:themeShade="BF"/>
                          <w:sz w:val="52"/>
                          <w:szCs w:val="52"/>
                          <w:lang w:val="ro-RO"/>
                        </w:rPr>
                        <w:t>Sprijiniți elaborarea și punerea în aplicare a ghidurilor și politicilor privind sănătatea mintală a vârstnicilor;</w:t>
                      </w:r>
                    </w:p>
                    <w:p w14:paraId="7A0C4D14" w14:textId="07AA3D1A" w:rsidR="004F2F63" w:rsidRPr="004F2F63" w:rsidRDefault="004F2F63" w:rsidP="004F2F63">
                      <w:pPr>
                        <w:jc w:val="both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6DB07E" w14:textId="62A9D42E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2E5F3679" w14:textId="15B9821F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08C1A1A7" w14:textId="7FA5BB1F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03E59C84" w14:textId="4982CFBE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3D8E906E" w14:textId="21479C5C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53464B70" w14:textId="4AC8F59B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66741194" w14:textId="0DD335CF" w:rsidR="00094B32" w:rsidRPr="00D52810" w:rsidRDefault="00094B32" w:rsidP="00094B32">
      <w:pPr>
        <w:rPr>
          <w:b/>
          <w:sz w:val="40"/>
          <w:szCs w:val="36"/>
          <w:lang w:val="ro-RO"/>
        </w:rPr>
      </w:pPr>
    </w:p>
    <w:p w14:paraId="7AC3EDE8" w14:textId="498AE7D3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70EC5DF2" w14:textId="60B8608C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1C5CB706" w14:textId="76103C0A" w:rsidR="007865CA" w:rsidRPr="00D52810" w:rsidRDefault="007865CA" w:rsidP="00C41469">
      <w:pPr>
        <w:jc w:val="center"/>
        <w:rPr>
          <w:b/>
          <w:sz w:val="40"/>
          <w:szCs w:val="36"/>
          <w:lang w:val="ro-RO"/>
        </w:rPr>
      </w:pPr>
    </w:p>
    <w:p w14:paraId="371A6707" w14:textId="0AEF5163" w:rsidR="007865CA" w:rsidRPr="00D52810" w:rsidRDefault="007865CA" w:rsidP="00C41469">
      <w:pPr>
        <w:jc w:val="center"/>
        <w:rPr>
          <w:b/>
          <w:sz w:val="40"/>
          <w:szCs w:val="36"/>
          <w:lang w:val="ro-RO"/>
        </w:rPr>
      </w:pPr>
    </w:p>
    <w:p w14:paraId="1A11EE47" w14:textId="3CEECCD2" w:rsidR="007865CA" w:rsidRPr="00D52810" w:rsidRDefault="007865CA" w:rsidP="00C41469">
      <w:pPr>
        <w:jc w:val="center"/>
        <w:rPr>
          <w:b/>
          <w:sz w:val="40"/>
          <w:szCs w:val="36"/>
          <w:lang w:val="ro-RO"/>
        </w:rPr>
      </w:pPr>
    </w:p>
    <w:p w14:paraId="30346284" w14:textId="64B42DB4" w:rsidR="007865CA" w:rsidRPr="00D52810" w:rsidRDefault="007865CA" w:rsidP="00C41469">
      <w:pPr>
        <w:jc w:val="center"/>
        <w:rPr>
          <w:b/>
          <w:sz w:val="40"/>
          <w:szCs w:val="36"/>
          <w:lang w:val="ro-RO"/>
        </w:rPr>
      </w:pPr>
    </w:p>
    <w:p w14:paraId="6F4A44BB" w14:textId="0F3B9AD2" w:rsidR="007865CA" w:rsidRPr="00D52810" w:rsidRDefault="007865CA" w:rsidP="00C41469">
      <w:pPr>
        <w:jc w:val="center"/>
        <w:rPr>
          <w:b/>
          <w:sz w:val="40"/>
          <w:szCs w:val="36"/>
          <w:lang w:val="ro-RO"/>
        </w:rPr>
      </w:pPr>
    </w:p>
    <w:p w14:paraId="7CAF1884" w14:textId="644C82ED" w:rsidR="007865CA" w:rsidRPr="00D52810" w:rsidRDefault="007865CA" w:rsidP="00C41469">
      <w:pPr>
        <w:jc w:val="center"/>
        <w:rPr>
          <w:b/>
          <w:sz w:val="40"/>
          <w:szCs w:val="36"/>
          <w:lang w:val="ro-RO"/>
        </w:rPr>
      </w:pPr>
    </w:p>
    <w:p w14:paraId="6647AB6B" w14:textId="77777777" w:rsidR="007865CA" w:rsidRPr="00D52810" w:rsidRDefault="007865CA" w:rsidP="00C41469">
      <w:pPr>
        <w:jc w:val="center"/>
        <w:rPr>
          <w:b/>
          <w:sz w:val="40"/>
          <w:szCs w:val="36"/>
          <w:lang w:val="ro-RO"/>
        </w:rPr>
      </w:pPr>
    </w:p>
    <w:p w14:paraId="558A14E5" w14:textId="2D506E0F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019AF943" w14:textId="083A60CE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3EC20ACE" w14:textId="21FD5E1A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100FD793" w14:textId="4ACDEADC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58B7C633" w14:textId="1D3B68EC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0B34E9C6" w14:textId="77777777" w:rsidR="00094B32" w:rsidRPr="00D52810" w:rsidRDefault="00094B32" w:rsidP="00C41469">
      <w:pPr>
        <w:jc w:val="center"/>
        <w:rPr>
          <w:b/>
          <w:sz w:val="40"/>
          <w:szCs w:val="36"/>
          <w:lang w:val="ro-RO"/>
        </w:rPr>
      </w:pPr>
    </w:p>
    <w:p w14:paraId="693BEF71" w14:textId="230A669A" w:rsidR="00C41469" w:rsidRPr="00D52810" w:rsidRDefault="00C41469" w:rsidP="00C41469">
      <w:pPr>
        <w:rPr>
          <w:lang w:val="ro-RO"/>
        </w:rPr>
      </w:pPr>
    </w:p>
    <w:p w14:paraId="3B5DA242" w14:textId="5F643013" w:rsidR="00C41469" w:rsidRPr="00D52810" w:rsidRDefault="00C41469" w:rsidP="00C41469">
      <w:pPr>
        <w:rPr>
          <w:lang w:val="ro-RO"/>
        </w:rPr>
      </w:pPr>
    </w:p>
    <w:p w14:paraId="1226A083" w14:textId="4D99884A" w:rsidR="00C41469" w:rsidRPr="00D52810" w:rsidRDefault="00C41469" w:rsidP="00C41469">
      <w:pPr>
        <w:rPr>
          <w:lang w:val="ro-RO"/>
        </w:rPr>
      </w:pPr>
    </w:p>
    <w:p w14:paraId="6EE86F98" w14:textId="2346EDD7" w:rsidR="00C41469" w:rsidRPr="00D52810" w:rsidRDefault="00AB1179" w:rsidP="00C41469">
      <w:pPr>
        <w:rPr>
          <w:lang w:val="ro-RO"/>
        </w:rPr>
      </w:pPr>
      <w:r w:rsidRPr="00D52810">
        <w:rPr>
          <w:noProof/>
          <w:lang w:val="ro-RO" w:eastAsia="ro-RO"/>
        </w:rPr>
        <w:drawing>
          <wp:anchor distT="0" distB="0" distL="114300" distR="114300" simplePos="0" relativeHeight="251666432" behindDoc="0" locked="0" layoutInCell="1" allowOverlap="1" wp14:anchorId="11E1A749" wp14:editId="09446B31">
            <wp:simplePos x="0" y="0"/>
            <wp:positionH relativeFrom="column">
              <wp:posOffset>6347460</wp:posOffset>
            </wp:positionH>
            <wp:positionV relativeFrom="paragraph">
              <wp:posOffset>179705</wp:posOffset>
            </wp:positionV>
            <wp:extent cx="1505585" cy="914400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E0849" w14:textId="16F6328D" w:rsidR="00C41469" w:rsidRPr="00D52810" w:rsidRDefault="00AB1179" w:rsidP="00C41469">
      <w:pPr>
        <w:rPr>
          <w:lang w:val="ro-RO"/>
        </w:rPr>
      </w:pPr>
      <w:r w:rsidRPr="00D52810">
        <w:rPr>
          <w:b/>
          <w:noProof/>
          <w:lang w:val="ro-RO" w:eastAsia="ro-RO"/>
        </w:rPr>
        <w:drawing>
          <wp:anchor distT="0" distB="0" distL="114300" distR="114300" simplePos="0" relativeHeight="251663360" behindDoc="1" locked="0" layoutInCell="1" allowOverlap="1" wp14:anchorId="3643288F" wp14:editId="21DC7D7C">
            <wp:simplePos x="0" y="0"/>
            <wp:positionH relativeFrom="column">
              <wp:posOffset>622554</wp:posOffset>
            </wp:positionH>
            <wp:positionV relativeFrom="paragraph">
              <wp:posOffset>14478</wp:posOffset>
            </wp:positionV>
            <wp:extent cx="774700" cy="78232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41469" w:rsidRPr="00D52810">
        <w:rPr>
          <w:lang w:val="ro-RO"/>
        </w:rPr>
        <w:t xml:space="preserve"> </w:t>
      </w:r>
    </w:p>
    <w:p w14:paraId="4360D247" w14:textId="4D57A322" w:rsidR="00C41469" w:rsidRPr="00D52810" w:rsidRDefault="00AB1179" w:rsidP="00C41469">
      <w:pPr>
        <w:rPr>
          <w:lang w:val="ro-RO"/>
        </w:rPr>
      </w:pPr>
      <w:r w:rsidRPr="00D52810">
        <w:rPr>
          <w:noProof/>
          <w:lang w:val="ro-RO" w:eastAsia="ro-RO"/>
        </w:rPr>
        <w:drawing>
          <wp:anchor distT="0" distB="0" distL="114300" distR="114300" simplePos="0" relativeHeight="251664384" behindDoc="1" locked="0" layoutInCell="1" allowOverlap="1" wp14:anchorId="78E49A27" wp14:editId="25E75740">
            <wp:simplePos x="0" y="0"/>
            <wp:positionH relativeFrom="column">
              <wp:posOffset>2211197</wp:posOffset>
            </wp:positionH>
            <wp:positionV relativeFrom="paragraph">
              <wp:posOffset>17272</wp:posOffset>
            </wp:positionV>
            <wp:extent cx="600710" cy="576580"/>
            <wp:effectExtent l="19050" t="0" r="889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52810">
        <w:rPr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94CB9" wp14:editId="083348C9">
                <wp:simplePos x="0" y="0"/>
                <wp:positionH relativeFrom="column">
                  <wp:posOffset>4097020</wp:posOffset>
                </wp:positionH>
                <wp:positionV relativeFrom="page">
                  <wp:posOffset>14483842</wp:posOffset>
                </wp:positionV>
                <wp:extent cx="1308100" cy="37846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8100" cy="3784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586A0" w14:textId="77777777" w:rsidR="00C41469" w:rsidRPr="00C75472" w:rsidRDefault="00C41469" w:rsidP="00C414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A71A3">
                              <w:rPr>
                                <w:color w:val="9999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CNEPSS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4CB9" id="Text Box 4" o:spid="_x0000_s1028" type="#_x0000_t202" style="position:absolute;margin-left:322.6pt;margin-top:1140.45pt;width:103pt;height: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" filled="f" stroked="f">
                <v:stroke joinstyle="round"/>
                <o:lock v:ext="edit" shapetype="t"/>
                <v:textbox>
                  <w:txbxContent>
                    <w:p w14:paraId="058586A0" w14:textId="77777777" w:rsidR="00C41469" w:rsidRPr="00C75472" w:rsidRDefault="00C41469" w:rsidP="00C4146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A71A3">
                        <w:rPr>
                          <w:color w:val="9999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CNEPSS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48D39EEC" w14:textId="2124AC64" w:rsidR="00AB1179" w:rsidRPr="00D52810" w:rsidRDefault="00AB1179" w:rsidP="00C41469">
      <w:pPr>
        <w:rPr>
          <w:sz w:val="20"/>
          <w:szCs w:val="20"/>
          <w:lang w:val="ro-RO"/>
        </w:rPr>
      </w:pPr>
    </w:p>
    <w:p w14:paraId="6D30FE02" w14:textId="77777777" w:rsidR="00AB1179" w:rsidRPr="00D52810" w:rsidRDefault="00AB1179" w:rsidP="00C41469">
      <w:pPr>
        <w:rPr>
          <w:sz w:val="20"/>
          <w:szCs w:val="20"/>
          <w:lang w:val="ro-RO"/>
        </w:rPr>
      </w:pPr>
    </w:p>
    <w:p w14:paraId="4CAA3B7D" w14:textId="77777777" w:rsidR="00AB1179" w:rsidRPr="00D52810" w:rsidRDefault="00AB1179" w:rsidP="00C41469">
      <w:pPr>
        <w:rPr>
          <w:sz w:val="20"/>
          <w:szCs w:val="20"/>
          <w:lang w:val="ro-RO"/>
        </w:rPr>
      </w:pPr>
    </w:p>
    <w:p w14:paraId="0C5A609A" w14:textId="77777777" w:rsidR="00AB1179" w:rsidRPr="00D52810" w:rsidRDefault="00AB1179" w:rsidP="00C41469">
      <w:pPr>
        <w:rPr>
          <w:sz w:val="20"/>
          <w:szCs w:val="20"/>
          <w:lang w:val="ro-RO"/>
        </w:rPr>
      </w:pPr>
    </w:p>
    <w:p w14:paraId="746FCDFF" w14:textId="02CCD9A1" w:rsidR="00C41469" w:rsidRPr="00D52810" w:rsidRDefault="00C41469" w:rsidP="00C41469">
      <w:pPr>
        <w:rPr>
          <w:sz w:val="20"/>
          <w:szCs w:val="20"/>
          <w:lang w:val="ro-RO"/>
        </w:rPr>
      </w:pPr>
      <w:r w:rsidRPr="00D52810">
        <w:rPr>
          <w:sz w:val="20"/>
          <w:szCs w:val="20"/>
          <w:lang w:val="ro-RO"/>
        </w:rPr>
        <w:t xml:space="preserve">MINISTERUL SĂNĂTĂȚII      INSTITUTUL NAȚIONAL </w:t>
      </w:r>
      <w:r w:rsidRPr="00D52810">
        <w:rPr>
          <w:sz w:val="20"/>
          <w:szCs w:val="20"/>
          <w:lang w:val="ro-RO"/>
        </w:rPr>
        <w:tab/>
      </w:r>
      <w:r w:rsidRPr="00D52810">
        <w:rPr>
          <w:sz w:val="20"/>
          <w:szCs w:val="20"/>
          <w:lang w:val="ro-RO"/>
        </w:rPr>
        <w:tab/>
        <w:t>CENTRUL NAȚIONAL DE EVALUAREA ȘI</w:t>
      </w:r>
      <w:r w:rsidRPr="00D52810">
        <w:rPr>
          <w:sz w:val="20"/>
          <w:szCs w:val="20"/>
          <w:lang w:val="ro-RO"/>
        </w:rPr>
        <w:tab/>
      </w:r>
      <w:r w:rsidR="00AB1179" w:rsidRPr="00D52810">
        <w:rPr>
          <w:sz w:val="20"/>
          <w:szCs w:val="20"/>
          <w:lang w:val="ro-RO"/>
        </w:rPr>
        <w:t xml:space="preserve">   </w:t>
      </w:r>
      <w:r w:rsidRPr="00D52810">
        <w:rPr>
          <w:sz w:val="20"/>
          <w:szCs w:val="20"/>
          <w:lang w:val="ro-RO"/>
        </w:rPr>
        <w:t>SIGLAȘI NUME CRSP</w:t>
      </w:r>
      <w:r w:rsidRPr="00D52810">
        <w:rPr>
          <w:sz w:val="20"/>
          <w:szCs w:val="20"/>
          <w:lang w:val="ro-RO"/>
        </w:rPr>
        <w:tab/>
      </w:r>
      <w:r w:rsidRPr="00D52810">
        <w:rPr>
          <w:sz w:val="20"/>
          <w:szCs w:val="20"/>
          <w:lang w:val="ro-RO"/>
        </w:rPr>
        <w:tab/>
      </w:r>
      <w:r w:rsidR="00AB1179" w:rsidRPr="00D52810">
        <w:rPr>
          <w:sz w:val="20"/>
          <w:szCs w:val="20"/>
          <w:lang w:val="ro-RO"/>
        </w:rPr>
        <w:t xml:space="preserve">    </w:t>
      </w:r>
      <w:r w:rsidRPr="00D52810">
        <w:rPr>
          <w:sz w:val="20"/>
          <w:szCs w:val="20"/>
          <w:lang w:val="ro-RO"/>
        </w:rPr>
        <w:t>SIGLA ȘI NUME DSP</w:t>
      </w:r>
    </w:p>
    <w:p w14:paraId="003EB889" w14:textId="3B96005E" w:rsidR="00C41469" w:rsidRPr="00D52810" w:rsidRDefault="00C41469" w:rsidP="00C41469">
      <w:pPr>
        <w:ind w:firstLine="720"/>
        <w:rPr>
          <w:sz w:val="20"/>
          <w:szCs w:val="20"/>
          <w:lang w:val="ro-RO"/>
        </w:rPr>
      </w:pPr>
      <w:r w:rsidRPr="00D52810">
        <w:rPr>
          <w:sz w:val="20"/>
          <w:szCs w:val="20"/>
          <w:lang w:val="ro-RO"/>
        </w:rPr>
        <w:t xml:space="preserve">                                      DE SĂNĂTATE PUBLICĂ</w:t>
      </w:r>
      <w:r w:rsidRPr="00D52810">
        <w:rPr>
          <w:sz w:val="20"/>
          <w:szCs w:val="20"/>
          <w:lang w:val="ro-RO"/>
        </w:rPr>
        <w:tab/>
        <w:t xml:space="preserve">                  PROMOVAREA STĂRII DE SĂNĂTATE            </w:t>
      </w:r>
      <w:r w:rsidR="00AB1179" w:rsidRPr="00D52810">
        <w:rPr>
          <w:sz w:val="20"/>
          <w:szCs w:val="20"/>
          <w:lang w:val="ro-RO"/>
        </w:rPr>
        <w:t xml:space="preserve">                                                               </w:t>
      </w:r>
      <w:r w:rsidRPr="00D52810">
        <w:rPr>
          <w:sz w:val="20"/>
          <w:szCs w:val="20"/>
          <w:lang w:val="ro-RO"/>
        </w:rPr>
        <w:t xml:space="preserve"> CARE A ELABORAT</w:t>
      </w:r>
    </w:p>
    <w:p w14:paraId="013A0DDB" w14:textId="77777777" w:rsidR="00C41469" w:rsidRPr="00D52810" w:rsidRDefault="00C41469" w:rsidP="00AB1179">
      <w:pPr>
        <w:jc w:val="center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D52810">
        <w:rPr>
          <w:rFonts w:asciiTheme="minorHAnsi" w:hAnsiTheme="minorHAnsi" w:cstheme="minorHAnsi"/>
          <w:b/>
          <w:sz w:val="22"/>
          <w:szCs w:val="22"/>
          <w:lang w:val="ro-RO"/>
        </w:rPr>
        <w:t>Material realizat în cadrul subprogramului de evaluare şi promovare a sănătăţii şi educaţie pentru sănătate al Ministerului Sănătății -  pentru distribuție gratuită</w:t>
      </w:r>
    </w:p>
    <w:sectPr w:rsidR="00C41469" w:rsidRPr="00D52810" w:rsidSect="00094B32">
      <w:pgSz w:w="18144" w:h="25515" w:code="494"/>
      <w:pgMar w:top="397" w:right="431" w:bottom="397" w:left="4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D75AA"/>
    <w:multiLevelType w:val="hybridMultilevel"/>
    <w:tmpl w:val="73841190"/>
    <w:lvl w:ilvl="0" w:tplc="320EA8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05EBF"/>
    <w:multiLevelType w:val="hybridMultilevel"/>
    <w:tmpl w:val="92ECFF68"/>
    <w:lvl w:ilvl="0" w:tplc="CFA447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469"/>
    <w:rsid w:val="00094B32"/>
    <w:rsid w:val="000D4EF6"/>
    <w:rsid w:val="00121C0D"/>
    <w:rsid w:val="00255BCD"/>
    <w:rsid w:val="00454674"/>
    <w:rsid w:val="0046347E"/>
    <w:rsid w:val="004F2F63"/>
    <w:rsid w:val="00535CED"/>
    <w:rsid w:val="00611BEC"/>
    <w:rsid w:val="006B28DB"/>
    <w:rsid w:val="00704117"/>
    <w:rsid w:val="00741A7D"/>
    <w:rsid w:val="00765ECB"/>
    <w:rsid w:val="007865CA"/>
    <w:rsid w:val="007C352E"/>
    <w:rsid w:val="00887664"/>
    <w:rsid w:val="00947D61"/>
    <w:rsid w:val="00A211A8"/>
    <w:rsid w:val="00A4285A"/>
    <w:rsid w:val="00AB1179"/>
    <w:rsid w:val="00AB3815"/>
    <w:rsid w:val="00BE1D0D"/>
    <w:rsid w:val="00C41469"/>
    <w:rsid w:val="00C57ECE"/>
    <w:rsid w:val="00D52810"/>
    <w:rsid w:val="00DB4142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6068"/>
  <w15:docId w15:val="{E84F0D8A-1A1B-442F-BBDF-42277D6B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1469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CB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4F2F63"/>
    <w:pPr>
      <w:ind w:left="720"/>
      <w:contextualSpacing/>
    </w:pPr>
  </w:style>
  <w:style w:type="character" w:styleId="Hyperlink">
    <w:name w:val="Hyperlink"/>
    <w:basedOn w:val="DefaultParagraphFont"/>
    <w:unhideWhenUsed/>
    <w:rsid w:val="00AB3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who.int/iris/bitstream/handle/10665/339846/9789240019966-eng.pdf" TargetMode="External"/><Relationship Id="rId13" Type="http://schemas.openxmlformats.org/officeDocument/2006/relationships/hyperlink" Target="https://apps.who.int/iris/bitstream/handle/10665/339846/9789240019966-eng.pdf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apps.who.int/iris/bitstream/handle/10665/339846/9789240019966-eng.pdf" TargetMode="External"/><Relationship Id="rId12" Type="http://schemas.openxmlformats.org/officeDocument/2006/relationships/hyperlink" Target="https://apps.who.int/iris/bitstream/handle/10665/339846/9789240019966-eng.pdf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ps.who.int/iris/bitstream/handle/10665/339846/9789240019966-eng.pdf" TargetMode="External"/><Relationship Id="rId11" Type="http://schemas.openxmlformats.org/officeDocument/2006/relationships/hyperlink" Target="https://apps.who.int/iris/bitstream/handle/10665/339846/9789240019966-eng.pdf" TargetMode="External"/><Relationship Id="rId5" Type="http://schemas.openxmlformats.org/officeDocument/2006/relationships/hyperlink" Target="https://www.who.int/news/item/01-04-2021-living-with-the-times-new-toolkit-helps-older-adults-maintain-good-mental-health-and-wellbeing-during-the-covid-19-pandemic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who.int/news/item/01-04-2021-living-with-the-times-new-toolkit-helps-older-adults-maintain-good-mental-health-and-wellbeing-during-the-covid-19-pandemi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publications/i/item/risk-reduction-of-cognitive-decline-and-dementia" TargetMode="External"/><Relationship Id="rId14" Type="http://schemas.openxmlformats.org/officeDocument/2006/relationships/hyperlink" Target="https://www.who.int/publications/i/item/risk-reduction-of-cognitive-decline-and-dement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93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Claudia Dima</cp:lastModifiedBy>
  <cp:revision>17</cp:revision>
  <cp:lastPrinted>2020-12-11T08:07:00Z</cp:lastPrinted>
  <dcterms:created xsi:type="dcterms:W3CDTF">2021-10-19T11:20:00Z</dcterms:created>
  <dcterms:modified xsi:type="dcterms:W3CDTF">2021-12-17T06:17:00Z</dcterms:modified>
</cp:coreProperties>
</file>